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2026Z06480</w:t>
        <w:br/>
      </w:r>
      <w:proofErr w:type="spellEnd"/>
    </w:p>
    <w:p>
      <w:pPr>
        <w:pStyle w:val="Normal"/>
        <w:rPr>
          <w:b w:val="1"/>
          <w:bCs w:val="1"/>
        </w:rPr>
      </w:pPr>
      <w:r w:rsidR="250AE766">
        <w:rPr>
          <w:b w:val="0"/>
          <w:bCs w:val="0"/>
        </w:rPr>
        <w:t>(ingezonden 30 maart 2026)</w:t>
        <w:br/>
      </w:r>
    </w:p>
    <w:p>
      <w:r>
        <w:t xml:space="preserve">Vragen van het lid Koorevaar (CDA) aan de minister van Landbouw, Visserij, Voedselzekerheid en Natuur over het huidige mestbeleid en de financiële consequenties daarvan voor agrarisch ondernemers. </w:t>
      </w:r>
      <w:r>
        <w:br/>
      </w:r>
    </w:p>
    <w:p>
      <w:r>
        <w:t xml:space="preserve"> </w:t>
      </w:r>
      <w:r>
        <w:br/>
      </w:r>
    </w:p>
    <w:p>
      <w:pPr>
        <w:pStyle w:val="ListParagraph"/>
        <w:numPr>
          <w:ilvl w:val="0"/>
          <w:numId w:val="100502200"/>
        </w:numPr>
        <w:ind w:left="360"/>
      </w:pPr>
      <w:r>
        <w:t xml:space="preserve">Bent u bekend met het artikel ‘geld betalen om mest af te voeren én dure kunstmest inkopen? ‘onverdedigbaar’, vindt Eurocomissaris Hansen'? (1) </w:t>
      </w:r>
      <w:r>
        <w:br/>
      </w:r>
    </w:p>
    <w:p>
      <w:pPr>
        <w:pStyle w:val="ListParagraph"/>
        <w:numPr>
          <w:ilvl w:val="0"/>
          <w:numId w:val="100502200"/>
        </w:numPr>
        <w:ind w:left="360"/>
      </w:pPr>
      <w:r>
        <w:t xml:space="preserve">Deelt u de opvatting van Eurocommissaris Christophe Hansen dat het “onverdedigbaar” is dat boeren betalen voor mestafvoer en tegelijkertijd dure kunstmest moeten inkopen? Hoe beoordeelt u deze situatie specifiek voor Nederland?  </w:t>
      </w:r>
      <w:r>
        <w:br/>
      </w:r>
    </w:p>
    <w:p>
      <w:pPr>
        <w:pStyle w:val="ListParagraph"/>
        <w:numPr>
          <w:ilvl w:val="0"/>
          <w:numId w:val="100502200"/>
        </w:numPr>
        <w:ind w:left="360"/>
      </w:pPr>
      <w:r>
        <w:t xml:space="preserve">Bent u bekend met de consequenties voor kleinere boeren door het mestbeleid omdat deze boeren relatief harder geraakt worden omdat zij minder schaalvoordelen en financiële ruimte hebben om stijgende kosten zoals mestafvoer en kunstmest op te vangen of zich aan te passen? Zijn er signalen dat kleinere bedrijven in Nederland relatief harder worden geraakt dan grotere bedrijven door de consequenties voor het verdienvermogen en mogelijke bedrijfsbeëindiging? </w:t>
      </w:r>
      <w:r>
        <w:br/>
      </w:r>
    </w:p>
    <w:p>
      <w:pPr>
        <w:pStyle w:val="ListParagraph"/>
        <w:numPr>
          <w:ilvl w:val="0"/>
          <w:numId w:val="100502200"/>
        </w:numPr>
        <w:ind w:left="360"/>
      </w:pPr>
      <w:r>
        <w:t xml:space="preserve">Hoe kijkt u naar innovatieve oplossingen zoals het gebruik van bewerkte dierlijke mest, bijvoorbeeld Renure, als alternatief voor kunstmest en welke belemmeringen bestaan er momenteel voor grootschalige toepassing hiervan in Nederland en Europa? </w:t>
      </w:r>
      <w:r>
        <w:br/>
      </w:r>
    </w:p>
    <w:p>
      <w:pPr>
        <w:pStyle w:val="ListParagraph"/>
        <w:numPr>
          <w:ilvl w:val="0"/>
          <w:numId w:val="100502200"/>
        </w:numPr>
        <w:ind w:left="360"/>
      </w:pPr>
      <w:r>
        <w:t xml:space="preserve">Hoe beoordeelt u de huidige afhankelijkheid van import van kunstmest, mede in het licht van geopolitieke ontwikkelingen? Deelt u de opvatting dat vermindering van importafhankelijkheid wenselijk is? Zo ja, welke concrete stappen worden gezet? </w:t>
      </w:r>
      <w:r>
        <w:br/>
      </w:r>
    </w:p>
    <w:p>
      <w:pPr>
        <w:pStyle w:val="ListParagraph"/>
        <w:numPr>
          <w:ilvl w:val="0"/>
          <w:numId w:val="100502200"/>
        </w:numPr>
        <w:ind w:left="360"/>
      </w:pPr>
      <w:r>
        <w:t xml:space="preserve">Welke concrete verbeteringen kunnen boeren op korte termijn verwachten en bent u bereid zich actief in te zetten voor oplossingen die zowel economisch als ecologisch houdbaar zijn? </w:t>
      </w:r>
      <w:r>
        <w:br/>
      </w:r>
    </w:p>
    <w:p>
      <w:r>
        <w:t xml:space="preserve"> </w:t>
      </w:r>
      <w:r>
        <w:br/>
      </w:r>
    </w:p>
    <w:p>
      <w:r>
        <w:t xml:space="preserve"> </w:t>
      </w:r>
      <w:r>
        <w:br/>
      </w:r>
    </w:p>
    <w:p>
      <w:r>
        <w:t xml:space="preserve">(1) Brusselse Nieuwe, 23 maart 2026, ‘Geld betalen om mest af te voeren én dure kunstmest inkopen? ‘Onverdedigbaar’, vindt Eurocommissaris Hansen’, (https://brusselsenieuwe.nl/geld-betalen-om-mest-af-te-voeren-en-dure-kunstmest-inkopen-onverdedigbare-situatie/)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2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200">
    <w:abstractNumId w:val="1005022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