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155CD" w:rsidR="00A155CD" w:rsidP="00A155CD" w:rsidRDefault="007A529B" w14:paraId="7856BA88" w14:textId="5F3B38C2">
      <w:pPr>
        <w:spacing w:after="0"/>
        <w:ind w:left="1410" w:hanging="1410"/>
        <w:rPr>
          <w:rFonts w:ascii="Calibri" w:hAnsi="Calibri" w:cs="Calibri"/>
        </w:rPr>
      </w:pPr>
      <w:r w:rsidRPr="00A155CD">
        <w:rPr>
          <w:rFonts w:ascii="Calibri" w:hAnsi="Calibri" w:cs="Calibri"/>
        </w:rPr>
        <w:t>36</w:t>
      </w:r>
      <w:r w:rsidRPr="00A155CD" w:rsidR="00A155CD">
        <w:rPr>
          <w:rFonts w:ascii="Calibri" w:hAnsi="Calibri" w:cs="Calibri"/>
        </w:rPr>
        <w:t xml:space="preserve"> </w:t>
      </w:r>
      <w:r w:rsidRPr="00A155CD">
        <w:rPr>
          <w:rFonts w:ascii="Calibri" w:hAnsi="Calibri" w:cs="Calibri"/>
        </w:rPr>
        <w:t>913</w:t>
      </w:r>
      <w:r w:rsidRPr="00A155CD" w:rsidR="00A155CD">
        <w:rPr>
          <w:rFonts w:ascii="Calibri" w:hAnsi="Calibri" w:cs="Calibri"/>
        </w:rPr>
        <w:tab/>
      </w:r>
      <w:r w:rsidRPr="00A155CD" w:rsidR="00A155CD">
        <w:rPr>
          <w:rFonts w:ascii="Calibri" w:hAnsi="Calibri" w:cs="Calibri"/>
        </w:rPr>
        <w:tab/>
        <w:t>Wijziging van het nieuwe Wetboek van Strafvordering (eerste aanvullingswet nieuw Wetboek van Strafvordering)</w:t>
      </w:r>
    </w:p>
    <w:p w:rsidRPr="00A155CD" w:rsidR="00A155CD" w:rsidP="00A155CD" w:rsidRDefault="00A155CD" w14:paraId="1DB90D2D" w14:textId="77777777">
      <w:pPr>
        <w:spacing w:after="0"/>
        <w:ind w:left="1410" w:hanging="1410"/>
        <w:rPr>
          <w:rFonts w:ascii="Calibri" w:hAnsi="Calibri" w:cs="Calibri"/>
        </w:rPr>
      </w:pPr>
    </w:p>
    <w:p w:rsidRPr="00A155CD" w:rsidR="00A155CD" w:rsidP="00A155CD" w:rsidRDefault="00A155CD" w14:paraId="02E95CD1" w14:textId="65EAB60B">
      <w:pPr>
        <w:ind w:left="1410" w:hanging="1410"/>
        <w:rPr>
          <w:rFonts w:ascii="Calibri" w:hAnsi="Calibri" w:cs="Calibri"/>
          <w:color w:val="000000"/>
        </w:rPr>
      </w:pPr>
      <w:r w:rsidRPr="00A155CD">
        <w:rPr>
          <w:rFonts w:ascii="Calibri" w:hAnsi="Calibri" w:cs="Calibri"/>
        </w:rPr>
        <w:t xml:space="preserve">Nr. </w:t>
      </w:r>
      <w:r w:rsidRPr="00A155CD" w:rsidR="007A529B">
        <w:rPr>
          <w:rFonts w:ascii="Calibri" w:hAnsi="Calibri" w:cs="Calibri"/>
        </w:rPr>
        <w:t>5</w:t>
      </w:r>
      <w:r w:rsidRPr="00A155CD">
        <w:rPr>
          <w:rFonts w:ascii="Calibri" w:hAnsi="Calibri" w:cs="Calibri"/>
        </w:rPr>
        <w:tab/>
      </w:r>
      <w:r w:rsidRPr="00A155CD">
        <w:rPr>
          <w:rFonts w:ascii="Calibri" w:hAnsi="Calibri" w:cs="Calibri"/>
        </w:rPr>
        <w:tab/>
        <w:t>Brief van de staatssecretaris en minister van Justitie en Veiligheid</w:t>
      </w:r>
    </w:p>
    <w:p w:rsidRPr="00A155CD" w:rsidR="007A529B" w:rsidP="007A529B" w:rsidRDefault="00A155CD" w14:paraId="24C29FC1" w14:textId="144234F5">
      <w:pPr>
        <w:rPr>
          <w:rFonts w:ascii="Calibri" w:hAnsi="Calibri" w:cs="Calibri"/>
        </w:rPr>
      </w:pPr>
      <w:r w:rsidRPr="00A155CD">
        <w:rPr>
          <w:rFonts w:ascii="Calibri" w:hAnsi="Calibri" w:cs="Calibri"/>
        </w:rPr>
        <w:t>Aan de Voorzitter van de Tweede Kamer der Staten-Generaal</w:t>
      </w:r>
    </w:p>
    <w:p w:rsidRPr="00A155CD" w:rsidR="00A155CD" w:rsidP="007A529B" w:rsidRDefault="00A155CD" w14:paraId="678F2672" w14:textId="12543DCA">
      <w:pPr>
        <w:rPr>
          <w:rFonts w:ascii="Calibri" w:hAnsi="Calibri" w:cs="Calibri"/>
        </w:rPr>
      </w:pPr>
      <w:r w:rsidRPr="00A155CD">
        <w:rPr>
          <w:rFonts w:ascii="Calibri" w:hAnsi="Calibri" w:cs="Calibri"/>
        </w:rPr>
        <w:t>Den Haag, 30 maart 2026</w:t>
      </w:r>
    </w:p>
    <w:p w:rsidRPr="00A155CD" w:rsidR="007A529B" w:rsidP="00A155CD" w:rsidRDefault="007A529B" w14:paraId="71A56A0F" w14:textId="77777777">
      <w:pPr>
        <w:pStyle w:val="Geenafstand"/>
      </w:pPr>
    </w:p>
    <w:p w:rsidRPr="00A155CD" w:rsidR="007A529B" w:rsidP="007A529B" w:rsidRDefault="007A529B" w14:paraId="59777A91" w14:textId="77777777">
      <w:pPr>
        <w:pStyle w:val="WitregelW1bodytekst"/>
        <w:rPr>
          <w:rFonts w:ascii="Calibri" w:hAnsi="Calibri" w:cs="Calibri"/>
          <w:sz w:val="22"/>
          <w:szCs w:val="22"/>
        </w:rPr>
      </w:pPr>
      <w:r w:rsidRPr="00A155CD">
        <w:rPr>
          <w:rFonts w:ascii="Calibri" w:hAnsi="Calibri" w:cs="Calibri"/>
          <w:sz w:val="22"/>
          <w:szCs w:val="22"/>
        </w:rPr>
        <w:t xml:space="preserve">Hierbij ontvangt u een geconsolideerde versie van de eerste aanvullingswet nieuw Wetboek van Strafvordering. In deze versie zijn de wijzigingsvoorstellen uit de recent ingediende eerste aanvullingswet (Kamerstukken II 2025/2026, 36913, nr. 2) in het groen weergegeven in de zwart gekleurde teksten van de reeds gepubliceerde vaststellingswetten van het nieuwe wetboek (Stb. 2026, 56 en Stb. 2026, 57). </w:t>
      </w:r>
    </w:p>
    <w:p w:rsidRPr="00A155CD" w:rsidR="007A529B" w:rsidP="007A529B" w:rsidRDefault="007A529B" w14:paraId="57A5E324" w14:textId="77777777">
      <w:pPr>
        <w:pStyle w:val="WitregelW1bodytekst"/>
        <w:rPr>
          <w:rFonts w:ascii="Calibri" w:hAnsi="Calibri" w:cs="Calibri"/>
          <w:sz w:val="22"/>
          <w:szCs w:val="22"/>
        </w:rPr>
      </w:pPr>
    </w:p>
    <w:p w:rsidRPr="00A155CD" w:rsidR="007A529B" w:rsidP="007A529B" w:rsidRDefault="007A529B" w14:paraId="1207CD73" w14:textId="77777777">
      <w:pPr>
        <w:pStyle w:val="WitregelW1bodytekst"/>
        <w:rPr>
          <w:rFonts w:ascii="Calibri" w:hAnsi="Calibri" w:cs="Calibri"/>
          <w:sz w:val="22"/>
          <w:szCs w:val="22"/>
        </w:rPr>
      </w:pPr>
      <w:r w:rsidRPr="00A155CD">
        <w:rPr>
          <w:rFonts w:ascii="Calibri" w:hAnsi="Calibri" w:cs="Calibri"/>
          <w:sz w:val="22"/>
          <w:szCs w:val="22"/>
        </w:rPr>
        <w:t xml:space="preserve">Deze geconsolideerde versie is een ambtelijk stuk, ter ondersteuning van de inhoudelijke behandeling van de eerste aanvullingswet door uw Kamer. De wijzigingsvoorstellen zoals deze zijn opgenomen in de eerste aanvullingswet zijn leidend. </w:t>
      </w:r>
    </w:p>
    <w:p w:rsidRPr="00A155CD" w:rsidR="007A529B" w:rsidP="00A155CD" w:rsidRDefault="007A529B" w14:paraId="5061616F" w14:textId="77777777">
      <w:pPr>
        <w:pStyle w:val="Geenafstand"/>
        <w:rPr>
          <w:rFonts w:ascii="Calibri" w:hAnsi="Calibri" w:cs="Calibri"/>
        </w:rPr>
      </w:pPr>
      <w:r w:rsidRPr="00A155CD">
        <w:rPr>
          <w:rFonts w:ascii="Calibri" w:hAnsi="Calibri" w:cs="Calibri"/>
        </w:rPr>
        <w:br/>
      </w:r>
    </w:p>
    <w:p w:rsidRPr="00A155CD" w:rsidR="007A529B" w:rsidP="00A155CD" w:rsidRDefault="007A529B" w14:paraId="42E3C30E" w14:textId="7905292D">
      <w:pPr>
        <w:pStyle w:val="Geenafstand"/>
        <w:rPr>
          <w:rFonts w:ascii="Calibri" w:hAnsi="Calibri" w:cs="Calibri"/>
        </w:rPr>
      </w:pPr>
      <w:r w:rsidRPr="00A155CD">
        <w:rPr>
          <w:rFonts w:ascii="Calibri" w:hAnsi="Calibri" w:cs="Calibri"/>
        </w:rPr>
        <w:t xml:space="preserve">De </w:t>
      </w:r>
      <w:r w:rsidRPr="00A155CD" w:rsidR="00A155CD">
        <w:rPr>
          <w:rFonts w:ascii="Calibri" w:hAnsi="Calibri" w:cs="Calibri"/>
        </w:rPr>
        <w:t>s</w:t>
      </w:r>
      <w:r w:rsidRPr="00A155CD">
        <w:rPr>
          <w:rFonts w:ascii="Calibri" w:hAnsi="Calibri" w:cs="Calibri"/>
        </w:rPr>
        <w:t>taatssecretaris van Justitie en Veiligheid,</w:t>
      </w:r>
    </w:p>
    <w:p w:rsidRPr="00A155CD" w:rsidR="007A529B" w:rsidP="00A155CD" w:rsidRDefault="00A155CD" w14:paraId="5F6FB889" w14:textId="18D3051C">
      <w:pPr>
        <w:pStyle w:val="Geenafstand"/>
        <w:rPr>
          <w:rFonts w:ascii="Calibri" w:hAnsi="Calibri" w:cs="Calibri"/>
        </w:rPr>
      </w:pPr>
      <w:r w:rsidRPr="00A155CD">
        <w:rPr>
          <w:rFonts w:ascii="Calibri" w:hAnsi="Calibri" w:cs="Calibri"/>
        </w:rPr>
        <w:t xml:space="preserve">K.T. </w:t>
      </w:r>
      <w:r w:rsidRPr="00A155CD" w:rsidR="007A529B">
        <w:rPr>
          <w:rFonts w:ascii="Calibri" w:hAnsi="Calibri" w:cs="Calibri"/>
        </w:rPr>
        <w:t>van Bruggen</w:t>
      </w:r>
    </w:p>
    <w:p w:rsidRPr="00A155CD" w:rsidR="007A529B" w:rsidP="00A155CD" w:rsidRDefault="007A529B" w14:paraId="5C0751E2" w14:textId="77777777">
      <w:pPr>
        <w:pStyle w:val="Geenafstand"/>
        <w:rPr>
          <w:rFonts w:ascii="Calibri" w:hAnsi="Calibri" w:cs="Calibri"/>
        </w:rPr>
      </w:pPr>
    </w:p>
    <w:p w:rsidRPr="00A155CD" w:rsidR="007A529B" w:rsidP="00A155CD" w:rsidRDefault="007A529B" w14:paraId="058AF8F0" w14:textId="57DB66E9">
      <w:pPr>
        <w:pStyle w:val="Geenafstand"/>
        <w:rPr>
          <w:rFonts w:ascii="Calibri" w:hAnsi="Calibri" w:cs="Calibri"/>
        </w:rPr>
      </w:pPr>
      <w:r w:rsidRPr="00A155CD">
        <w:rPr>
          <w:rFonts w:ascii="Calibri" w:hAnsi="Calibri" w:cs="Calibri"/>
        </w:rPr>
        <w:t xml:space="preserve">De </w:t>
      </w:r>
      <w:r w:rsidRPr="00A155CD" w:rsidR="00A155CD">
        <w:rPr>
          <w:rFonts w:ascii="Calibri" w:hAnsi="Calibri" w:cs="Calibri"/>
        </w:rPr>
        <w:t>m</w:t>
      </w:r>
      <w:r w:rsidRPr="00A155CD">
        <w:rPr>
          <w:rFonts w:ascii="Calibri" w:hAnsi="Calibri" w:cs="Calibri"/>
        </w:rPr>
        <w:t>inister van Justitie en Veiligheid,</w:t>
      </w:r>
    </w:p>
    <w:p w:rsidRPr="00A155CD" w:rsidR="007A529B" w:rsidP="00A155CD" w:rsidRDefault="007A529B" w14:paraId="6B25E649" w14:textId="77777777">
      <w:pPr>
        <w:pStyle w:val="Geenafstand"/>
        <w:rPr>
          <w:rFonts w:ascii="Calibri" w:hAnsi="Calibri" w:cs="Calibri"/>
        </w:rPr>
      </w:pPr>
      <w:r w:rsidRPr="00A155CD">
        <w:rPr>
          <w:rFonts w:ascii="Calibri" w:hAnsi="Calibri" w:cs="Calibri"/>
        </w:rPr>
        <w:t>D.M. van Weel</w:t>
      </w:r>
    </w:p>
    <w:p w:rsidRPr="00A155CD" w:rsidR="006F53E6" w:rsidP="00A155CD" w:rsidRDefault="006F53E6" w14:paraId="3FF1E94D" w14:textId="77777777">
      <w:pPr>
        <w:pStyle w:val="Geenafstand"/>
        <w:rPr>
          <w:rFonts w:ascii="Calibri" w:hAnsi="Calibri" w:cs="Calibri"/>
        </w:rPr>
      </w:pPr>
    </w:p>
    <w:sectPr w:rsidRPr="00A155CD" w:rsidR="006F53E6" w:rsidSect="007A529B">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45B29" w14:textId="77777777" w:rsidR="007A529B" w:rsidRDefault="007A529B" w:rsidP="007A529B">
      <w:pPr>
        <w:spacing w:after="0" w:line="240" w:lineRule="auto"/>
      </w:pPr>
      <w:r>
        <w:separator/>
      </w:r>
    </w:p>
  </w:endnote>
  <w:endnote w:type="continuationSeparator" w:id="0">
    <w:p w14:paraId="6222FA54" w14:textId="77777777" w:rsidR="007A529B" w:rsidRDefault="007A529B" w:rsidP="007A5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623C" w14:textId="77777777" w:rsidR="007A529B" w:rsidRPr="007A529B" w:rsidRDefault="007A529B" w:rsidP="007A52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C6AED" w14:textId="77777777" w:rsidR="007A529B" w:rsidRPr="007A529B" w:rsidRDefault="007A529B" w:rsidP="007A529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235D" w14:textId="77777777" w:rsidR="007A529B" w:rsidRPr="007A529B" w:rsidRDefault="007A529B" w:rsidP="007A52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6404C" w14:textId="77777777" w:rsidR="007A529B" w:rsidRDefault="007A529B" w:rsidP="007A529B">
      <w:pPr>
        <w:spacing w:after="0" w:line="240" w:lineRule="auto"/>
      </w:pPr>
      <w:r>
        <w:separator/>
      </w:r>
    </w:p>
  </w:footnote>
  <w:footnote w:type="continuationSeparator" w:id="0">
    <w:p w14:paraId="12681516" w14:textId="77777777" w:rsidR="007A529B" w:rsidRDefault="007A529B" w:rsidP="007A52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3B01" w14:textId="77777777" w:rsidR="007A529B" w:rsidRPr="007A529B" w:rsidRDefault="007A529B" w:rsidP="007A52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BB03A" w14:textId="77777777" w:rsidR="007A529B" w:rsidRPr="007A529B" w:rsidRDefault="007A529B" w:rsidP="007A52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9B1E" w14:textId="77777777" w:rsidR="007A529B" w:rsidRPr="007A529B" w:rsidRDefault="007A529B" w:rsidP="007A529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29B"/>
    <w:rsid w:val="003843A3"/>
    <w:rsid w:val="00533CC1"/>
    <w:rsid w:val="0059585A"/>
    <w:rsid w:val="006F53E6"/>
    <w:rsid w:val="007A529B"/>
    <w:rsid w:val="008016FB"/>
    <w:rsid w:val="00A155CD"/>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06509"/>
  <w15:chartTrackingRefBased/>
  <w15:docId w15:val="{8832F4D6-8E57-4C64-AB8F-33E91614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52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52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52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52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52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52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52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52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52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52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52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52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52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52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52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52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52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529B"/>
    <w:rPr>
      <w:rFonts w:eastAsiaTheme="majorEastAsia" w:cstheme="majorBidi"/>
      <w:color w:val="272727" w:themeColor="text1" w:themeTint="D8"/>
    </w:rPr>
  </w:style>
  <w:style w:type="paragraph" w:styleId="Titel">
    <w:name w:val="Title"/>
    <w:basedOn w:val="Standaard"/>
    <w:next w:val="Standaard"/>
    <w:link w:val="TitelChar"/>
    <w:uiPriority w:val="10"/>
    <w:qFormat/>
    <w:rsid w:val="007A52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52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52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52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52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529B"/>
    <w:rPr>
      <w:i/>
      <w:iCs/>
      <w:color w:val="404040" w:themeColor="text1" w:themeTint="BF"/>
    </w:rPr>
  </w:style>
  <w:style w:type="paragraph" w:styleId="Lijstalinea">
    <w:name w:val="List Paragraph"/>
    <w:basedOn w:val="Standaard"/>
    <w:uiPriority w:val="34"/>
    <w:qFormat/>
    <w:rsid w:val="007A529B"/>
    <w:pPr>
      <w:ind w:left="720"/>
      <w:contextualSpacing/>
    </w:pPr>
  </w:style>
  <w:style w:type="character" w:styleId="Intensievebenadrukking">
    <w:name w:val="Intense Emphasis"/>
    <w:basedOn w:val="Standaardalinea-lettertype"/>
    <w:uiPriority w:val="21"/>
    <w:qFormat/>
    <w:rsid w:val="007A529B"/>
    <w:rPr>
      <w:i/>
      <w:iCs/>
      <w:color w:val="0F4761" w:themeColor="accent1" w:themeShade="BF"/>
    </w:rPr>
  </w:style>
  <w:style w:type="paragraph" w:styleId="Duidelijkcitaat">
    <w:name w:val="Intense Quote"/>
    <w:basedOn w:val="Standaard"/>
    <w:next w:val="Standaard"/>
    <w:link w:val="DuidelijkcitaatChar"/>
    <w:uiPriority w:val="30"/>
    <w:qFormat/>
    <w:rsid w:val="007A52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529B"/>
    <w:rPr>
      <w:i/>
      <w:iCs/>
      <w:color w:val="0F4761" w:themeColor="accent1" w:themeShade="BF"/>
    </w:rPr>
  </w:style>
  <w:style w:type="character" w:styleId="Intensieveverwijzing">
    <w:name w:val="Intense Reference"/>
    <w:basedOn w:val="Standaardalinea-lettertype"/>
    <w:uiPriority w:val="32"/>
    <w:qFormat/>
    <w:rsid w:val="007A529B"/>
    <w:rPr>
      <w:b/>
      <w:bCs/>
      <w:smallCaps/>
      <w:color w:val="0F4761" w:themeColor="accent1" w:themeShade="BF"/>
      <w:spacing w:val="5"/>
    </w:rPr>
  </w:style>
  <w:style w:type="paragraph" w:customStyle="1" w:styleId="Referentiegegevens">
    <w:name w:val="Referentiegegevens"/>
    <w:basedOn w:val="Standaard"/>
    <w:next w:val="Standaard"/>
    <w:rsid w:val="007A529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A529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7A529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7A529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7A529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A529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A529B"/>
  </w:style>
  <w:style w:type="paragraph" w:styleId="Voettekst">
    <w:name w:val="footer"/>
    <w:basedOn w:val="Standaard"/>
    <w:link w:val="VoettekstChar"/>
    <w:uiPriority w:val="99"/>
    <w:unhideWhenUsed/>
    <w:rsid w:val="007A52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A529B"/>
  </w:style>
  <w:style w:type="paragraph" w:styleId="Geenafstand">
    <w:name w:val="No Spacing"/>
    <w:uiPriority w:val="1"/>
    <w:qFormat/>
    <w:rsid w:val="00A155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160</ap:Words>
  <ap:Characters>883</ap:Characters>
  <ap:DocSecurity>0</ap:DocSecurity>
  <ap:Lines>7</ap:Lines>
  <ap:Paragraphs>2</ap:Paragraphs>
  <ap:ScaleCrop>false</ap:ScaleCrop>
  <ap:LinksUpToDate>false</ap:LinksUpToDate>
  <ap:CharactersWithSpaces>1041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2026-04-01T10:57:00.0000000Z</dcterms:created>
  <dcterms:modified xsi:type="dcterms:W3CDTF">2026-04-01T10:57:00.0000000Z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