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3FD0" w14:paraId="2DD6C4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D657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EF21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3FD0" w14:paraId="2ADB1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3106B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13FD0" w14:paraId="410766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855B2C" w14:textId="77777777"/>
        </w:tc>
      </w:tr>
      <w:tr w:rsidR="00997775" w:rsidTr="00B13FD0" w14:paraId="20165B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035D12" w14:textId="77777777"/>
        </w:tc>
      </w:tr>
      <w:tr w:rsidR="00997775" w:rsidTr="00B13FD0" w14:paraId="5C1CB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C3191" w14:textId="77777777"/>
        </w:tc>
        <w:tc>
          <w:tcPr>
            <w:tcW w:w="7654" w:type="dxa"/>
            <w:gridSpan w:val="2"/>
          </w:tcPr>
          <w:p w:rsidR="00997775" w:rsidRDefault="00997775" w14:paraId="12C64A4A" w14:textId="77777777"/>
        </w:tc>
      </w:tr>
      <w:tr w:rsidR="00B13FD0" w:rsidTr="00B13FD0" w14:paraId="11413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FD0" w:rsidP="00B13FD0" w:rsidRDefault="00B13FD0" w14:paraId="55CD5768" w14:textId="0FC61D4F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B13FD0" w:rsidP="00B13FD0" w:rsidRDefault="00B13FD0" w14:paraId="419F2452" w14:textId="6080B63E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B13FD0" w:rsidTr="00B13FD0" w14:paraId="1D528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FD0" w:rsidP="00B13FD0" w:rsidRDefault="00B13FD0" w14:paraId="0E842737" w14:textId="77777777"/>
        </w:tc>
        <w:tc>
          <w:tcPr>
            <w:tcW w:w="7654" w:type="dxa"/>
            <w:gridSpan w:val="2"/>
          </w:tcPr>
          <w:p w:rsidR="00B13FD0" w:rsidP="00B13FD0" w:rsidRDefault="00B13FD0" w14:paraId="7EE11E40" w14:textId="77777777"/>
        </w:tc>
      </w:tr>
      <w:tr w:rsidR="00B13FD0" w:rsidTr="00B13FD0" w14:paraId="0550A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FD0" w:rsidP="00B13FD0" w:rsidRDefault="00B13FD0" w14:paraId="017B3344" w14:textId="77777777"/>
        </w:tc>
        <w:tc>
          <w:tcPr>
            <w:tcW w:w="7654" w:type="dxa"/>
            <w:gridSpan w:val="2"/>
          </w:tcPr>
          <w:p w:rsidR="00B13FD0" w:rsidP="00B13FD0" w:rsidRDefault="00B13FD0" w14:paraId="6E6A767E" w14:textId="77777777"/>
        </w:tc>
      </w:tr>
      <w:tr w:rsidR="00B13FD0" w:rsidTr="00B13FD0" w14:paraId="10967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FD0" w:rsidP="00B13FD0" w:rsidRDefault="00B13FD0" w14:paraId="015E2B19" w14:textId="26C33481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09</w:t>
            </w:r>
          </w:p>
        </w:tc>
        <w:tc>
          <w:tcPr>
            <w:tcW w:w="7654" w:type="dxa"/>
            <w:gridSpan w:val="2"/>
          </w:tcPr>
          <w:p w:rsidR="00B13FD0" w:rsidP="00B13FD0" w:rsidRDefault="00B13FD0" w14:paraId="14A81E13" w14:textId="1C05E0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D44E5">
              <w:rPr>
                <w:b/>
              </w:rPr>
              <w:t>HET LID BECKERMAN</w:t>
            </w:r>
          </w:p>
        </w:tc>
      </w:tr>
      <w:tr w:rsidR="00B13FD0" w:rsidTr="00B13FD0" w14:paraId="70202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FD0" w:rsidP="00B13FD0" w:rsidRDefault="00B13FD0" w14:paraId="77610864" w14:textId="77777777"/>
        </w:tc>
        <w:tc>
          <w:tcPr>
            <w:tcW w:w="7654" w:type="dxa"/>
            <w:gridSpan w:val="2"/>
          </w:tcPr>
          <w:p w:rsidR="00B13FD0" w:rsidP="00B13FD0" w:rsidRDefault="00B13FD0" w14:paraId="608BD967" w14:textId="5C85B0A2">
            <w:r>
              <w:t>Voorgesteld tijdens het notaoverleg van 30 maart 2026</w:t>
            </w:r>
          </w:p>
        </w:tc>
      </w:tr>
      <w:tr w:rsidR="00997775" w:rsidTr="00B13FD0" w14:paraId="3D222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0746B3" w14:textId="77777777"/>
        </w:tc>
        <w:tc>
          <w:tcPr>
            <w:tcW w:w="7654" w:type="dxa"/>
            <w:gridSpan w:val="2"/>
          </w:tcPr>
          <w:p w:rsidR="00997775" w:rsidRDefault="00997775" w14:paraId="3B300AFB" w14:textId="77777777"/>
        </w:tc>
      </w:tr>
      <w:tr w:rsidR="00997775" w:rsidTr="00B13FD0" w14:paraId="6AF735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C1DA5B" w14:textId="77777777"/>
        </w:tc>
        <w:tc>
          <w:tcPr>
            <w:tcW w:w="7654" w:type="dxa"/>
            <w:gridSpan w:val="2"/>
          </w:tcPr>
          <w:p w:rsidR="00997775" w:rsidRDefault="00997775" w14:paraId="64E2C6F3" w14:textId="77777777">
            <w:r>
              <w:t>De Kamer,</w:t>
            </w:r>
          </w:p>
        </w:tc>
      </w:tr>
      <w:tr w:rsidR="00997775" w:rsidTr="00B13FD0" w14:paraId="61376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D4745D" w14:textId="77777777"/>
        </w:tc>
        <w:tc>
          <w:tcPr>
            <w:tcW w:w="7654" w:type="dxa"/>
            <w:gridSpan w:val="2"/>
          </w:tcPr>
          <w:p w:rsidR="00997775" w:rsidRDefault="00997775" w14:paraId="7980E754" w14:textId="77777777"/>
        </w:tc>
      </w:tr>
      <w:tr w:rsidR="00997775" w:rsidTr="00B13FD0" w14:paraId="65F7D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C380D6" w14:textId="77777777"/>
        </w:tc>
        <w:tc>
          <w:tcPr>
            <w:tcW w:w="7654" w:type="dxa"/>
            <w:gridSpan w:val="2"/>
          </w:tcPr>
          <w:p w:rsidR="00997775" w:rsidRDefault="00997775" w14:paraId="35324E6F" w14:textId="77777777">
            <w:r>
              <w:t>gehoord de beraadslaging,</w:t>
            </w:r>
          </w:p>
        </w:tc>
      </w:tr>
      <w:tr w:rsidR="00997775" w:rsidTr="00B13FD0" w14:paraId="7A7FD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041E64" w14:textId="77777777"/>
        </w:tc>
        <w:tc>
          <w:tcPr>
            <w:tcW w:w="7654" w:type="dxa"/>
            <w:gridSpan w:val="2"/>
          </w:tcPr>
          <w:p w:rsidR="00997775" w:rsidRDefault="00997775" w14:paraId="690EDEA2" w14:textId="77777777"/>
        </w:tc>
      </w:tr>
      <w:tr w:rsidR="00997775" w:rsidTr="00B13FD0" w14:paraId="62464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02F37" w14:textId="77777777"/>
        </w:tc>
        <w:tc>
          <w:tcPr>
            <w:tcW w:w="7654" w:type="dxa"/>
            <w:gridSpan w:val="2"/>
          </w:tcPr>
          <w:p w:rsidR="00021E02" w:rsidP="00021E02" w:rsidRDefault="00021E02" w14:paraId="634668A8" w14:textId="77777777">
            <w:r>
              <w:t>constaterende dat recreatie en het belang van een divers recreatieaanbod nog beperkt zichtbaar zijn in de Nota Ruimte;</w:t>
            </w:r>
          </w:p>
          <w:p w:rsidR="00021E02" w:rsidP="00021E02" w:rsidRDefault="00021E02" w14:paraId="423A41BF" w14:textId="77777777"/>
          <w:p w:rsidR="00021E02" w:rsidP="00021E02" w:rsidRDefault="00021E02" w14:paraId="1F29E101" w14:textId="77777777">
            <w:r>
              <w:t>overwegende dat gemeenten worstelen met de toename van luxe vakantieparken die traditionele campings vervangen, en zoeken naar middelen om dit tegen te gaan;</w:t>
            </w:r>
          </w:p>
          <w:p w:rsidR="00021E02" w:rsidP="00021E02" w:rsidRDefault="00021E02" w14:paraId="2018F4CA" w14:textId="77777777"/>
          <w:p w:rsidR="00021E02" w:rsidP="00021E02" w:rsidRDefault="00021E02" w14:paraId="24A9B364" w14:textId="77777777">
            <w:r>
              <w:t>overwegende dat hierdoor het aanbod van betaalbare kampeerplaatsen voor tenten, caravans en seizoensplaatsen onder druk komt te staan (of al onder druk staat);</w:t>
            </w:r>
          </w:p>
          <w:p w:rsidR="00021E02" w:rsidP="00021E02" w:rsidRDefault="00021E02" w14:paraId="0A016B4F" w14:textId="77777777"/>
          <w:p w:rsidR="00021E02" w:rsidP="00021E02" w:rsidRDefault="00021E02" w14:paraId="1D53B682" w14:textId="77777777">
            <w:r>
              <w:t>overwegende dat het maken van onderscheid tussen verschillende vormen van recreatie kan helpen om een divers recreatieaanbod te behouden;</w:t>
            </w:r>
          </w:p>
          <w:p w:rsidR="00021E02" w:rsidP="00021E02" w:rsidRDefault="00021E02" w14:paraId="52CC7E12" w14:textId="77777777"/>
          <w:p w:rsidR="00021E02" w:rsidP="00021E02" w:rsidRDefault="00021E02" w14:paraId="2F8D4F07" w14:textId="77777777">
            <w:r>
              <w:t>verzoekt de regering te bevorderen dat gemeenten in omgevingsplannen binnen het kader van de Omgevingswet onderscheid kunnen maken tussen traditionele kampeerterreinen en recreatiewoning- of chaletparken, met als doel het behoud van bestaande kampeerterreinen en kampeerplaatsen te ondersteunen,</w:t>
            </w:r>
          </w:p>
          <w:p w:rsidR="00021E02" w:rsidP="00021E02" w:rsidRDefault="00021E02" w14:paraId="3F098349" w14:textId="77777777"/>
          <w:p w:rsidR="00021E02" w:rsidP="00021E02" w:rsidRDefault="00021E02" w14:paraId="5B1D830D" w14:textId="77777777">
            <w:r>
              <w:t>en gaat over tot de orde van de dag.</w:t>
            </w:r>
          </w:p>
          <w:p w:rsidR="00021E02" w:rsidP="00021E02" w:rsidRDefault="00021E02" w14:paraId="16397CD1" w14:textId="015452D5"/>
          <w:p w:rsidR="00997775" w:rsidP="00021E02" w:rsidRDefault="00021E02" w14:paraId="5D5007C0" w14:textId="1AFA687C">
            <w:r>
              <w:t>Beckerman</w:t>
            </w:r>
          </w:p>
        </w:tc>
      </w:tr>
    </w:tbl>
    <w:p w:rsidR="00997775" w:rsidRDefault="00997775" w14:paraId="3D57A0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C91E" w14:textId="77777777" w:rsidR="00B13FD0" w:rsidRDefault="00B13FD0">
      <w:pPr>
        <w:spacing w:line="20" w:lineRule="exact"/>
      </w:pPr>
    </w:p>
  </w:endnote>
  <w:endnote w:type="continuationSeparator" w:id="0">
    <w:p w14:paraId="1DB4B63F" w14:textId="77777777" w:rsidR="00B13FD0" w:rsidRDefault="00B13F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B46347" w14:textId="77777777" w:rsidR="00B13FD0" w:rsidRDefault="00B13F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0974" w14:textId="77777777" w:rsidR="00B13FD0" w:rsidRDefault="00B13F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9C8E79" w14:textId="77777777" w:rsidR="00B13FD0" w:rsidRDefault="00B1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D0"/>
    <w:rsid w:val="00021E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3FD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7FB39"/>
  <w15:docId w15:val="{632D6FDD-A287-4CEB-931B-2CFC0F2C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2026-03-31T07:19:00.0000000Z</dcterms:created>
  <dcterms:modified xsi:type="dcterms:W3CDTF">2026-03-31T08:11:00.0000000Z</dcterms:modified>
  <dc:description>------------------------</dc:description>
  <dc:subject/>
  <keywords/>
  <version/>
  <category/>
</coreProperties>
</file>