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148" w:rsidP="00906148" w:rsidRDefault="00906148" w14:paraId="4DFCF076" w14:textId="77777777">
      <w:pPr>
        <w:spacing w:after="0"/>
        <w:rPr>
          <w:rFonts w:ascii="Verdana" w:hAnsi="Verdana" w:eastAsia="Calibri" w:cs="Calibri"/>
          <w:b/>
          <w:sz w:val="18"/>
          <w:szCs w:val="18"/>
        </w:rPr>
      </w:pPr>
      <w:r>
        <w:rPr>
          <w:rFonts w:ascii="Verdana" w:hAnsi="Verdana" w:eastAsia="Calibri" w:cs="Calibri"/>
          <w:b/>
          <w:sz w:val="18"/>
          <w:szCs w:val="18"/>
        </w:rPr>
        <w:t>AH 1463</w:t>
      </w:r>
    </w:p>
    <w:p w:rsidR="00906148" w:rsidP="00906148" w:rsidRDefault="00906148" w14:paraId="421AFE3C" w14:textId="77777777">
      <w:pPr>
        <w:spacing w:after="0"/>
        <w:rPr>
          <w:rFonts w:ascii="Verdana" w:hAnsi="Verdana" w:eastAsia="Calibri" w:cs="Calibri"/>
          <w:b/>
          <w:sz w:val="18"/>
          <w:szCs w:val="18"/>
        </w:rPr>
      </w:pPr>
      <w:r>
        <w:rPr>
          <w:rFonts w:ascii="Verdana" w:hAnsi="Verdana" w:eastAsia="Calibri" w:cs="Calibri"/>
          <w:b/>
          <w:sz w:val="18"/>
          <w:szCs w:val="18"/>
        </w:rPr>
        <w:t>2026Z03476</w:t>
      </w:r>
    </w:p>
    <w:p w:rsidR="00906148" w:rsidP="00906148" w:rsidRDefault="00906148" w14:paraId="05C452C1" w14:textId="77777777">
      <w:pPr>
        <w:spacing w:after="0"/>
        <w:rPr>
          <w:rFonts w:ascii="Verdana" w:hAnsi="Verdana" w:eastAsia="Calibri" w:cs="Calibri"/>
          <w:b/>
          <w:sz w:val="18"/>
          <w:szCs w:val="18"/>
        </w:rPr>
      </w:pPr>
    </w:p>
    <w:p w:rsidR="00906148" w:rsidP="00D25B3E" w:rsidRDefault="00906148" w14:paraId="52E688EB" w14:textId="0AF5D4A8">
      <w:pPr>
        <w:rPr>
          <w:sz w:val="24"/>
          <w:szCs w:val="24"/>
        </w:rPr>
      </w:pPr>
      <w:r w:rsidRPr="00D25B3E">
        <w:rPr>
          <w:sz w:val="24"/>
          <w:szCs w:val="24"/>
        </w:rPr>
        <w:t>Antwoord van minister Berendsen (Buitenlandse Zaken) (ontvangen</w:t>
      </w:r>
      <w:r>
        <w:rPr>
          <w:sz w:val="24"/>
          <w:szCs w:val="24"/>
        </w:rPr>
        <w:t xml:space="preserve"> 30 maart 2026)</w:t>
      </w:r>
    </w:p>
    <w:p w:rsidRPr="007B1B93" w:rsidR="00906148" w:rsidP="00427BA1" w:rsidRDefault="00906148" w14:paraId="049EC91E" w14:textId="2E80D2D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1312</w:t>
      </w:r>
    </w:p>
    <w:p w:rsidRPr="00D25B3E" w:rsidR="00906148" w:rsidP="00D25B3E" w:rsidRDefault="00906148" w14:paraId="5BE95E0D" w14:textId="41EEE39D">
      <w:pPr>
        <w:rPr>
          <w:sz w:val="24"/>
          <w:szCs w:val="24"/>
        </w:rPr>
      </w:pPr>
    </w:p>
    <w:p w:rsidR="00906148" w:rsidP="00906148" w:rsidRDefault="00906148" w14:paraId="05B9127A" w14:textId="42EB2B3D">
      <w:pPr>
        <w:spacing w:after="0"/>
        <w:rPr>
          <w:rFonts w:ascii="Verdana" w:hAnsi="Verdana"/>
          <w:b/>
          <w:bCs/>
          <w:sz w:val="18"/>
          <w:szCs w:val="18"/>
        </w:rPr>
      </w:pPr>
      <w:r>
        <w:rPr>
          <w:rFonts w:ascii="Verdana" w:hAnsi="Verdana" w:eastAsia="Calibri" w:cs="Calibri"/>
          <w:b/>
          <w:sz w:val="18"/>
          <w:szCs w:val="18"/>
        </w:rPr>
        <w:br/>
      </w:r>
      <w:r w:rsidRPr="00F716BB">
        <w:rPr>
          <w:rFonts w:ascii="Verdana" w:hAnsi="Verdana"/>
          <w:b/>
          <w:bCs/>
          <w:sz w:val="18"/>
          <w:szCs w:val="18"/>
        </w:rPr>
        <w:t xml:space="preserve">Vraag 1 </w:t>
      </w:r>
    </w:p>
    <w:p w:rsidR="00906148" w:rsidP="00906148" w:rsidRDefault="00906148" w14:paraId="28067CE2" w14:textId="4560E9BC">
      <w:pPr>
        <w:spacing w:after="0"/>
        <w:rPr>
          <w:rFonts w:ascii="Verdana" w:hAnsi="Verdana"/>
          <w:sz w:val="18"/>
          <w:szCs w:val="18"/>
        </w:rPr>
      </w:pPr>
      <w:r w:rsidRPr="00F716BB">
        <w:rPr>
          <w:rFonts w:ascii="Verdana" w:hAnsi="Verdana"/>
          <w:sz w:val="18"/>
          <w:szCs w:val="18"/>
        </w:rPr>
        <w:t>Bent u bekend met het artikel ‘German NGOs sue Elon Musk’s X again over election research data access’ in EUobserver, alsmede de recente publieke uitingen van de denktank MCC Brussels over dit onderwerp?</w:t>
      </w:r>
      <w:r>
        <w:rPr>
          <w:rFonts w:ascii="Verdana" w:hAnsi="Verdana"/>
          <w:sz w:val="18"/>
          <w:szCs w:val="18"/>
        </w:rPr>
        <w:t xml:space="preserve"> 1)</w:t>
      </w:r>
    </w:p>
    <w:p w:rsidR="00906148" w:rsidP="00906148" w:rsidRDefault="00906148" w14:paraId="1BF1A42C" w14:textId="77777777">
      <w:pPr>
        <w:spacing w:after="0"/>
        <w:rPr>
          <w:rFonts w:ascii="Verdana" w:hAnsi="Verdana" w:eastAsia="Calibri" w:cs="Calibri"/>
          <w:b/>
          <w:sz w:val="18"/>
          <w:szCs w:val="18"/>
        </w:rPr>
      </w:pPr>
    </w:p>
    <w:p w:rsidRPr="00F716BB" w:rsidR="00906148" w:rsidP="00906148" w:rsidRDefault="00906148" w14:paraId="2033FD0F" w14:textId="77777777">
      <w:pPr>
        <w:spacing w:after="0"/>
        <w:rPr>
          <w:rFonts w:ascii="Verdana" w:hAnsi="Verdana"/>
          <w:sz w:val="18"/>
          <w:szCs w:val="18"/>
        </w:rPr>
      </w:pPr>
      <w:r w:rsidRPr="009B6DE4">
        <w:rPr>
          <w:rFonts w:ascii="Verdana" w:hAnsi="Verdana" w:eastAsia="Calibri" w:cs="Calibri"/>
          <w:b/>
          <w:sz w:val="18"/>
          <w:szCs w:val="18"/>
        </w:rPr>
        <w:t>Antwoord</w:t>
      </w:r>
      <w:r w:rsidRPr="009B6DE4">
        <w:rPr>
          <w:rFonts w:ascii="Verdana" w:hAnsi="Verdana" w:eastAsia="Calibri" w:cs="Calibri"/>
          <w:b/>
          <w:sz w:val="18"/>
          <w:szCs w:val="18"/>
        </w:rPr>
        <w:br/>
      </w:r>
      <w:r w:rsidRPr="009B6DE4">
        <w:rPr>
          <w:rFonts w:ascii="Verdana" w:hAnsi="Verdana" w:eastAsia="Calibri" w:cs="Calibri"/>
          <w:bCs/>
          <w:sz w:val="18"/>
          <w:szCs w:val="18"/>
        </w:rPr>
        <w:t>Ja</w:t>
      </w:r>
      <w:r>
        <w:rPr>
          <w:rFonts w:ascii="Verdana" w:hAnsi="Verdana" w:eastAsia="Calibri" w:cs="Calibri"/>
          <w:bCs/>
          <w:sz w:val="18"/>
          <w:szCs w:val="18"/>
        </w:rPr>
        <w:t>.</w:t>
      </w:r>
      <w:r w:rsidRPr="00F716BB">
        <w:rPr>
          <w:rFonts w:ascii="Verdana" w:hAnsi="Verdana"/>
          <w:sz w:val="18"/>
          <w:szCs w:val="18"/>
        </w:rPr>
        <w:br/>
      </w:r>
    </w:p>
    <w:p w:rsidR="00906148" w:rsidP="00906148" w:rsidRDefault="00906148" w14:paraId="057FF076" w14:textId="77777777">
      <w:pPr>
        <w:spacing w:after="0"/>
        <w:rPr>
          <w:rFonts w:ascii="Verdana" w:hAnsi="Verdana"/>
          <w:b/>
          <w:bCs/>
          <w:sz w:val="18"/>
          <w:szCs w:val="18"/>
        </w:rPr>
      </w:pPr>
      <w:r w:rsidRPr="00F716BB">
        <w:rPr>
          <w:rFonts w:ascii="Verdana" w:hAnsi="Verdana"/>
          <w:b/>
          <w:bCs/>
          <w:sz w:val="18"/>
          <w:szCs w:val="18"/>
        </w:rPr>
        <w:t xml:space="preserve">Vraag 2 </w:t>
      </w:r>
    </w:p>
    <w:p w:rsidR="00906148" w:rsidP="00906148" w:rsidRDefault="00906148" w14:paraId="18388156" w14:textId="77777777">
      <w:pPr>
        <w:spacing w:after="0"/>
        <w:rPr>
          <w:rFonts w:ascii="Verdana" w:hAnsi="Verdana"/>
          <w:sz w:val="18"/>
          <w:szCs w:val="18"/>
        </w:rPr>
      </w:pPr>
      <w:r w:rsidRPr="00F716BB">
        <w:rPr>
          <w:rFonts w:ascii="Verdana" w:hAnsi="Verdana"/>
          <w:sz w:val="18"/>
          <w:szCs w:val="18"/>
        </w:rPr>
        <w:t>Kunt u bevestigen of ontkennen dat de organisatie Democracy Reporting International (DRI) samen met andere partijen juridische stappen onderneemt tegen het platform X om toegang te verkrijgen tot data in het kader van de aankomende verkiezingen in Hongarije, met een beroep op de Digital Services Act (DSA)?</w:t>
      </w:r>
    </w:p>
    <w:p w:rsidR="00906148" w:rsidP="00906148" w:rsidRDefault="00906148" w14:paraId="4AC688FF" w14:textId="77777777">
      <w:pPr>
        <w:spacing w:after="0"/>
        <w:rPr>
          <w:rFonts w:ascii="Verdana" w:hAnsi="Verdana"/>
          <w:sz w:val="18"/>
          <w:szCs w:val="18"/>
        </w:rPr>
      </w:pPr>
    </w:p>
    <w:p w:rsidRPr="00206EDB" w:rsidR="00906148" w:rsidP="00906148" w:rsidRDefault="00906148" w14:paraId="3D8286CA" w14:textId="77777777">
      <w:pPr>
        <w:spacing w:after="0"/>
        <w:rPr>
          <w:rFonts w:ascii="Verdana" w:hAnsi="Verdana"/>
          <w:b/>
          <w:bCs/>
          <w:sz w:val="18"/>
          <w:szCs w:val="18"/>
        </w:rPr>
      </w:pPr>
      <w:r w:rsidRPr="00206EDB">
        <w:rPr>
          <w:rFonts w:ascii="Verdana" w:hAnsi="Verdana"/>
          <w:b/>
          <w:bCs/>
          <w:sz w:val="18"/>
          <w:szCs w:val="18"/>
        </w:rPr>
        <w:t>Antwoord</w:t>
      </w:r>
      <w:r>
        <w:rPr>
          <w:rFonts w:ascii="Verdana" w:hAnsi="Verdana"/>
          <w:b/>
          <w:bCs/>
          <w:sz w:val="18"/>
          <w:szCs w:val="18"/>
        </w:rPr>
        <w:br/>
      </w:r>
      <w:r w:rsidRPr="00B741A2">
        <w:rPr>
          <w:rFonts w:ascii="Verdana" w:hAnsi="Verdana"/>
          <w:sz w:val="18"/>
          <w:szCs w:val="18"/>
        </w:rPr>
        <w:t xml:space="preserve">Dat klopt. </w:t>
      </w:r>
      <w:r>
        <w:rPr>
          <w:rFonts w:ascii="Verdana" w:hAnsi="Verdana"/>
          <w:sz w:val="18"/>
          <w:szCs w:val="18"/>
        </w:rPr>
        <w:t>Op 17</w:t>
      </w:r>
      <w:r w:rsidRPr="00B741A2">
        <w:rPr>
          <w:rFonts w:ascii="Verdana" w:hAnsi="Verdana"/>
          <w:sz w:val="18"/>
          <w:szCs w:val="18"/>
        </w:rPr>
        <w:t xml:space="preserve"> februari</w:t>
      </w:r>
      <w:r>
        <w:rPr>
          <w:rFonts w:ascii="Verdana" w:hAnsi="Verdana"/>
          <w:sz w:val="18"/>
          <w:szCs w:val="18"/>
        </w:rPr>
        <w:t xml:space="preserve"> jl.</w:t>
      </w:r>
      <w:r w:rsidRPr="00B741A2">
        <w:rPr>
          <w:rFonts w:ascii="Verdana" w:hAnsi="Verdana"/>
          <w:sz w:val="18"/>
          <w:szCs w:val="18"/>
        </w:rPr>
        <w:t xml:space="preserve"> stelde </w:t>
      </w:r>
      <w:r>
        <w:rPr>
          <w:rFonts w:ascii="Verdana" w:hAnsi="Verdana"/>
          <w:sz w:val="18"/>
          <w:szCs w:val="18"/>
        </w:rPr>
        <w:t>een</w:t>
      </w:r>
      <w:r w:rsidRPr="00B741A2">
        <w:rPr>
          <w:rFonts w:ascii="Verdana" w:hAnsi="Verdana"/>
          <w:sz w:val="18"/>
          <w:szCs w:val="18"/>
        </w:rPr>
        <w:t xml:space="preserve"> rechtbank</w:t>
      </w:r>
      <w:r>
        <w:rPr>
          <w:rFonts w:ascii="Verdana" w:hAnsi="Verdana"/>
          <w:sz w:val="18"/>
          <w:szCs w:val="18"/>
        </w:rPr>
        <w:t xml:space="preserve"> in Berlijn</w:t>
      </w:r>
      <w:r w:rsidRPr="00B741A2">
        <w:rPr>
          <w:rFonts w:ascii="Verdana" w:hAnsi="Verdana"/>
          <w:sz w:val="18"/>
          <w:szCs w:val="18"/>
        </w:rPr>
        <w:t xml:space="preserve"> </w:t>
      </w:r>
      <w:r w:rsidRPr="00D501B5">
        <w:rPr>
          <w:rFonts w:ascii="Verdana" w:hAnsi="Verdana"/>
          <w:i/>
          <w:iCs/>
          <w:sz w:val="18"/>
          <w:szCs w:val="18"/>
        </w:rPr>
        <w:t>Democracy Reporting International</w:t>
      </w:r>
      <w:r w:rsidRPr="00B741A2">
        <w:rPr>
          <w:rFonts w:ascii="Verdana" w:hAnsi="Verdana"/>
          <w:sz w:val="18"/>
          <w:szCs w:val="18"/>
        </w:rPr>
        <w:t xml:space="preserve"> in het gelijk</w:t>
      </w:r>
      <w:r>
        <w:rPr>
          <w:rFonts w:ascii="Verdana" w:hAnsi="Verdana"/>
          <w:sz w:val="18"/>
          <w:szCs w:val="18"/>
        </w:rPr>
        <w:t>.</w:t>
      </w:r>
      <w:r>
        <w:rPr>
          <w:rStyle w:val="Voetnootmarkering"/>
          <w:rFonts w:ascii="Verdana" w:hAnsi="Verdana"/>
          <w:sz w:val="18"/>
          <w:szCs w:val="18"/>
        </w:rPr>
        <w:footnoteReference w:id="1"/>
      </w:r>
    </w:p>
    <w:p w:rsidR="00906148" w:rsidP="00906148" w:rsidRDefault="00906148" w14:paraId="5379B94A" w14:textId="77777777">
      <w:pPr>
        <w:spacing w:after="0"/>
        <w:rPr>
          <w:rFonts w:ascii="Verdana" w:hAnsi="Verdana"/>
          <w:b/>
          <w:bCs/>
          <w:sz w:val="18"/>
          <w:szCs w:val="18"/>
        </w:rPr>
      </w:pPr>
      <w:r w:rsidRPr="00F716BB">
        <w:rPr>
          <w:rFonts w:ascii="Verdana" w:hAnsi="Verdana"/>
          <w:sz w:val="18"/>
          <w:szCs w:val="18"/>
        </w:rPr>
        <w:br/>
      </w:r>
      <w:r w:rsidRPr="00F716BB">
        <w:rPr>
          <w:rFonts w:ascii="Verdana" w:hAnsi="Verdana"/>
          <w:b/>
          <w:bCs/>
          <w:sz w:val="18"/>
          <w:szCs w:val="18"/>
        </w:rPr>
        <w:t xml:space="preserve">Vraag 3 </w:t>
      </w:r>
    </w:p>
    <w:p w:rsidR="00906148" w:rsidP="00906148" w:rsidRDefault="00906148" w14:paraId="7FC637C7" w14:textId="77777777">
      <w:pPr>
        <w:spacing w:after="0"/>
        <w:rPr>
          <w:rFonts w:ascii="Verdana" w:hAnsi="Verdana"/>
          <w:sz w:val="18"/>
          <w:szCs w:val="18"/>
        </w:rPr>
      </w:pPr>
      <w:r w:rsidRPr="00F716BB">
        <w:rPr>
          <w:rFonts w:ascii="Verdana" w:hAnsi="Verdana"/>
          <w:sz w:val="18"/>
          <w:szCs w:val="18"/>
        </w:rPr>
        <w:t>Kunt u aangeven of, en zo ja in welke mate, de Nederlandse staat financiële bijdragen levert of heeft geleverd aan Democracy Reporting International? Klopt de informatie uit openbare transparantieregisters (LobbyFacts) dat het ministerie van Buitenlandse Zaken in de periode januari 2024 - december 2024 een bedrag van 880.217 euro heeft bijgedragen aan deze organisatie?</w:t>
      </w:r>
    </w:p>
    <w:p w:rsidR="00906148" w:rsidP="00906148" w:rsidRDefault="00906148" w14:paraId="7256BCB5" w14:textId="77777777">
      <w:pPr>
        <w:spacing w:after="0"/>
        <w:rPr>
          <w:rFonts w:ascii="Verdana" w:hAnsi="Verdana"/>
          <w:b/>
          <w:bCs/>
          <w:sz w:val="18"/>
          <w:szCs w:val="18"/>
        </w:rPr>
      </w:pPr>
    </w:p>
    <w:p w:rsidR="00906148" w:rsidP="00906148" w:rsidRDefault="00906148" w14:paraId="04926FDB" w14:textId="77777777">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B741A2">
        <w:rPr>
          <w:rFonts w:ascii="Verdana" w:hAnsi="Verdana"/>
          <w:sz w:val="18"/>
          <w:szCs w:val="18"/>
        </w:rPr>
        <w:t xml:space="preserve">Het </w:t>
      </w:r>
      <w:r>
        <w:rPr>
          <w:rFonts w:ascii="Verdana" w:hAnsi="Verdana"/>
          <w:sz w:val="18"/>
          <w:szCs w:val="18"/>
        </w:rPr>
        <w:t>m</w:t>
      </w:r>
      <w:r w:rsidRPr="00B741A2">
        <w:rPr>
          <w:rFonts w:ascii="Verdana" w:hAnsi="Verdana"/>
          <w:sz w:val="18"/>
          <w:szCs w:val="18"/>
        </w:rPr>
        <w:t xml:space="preserve">inisterie van Buitenlandse Zaken levert financiële bijdragen aan </w:t>
      </w:r>
      <w:r w:rsidRPr="00D501B5">
        <w:rPr>
          <w:rFonts w:ascii="Verdana" w:hAnsi="Verdana"/>
          <w:i/>
          <w:iCs/>
          <w:sz w:val="18"/>
          <w:szCs w:val="18"/>
        </w:rPr>
        <w:t>Democracy Reporting International</w:t>
      </w:r>
      <w:r w:rsidRPr="00B741A2">
        <w:rPr>
          <w:rFonts w:ascii="Verdana" w:hAnsi="Verdana"/>
          <w:sz w:val="18"/>
          <w:szCs w:val="18"/>
        </w:rPr>
        <w:t xml:space="preserve">. In de periode januari 2024 – december 2024 ging het om ca. EUR 1,79 miljoen. Het </w:t>
      </w:r>
      <w:r>
        <w:rPr>
          <w:rFonts w:ascii="Verdana" w:hAnsi="Verdana"/>
          <w:sz w:val="18"/>
          <w:szCs w:val="18"/>
        </w:rPr>
        <w:t>p</w:t>
      </w:r>
      <w:r w:rsidRPr="00B741A2">
        <w:rPr>
          <w:rFonts w:ascii="Verdana" w:hAnsi="Verdana"/>
          <w:sz w:val="18"/>
          <w:szCs w:val="18"/>
        </w:rPr>
        <w:t>arlement wordt via de reguliere begrotings- en verantwoordingscyclus geïnformeerd over subsidiestromen.</w:t>
      </w:r>
    </w:p>
    <w:p w:rsidR="00906148" w:rsidP="00906148" w:rsidRDefault="00906148" w14:paraId="00D9E108" w14:textId="77777777">
      <w:pPr>
        <w:spacing w:after="0" w:line="240" w:lineRule="auto"/>
        <w:rPr>
          <w:rFonts w:ascii="Verdana" w:hAnsi="Verdana"/>
          <w:b/>
          <w:bCs/>
          <w:sz w:val="18"/>
          <w:szCs w:val="18"/>
        </w:rPr>
      </w:pPr>
      <w:r w:rsidRPr="00F716BB">
        <w:rPr>
          <w:rFonts w:ascii="Verdana" w:hAnsi="Verdana"/>
          <w:sz w:val="18"/>
          <w:szCs w:val="18"/>
        </w:rPr>
        <w:br/>
      </w:r>
      <w:r w:rsidRPr="00F716BB">
        <w:rPr>
          <w:rFonts w:ascii="Verdana" w:hAnsi="Verdana"/>
          <w:b/>
          <w:bCs/>
          <w:sz w:val="18"/>
          <w:szCs w:val="18"/>
        </w:rPr>
        <w:t xml:space="preserve">Vraag 4 </w:t>
      </w:r>
    </w:p>
    <w:p w:rsidR="00906148" w:rsidP="00906148" w:rsidRDefault="00906148" w14:paraId="419A936C" w14:textId="77777777">
      <w:pPr>
        <w:spacing w:after="0" w:line="240" w:lineRule="auto"/>
        <w:rPr>
          <w:rFonts w:ascii="Verdana" w:hAnsi="Verdana"/>
          <w:sz w:val="18"/>
          <w:szCs w:val="18"/>
        </w:rPr>
      </w:pPr>
      <w:r w:rsidRPr="00F716BB">
        <w:rPr>
          <w:rFonts w:ascii="Verdana" w:hAnsi="Verdana"/>
          <w:sz w:val="18"/>
          <w:szCs w:val="18"/>
        </w:rPr>
        <w:t>Indien er sprake is van Nederlandse financiering, kunt u de Kamer dan een gedetailleerd overzicht doen toekomen van de specifieke doelstellingen, voorwaarden en prestatieafspraken die aan deze subsidie ten grondslag liggen? Is bij de toekenning overwogen dat deze middelen (in)direct ingezet zouden kunnen worden voor juridische procedures tegen online platforms of activiteiten rondom verkiezingen in andere Europese Unie (EU)-lidstaten?</w:t>
      </w:r>
    </w:p>
    <w:p w:rsidRPr="00B741A2" w:rsidR="00906148" w:rsidP="00906148" w:rsidRDefault="00906148" w14:paraId="621673D2" w14:textId="77777777">
      <w:pPr>
        <w:spacing w:after="0" w:line="240" w:lineRule="auto"/>
        <w:rPr>
          <w:rFonts w:ascii="Verdana" w:hAnsi="Verdana"/>
          <w:b/>
          <w:bCs/>
          <w:sz w:val="18"/>
          <w:szCs w:val="18"/>
        </w:rPr>
      </w:pPr>
      <w:r w:rsidRPr="00F716BB">
        <w:rPr>
          <w:rFonts w:ascii="Verdana" w:hAnsi="Verdana"/>
          <w:sz w:val="18"/>
          <w:szCs w:val="18"/>
        </w:rPr>
        <w:br/>
      </w:r>
      <w:r>
        <w:rPr>
          <w:rFonts w:ascii="Verdana" w:hAnsi="Verdana"/>
          <w:b/>
          <w:bCs/>
          <w:sz w:val="18"/>
          <w:szCs w:val="18"/>
        </w:rPr>
        <w:t>Antwoord</w:t>
      </w:r>
      <w:r>
        <w:rPr>
          <w:rFonts w:ascii="Verdana" w:hAnsi="Verdana"/>
          <w:b/>
          <w:bCs/>
          <w:sz w:val="18"/>
          <w:szCs w:val="18"/>
        </w:rPr>
        <w:br/>
      </w:r>
      <w:r w:rsidRPr="00B741A2">
        <w:rPr>
          <w:rFonts w:ascii="Verdana" w:hAnsi="Verdana"/>
          <w:sz w:val="18"/>
          <w:szCs w:val="18"/>
        </w:rPr>
        <w:t xml:space="preserve">Gedetailleerde informatie over </w:t>
      </w:r>
      <w:r>
        <w:rPr>
          <w:rFonts w:ascii="Verdana" w:hAnsi="Verdana"/>
          <w:sz w:val="18"/>
          <w:szCs w:val="18"/>
        </w:rPr>
        <w:t xml:space="preserve">de </w:t>
      </w:r>
      <w:r w:rsidRPr="00B741A2">
        <w:rPr>
          <w:rFonts w:ascii="Verdana" w:hAnsi="Verdana"/>
          <w:sz w:val="18"/>
          <w:szCs w:val="18"/>
        </w:rPr>
        <w:t>subsidieafspraken kunnen niet aan uw Kamer worden toegestuurd omdat</w:t>
      </w:r>
      <w:r>
        <w:rPr>
          <w:rFonts w:ascii="Verdana" w:hAnsi="Verdana"/>
          <w:sz w:val="18"/>
          <w:szCs w:val="18"/>
        </w:rPr>
        <w:t xml:space="preserve"> openbaarmaking van </w:t>
      </w:r>
      <w:r w:rsidRPr="00B741A2">
        <w:rPr>
          <w:rFonts w:ascii="Verdana" w:hAnsi="Verdana"/>
          <w:sz w:val="18"/>
          <w:szCs w:val="18"/>
        </w:rPr>
        <w:t>deze informatie betrokkenen kan schaden.</w:t>
      </w:r>
      <w:r>
        <w:rPr>
          <w:rFonts w:ascii="Verdana" w:hAnsi="Verdana"/>
          <w:sz w:val="18"/>
          <w:szCs w:val="18"/>
        </w:rPr>
        <w:t xml:space="preserve"> </w:t>
      </w:r>
    </w:p>
    <w:p w:rsidR="00906148" w:rsidP="00906148" w:rsidRDefault="00906148" w14:paraId="12661F93" w14:textId="77777777">
      <w:pPr>
        <w:spacing w:after="0"/>
        <w:rPr>
          <w:rFonts w:ascii="Verdana" w:hAnsi="Verdana"/>
          <w:b/>
          <w:bCs/>
          <w:sz w:val="18"/>
          <w:szCs w:val="18"/>
        </w:rPr>
      </w:pPr>
    </w:p>
    <w:p w:rsidR="00906148" w:rsidP="00906148" w:rsidRDefault="00906148" w14:paraId="72D60D89" w14:textId="77777777">
      <w:pPr>
        <w:spacing w:after="0"/>
        <w:rPr>
          <w:rFonts w:ascii="Verdana" w:hAnsi="Verdana"/>
          <w:b/>
          <w:bCs/>
          <w:sz w:val="18"/>
          <w:szCs w:val="18"/>
        </w:rPr>
      </w:pPr>
    </w:p>
    <w:p w:rsidR="00906148" w:rsidP="00906148" w:rsidRDefault="00906148" w14:paraId="18D23762" w14:textId="77777777">
      <w:pPr>
        <w:spacing w:after="0"/>
        <w:rPr>
          <w:rFonts w:ascii="Verdana" w:hAnsi="Verdana"/>
          <w:b/>
          <w:bCs/>
          <w:sz w:val="18"/>
          <w:szCs w:val="18"/>
        </w:rPr>
      </w:pPr>
    </w:p>
    <w:p w:rsidR="00906148" w:rsidP="00906148" w:rsidRDefault="00906148" w14:paraId="53A372C2" w14:textId="77777777">
      <w:pPr>
        <w:spacing w:after="0"/>
        <w:rPr>
          <w:rFonts w:ascii="Verdana" w:hAnsi="Verdana"/>
          <w:sz w:val="18"/>
          <w:szCs w:val="18"/>
        </w:rPr>
      </w:pPr>
      <w:r w:rsidRPr="00F716BB">
        <w:rPr>
          <w:rFonts w:ascii="Verdana" w:hAnsi="Verdana"/>
          <w:b/>
          <w:bCs/>
          <w:sz w:val="18"/>
          <w:szCs w:val="18"/>
        </w:rPr>
        <w:t>Vraag 5</w:t>
      </w:r>
      <w:r w:rsidRPr="00F716BB">
        <w:rPr>
          <w:rFonts w:ascii="Verdana" w:hAnsi="Verdana"/>
          <w:sz w:val="18"/>
          <w:szCs w:val="18"/>
        </w:rPr>
        <w:t xml:space="preserve"> </w:t>
      </w:r>
    </w:p>
    <w:p w:rsidR="00906148" w:rsidP="00906148" w:rsidRDefault="00906148" w14:paraId="4076533E" w14:textId="77777777">
      <w:pPr>
        <w:spacing w:after="0"/>
        <w:rPr>
          <w:rFonts w:ascii="Verdana" w:hAnsi="Verdana"/>
          <w:sz w:val="18"/>
          <w:szCs w:val="18"/>
        </w:rPr>
      </w:pPr>
      <w:r w:rsidRPr="00F716BB">
        <w:rPr>
          <w:rFonts w:ascii="Verdana" w:hAnsi="Verdana"/>
          <w:sz w:val="18"/>
          <w:szCs w:val="18"/>
        </w:rPr>
        <w:t xml:space="preserve">Hoe beoordeelt u de onafhankelijkheid van niet-gouvernementele organisaties (NGO’s) zoals DRI, indien blijkt dat een zeer groot deel van hun budget (volgens openbare bronnen tot 74 procent) </w:t>
      </w:r>
      <w:r w:rsidRPr="00F716BB">
        <w:rPr>
          <w:rFonts w:ascii="Verdana" w:hAnsi="Verdana"/>
          <w:sz w:val="18"/>
          <w:szCs w:val="18"/>
        </w:rPr>
        <w:lastRenderedPageBreak/>
        <w:t>afkomstig is van overheidsinstanties, waaronder de Duitse overheid, de EU en de Nederlandse overheid? Hoe beoordeelt u dat de bijdrage van Nederlands belastinggeld aan dergelijke NGO’s mogelijk wordt ingezet voor het beïnvloeden van verkiezingen via regulaties op sociale media betreffende termen, standpunten en visies?</w:t>
      </w:r>
      <w:r w:rsidRPr="00F716BB">
        <w:rPr>
          <w:rFonts w:ascii="Verdana" w:hAnsi="Verdana"/>
          <w:sz w:val="18"/>
          <w:szCs w:val="18"/>
        </w:rPr>
        <w:br/>
      </w:r>
    </w:p>
    <w:p w:rsidR="00906148" w:rsidP="00906148" w:rsidRDefault="00906148" w14:paraId="16645867" w14:textId="77777777">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9B0E03">
        <w:rPr>
          <w:rFonts w:ascii="Verdana" w:hAnsi="Verdana"/>
          <w:sz w:val="18"/>
          <w:szCs w:val="18"/>
        </w:rPr>
        <w:t xml:space="preserve">De onafhankelijkheid van een maatschappelijke organisatie wordt </w:t>
      </w:r>
      <w:r>
        <w:rPr>
          <w:rFonts w:ascii="Verdana" w:hAnsi="Verdana"/>
          <w:sz w:val="18"/>
          <w:szCs w:val="18"/>
        </w:rPr>
        <w:t xml:space="preserve">voor een belangrijk deel </w:t>
      </w:r>
      <w:r w:rsidRPr="009B0E03">
        <w:rPr>
          <w:rFonts w:ascii="Verdana" w:hAnsi="Verdana"/>
          <w:sz w:val="18"/>
          <w:szCs w:val="18"/>
        </w:rPr>
        <w:t xml:space="preserve">bepaald door haar </w:t>
      </w:r>
      <w:r w:rsidRPr="009B0E03">
        <w:rPr>
          <w:rFonts w:ascii="Verdana" w:hAnsi="Verdana"/>
          <w:i/>
          <w:iCs/>
          <w:sz w:val="18"/>
          <w:szCs w:val="18"/>
        </w:rPr>
        <w:t>governance</w:t>
      </w:r>
      <w:r w:rsidRPr="009B0E03">
        <w:rPr>
          <w:rFonts w:ascii="Verdana" w:hAnsi="Verdana"/>
          <w:sz w:val="18"/>
          <w:szCs w:val="18"/>
        </w:rPr>
        <w:t xml:space="preserve">-structuur. </w:t>
      </w:r>
      <w:r>
        <w:rPr>
          <w:rFonts w:ascii="Verdana" w:hAnsi="Verdana"/>
          <w:sz w:val="18"/>
          <w:szCs w:val="18"/>
        </w:rPr>
        <w:t xml:space="preserve">Ngo’s worden </w:t>
      </w:r>
      <w:r w:rsidRPr="009B0E03">
        <w:rPr>
          <w:rFonts w:ascii="Verdana" w:hAnsi="Verdana"/>
          <w:sz w:val="18"/>
          <w:szCs w:val="18"/>
        </w:rPr>
        <w:t xml:space="preserve">onafhankelijk bestuurd en </w:t>
      </w:r>
      <w:r>
        <w:rPr>
          <w:rFonts w:ascii="Verdana" w:hAnsi="Verdana"/>
          <w:sz w:val="18"/>
          <w:szCs w:val="18"/>
        </w:rPr>
        <w:t xml:space="preserve">opereren </w:t>
      </w:r>
      <w:r w:rsidRPr="009B0E03">
        <w:rPr>
          <w:rFonts w:ascii="Verdana" w:hAnsi="Verdana"/>
          <w:sz w:val="18"/>
          <w:szCs w:val="18"/>
        </w:rPr>
        <w:t>autonoom.</w:t>
      </w:r>
      <w:r>
        <w:rPr>
          <w:rFonts w:ascii="Verdana" w:hAnsi="Verdana"/>
          <w:sz w:val="18"/>
          <w:szCs w:val="18"/>
        </w:rPr>
        <w:t xml:space="preserve"> </w:t>
      </w:r>
      <w:r w:rsidRPr="009B0E03">
        <w:rPr>
          <w:rFonts w:ascii="Verdana" w:hAnsi="Verdana"/>
          <w:sz w:val="18"/>
          <w:szCs w:val="18"/>
        </w:rPr>
        <w:t>Publieke financiering van maatschappelijke organisaties is gebruikelijk en vindt plaats op basis van vooraf vastgestelde doelstellingen</w:t>
      </w:r>
      <w:r>
        <w:rPr>
          <w:rFonts w:ascii="Verdana" w:hAnsi="Verdana"/>
          <w:sz w:val="18"/>
          <w:szCs w:val="18"/>
        </w:rPr>
        <w:t xml:space="preserve">, </w:t>
      </w:r>
      <w:r w:rsidRPr="00C33528">
        <w:rPr>
          <w:rFonts w:ascii="Verdana" w:hAnsi="Verdana"/>
          <w:sz w:val="18"/>
          <w:szCs w:val="18"/>
        </w:rPr>
        <w:t xml:space="preserve">geldende subsidievoorwaarden </w:t>
      </w:r>
      <w:r>
        <w:rPr>
          <w:rFonts w:ascii="Verdana" w:hAnsi="Verdana"/>
          <w:sz w:val="18"/>
          <w:szCs w:val="18"/>
        </w:rPr>
        <w:t>en</w:t>
      </w:r>
      <w:r w:rsidRPr="00C33528">
        <w:rPr>
          <w:rFonts w:ascii="Verdana" w:hAnsi="Verdana"/>
          <w:sz w:val="18"/>
          <w:szCs w:val="18"/>
        </w:rPr>
        <w:t xml:space="preserve"> wet- en regelgeving</w:t>
      </w:r>
      <w:r w:rsidRPr="009B0E03">
        <w:rPr>
          <w:rFonts w:ascii="Verdana" w:hAnsi="Verdana"/>
          <w:sz w:val="18"/>
          <w:szCs w:val="18"/>
        </w:rPr>
        <w:t>.</w:t>
      </w:r>
      <w:r>
        <w:rPr>
          <w:rFonts w:ascii="Verdana" w:hAnsi="Verdana"/>
          <w:sz w:val="18"/>
          <w:szCs w:val="18"/>
        </w:rPr>
        <w:t xml:space="preserve"> </w:t>
      </w:r>
      <w:r w:rsidRPr="00C33528">
        <w:rPr>
          <w:rFonts w:ascii="Verdana" w:hAnsi="Verdana"/>
          <w:sz w:val="18"/>
          <w:szCs w:val="18"/>
        </w:rPr>
        <w:t>Indien organisaties handelen in strijd met de geldende subsidievoorwaarden of wet- en regelgeving, kan dit gevolgen hebben voor de subsidierelatie.</w:t>
      </w:r>
      <w:r>
        <w:rPr>
          <w:rFonts w:ascii="Verdana" w:hAnsi="Verdana"/>
          <w:sz w:val="18"/>
          <w:szCs w:val="18"/>
        </w:rPr>
        <w:t xml:space="preserve"> Het kabinet heeft geen signalen ontvangen dat hier in het geval van </w:t>
      </w:r>
      <w:r w:rsidRPr="00D501B5">
        <w:rPr>
          <w:rFonts w:ascii="Verdana" w:hAnsi="Verdana"/>
          <w:i/>
          <w:iCs/>
          <w:sz w:val="18"/>
          <w:szCs w:val="18"/>
        </w:rPr>
        <w:t>Democracy Reporting International</w:t>
      </w:r>
      <w:r>
        <w:rPr>
          <w:rFonts w:ascii="Verdana" w:hAnsi="Verdana"/>
          <w:sz w:val="18"/>
          <w:szCs w:val="18"/>
        </w:rPr>
        <w:t xml:space="preserve"> sprake van is.</w:t>
      </w:r>
      <w:r w:rsidRPr="00F716BB">
        <w:rPr>
          <w:rFonts w:ascii="Verdana" w:hAnsi="Verdana"/>
          <w:sz w:val="18"/>
          <w:szCs w:val="18"/>
        </w:rPr>
        <w:br/>
      </w:r>
    </w:p>
    <w:p w:rsidR="00906148" w:rsidP="00906148" w:rsidRDefault="00906148" w14:paraId="22A029F5" w14:textId="77777777">
      <w:pPr>
        <w:spacing w:after="0"/>
        <w:rPr>
          <w:rFonts w:ascii="Verdana" w:hAnsi="Verdana"/>
          <w:b/>
          <w:bCs/>
          <w:sz w:val="18"/>
          <w:szCs w:val="18"/>
        </w:rPr>
      </w:pPr>
      <w:r w:rsidRPr="00F716BB">
        <w:rPr>
          <w:rFonts w:ascii="Verdana" w:hAnsi="Verdana"/>
          <w:b/>
          <w:bCs/>
          <w:sz w:val="18"/>
          <w:szCs w:val="18"/>
        </w:rPr>
        <w:t xml:space="preserve">Vraag 6 </w:t>
      </w:r>
    </w:p>
    <w:p w:rsidR="00906148" w:rsidP="00906148" w:rsidRDefault="00906148" w14:paraId="75765ADE" w14:textId="77777777">
      <w:pPr>
        <w:spacing w:after="0"/>
        <w:rPr>
          <w:rFonts w:ascii="Verdana" w:hAnsi="Verdana"/>
          <w:sz w:val="18"/>
          <w:szCs w:val="18"/>
        </w:rPr>
      </w:pPr>
      <w:r w:rsidRPr="00F716BB">
        <w:rPr>
          <w:rFonts w:ascii="Verdana" w:hAnsi="Verdana"/>
          <w:sz w:val="18"/>
          <w:szCs w:val="18"/>
        </w:rPr>
        <w:t xml:space="preserve">Deelt u de opvatting dat NGO’s die deels </w:t>
      </w:r>
      <w:r w:rsidRPr="00F716BB">
        <w:rPr>
          <w:rFonts w:ascii="Verdana" w:hAnsi="Verdana"/>
          <w:i/>
          <w:iCs/>
          <w:sz w:val="18"/>
          <w:szCs w:val="18"/>
        </w:rPr>
        <w:t>direct</w:t>
      </w:r>
      <w:r w:rsidRPr="00F716BB">
        <w:rPr>
          <w:rFonts w:ascii="Verdana" w:hAnsi="Verdana"/>
          <w:sz w:val="18"/>
          <w:szCs w:val="18"/>
        </w:rPr>
        <w:t xml:space="preserve"> door (lid)staten (Nederland, Duitsland) en deels </w:t>
      </w:r>
      <w:r w:rsidRPr="00F716BB">
        <w:rPr>
          <w:rFonts w:ascii="Verdana" w:hAnsi="Verdana"/>
          <w:i/>
          <w:iCs/>
          <w:sz w:val="18"/>
          <w:szCs w:val="18"/>
        </w:rPr>
        <w:t>indirect</w:t>
      </w:r>
      <w:r w:rsidRPr="00F716BB">
        <w:rPr>
          <w:rFonts w:ascii="Verdana" w:hAnsi="Verdana"/>
          <w:sz w:val="18"/>
          <w:szCs w:val="18"/>
        </w:rPr>
        <w:t xml:space="preserve"> via staten (door de EU) worden gesubsidieerd, geen 'NGO’s' zijn?</w:t>
      </w:r>
      <w:r>
        <w:rPr>
          <w:rFonts w:ascii="Verdana" w:hAnsi="Verdana"/>
          <w:sz w:val="18"/>
          <w:szCs w:val="18"/>
        </w:rPr>
        <w:br/>
      </w:r>
    </w:p>
    <w:p w:rsidR="00906148" w:rsidP="00906148" w:rsidRDefault="00906148" w14:paraId="5888DFB2" w14:textId="77777777">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9B0E03">
        <w:rPr>
          <w:rFonts w:ascii="Verdana" w:hAnsi="Verdana"/>
          <w:sz w:val="18"/>
          <w:szCs w:val="18"/>
        </w:rPr>
        <w:t xml:space="preserve">Het ontvangen van publieke financiering doet niet af aan de status van een organisatie als niet-gouvernementeel, zolang </w:t>
      </w:r>
      <w:r>
        <w:rPr>
          <w:rFonts w:ascii="Verdana" w:hAnsi="Verdana"/>
          <w:sz w:val="18"/>
          <w:szCs w:val="18"/>
        </w:rPr>
        <w:t>deze organisatie</w:t>
      </w:r>
      <w:r w:rsidRPr="009B0E03">
        <w:rPr>
          <w:rFonts w:ascii="Verdana" w:hAnsi="Verdana"/>
          <w:sz w:val="18"/>
          <w:szCs w:val="18"/>
        </w:rPr>
        <w:t xml:space="preserve"> onafhankelijk bestuurd wordt en autonoom opereert. Het staat ngo’s vrij om te kiezen waar zij financiering aanvragen.</w:t>
      </w:r>
      <w:r w:rsidRPr="00750FE1">
        <w:rPr>
          <w:rFonts w:ascii="Verdana" w:hAnsi="Verdana"/>
          <w:sz w:val="18"/>
          <w:szCs w:val="18"/>
        </w:rPr>
        <w:t xml:space="preserve"> </w:t>
      </w:r>
      <w:r w:rsidRPr="008132DF">
        <w:rPr>
          <w:rFonts w:ascii="Verdana" w:hAnsi="Verdana"/>
          <w:sz w:val="18"/>
          <w:szCs w:val="18"/>
        </w:rPr>
        <w:t>Bij het verstrekken van financiering aan ngo’s vindt het kabinet echter wel van belang dat, met het oog op de onafhankelijkheid van de organisatie, ook naar de bestaande financieringsconstructies wordt gekeken.</w:t>
      </w:r>
      <w:r>
        <w:rPr>
          <w:rFonts w:ascii="Verdana" w:hAnsi="Verdana"/>
          <w:sz w:val="18"/>
          <w:szCs w:val="18"/>
        </w:rPr>
        <w:br/>
      </w:r>
    </w:p>
    <w:p w:rsidR="00906148" w:rsidP="00906148" w:rsidRDefault="00906148" w14:paraId="15FAA2FB" w14:textId="77777777">
      <w:pPr>
        <w:spacing w:after="0"/>
        <w:rPr>
          <w:rFonts w:ascii="Verdana" w:hAnsi="Verdana"/>
          <w:b/>
          <w:bCs/>
          <w:sz w:val="18"/>
          <w:szCs w:val="18"/>
        </w:rPr>
      </w:pPr>
      <w:r w:rsidRPr="00F716BB">
        <w:rPr>
          <w:rFonts w:ascii="Verdana" w:hAnsi="Verdana"/>
          <w:b/>
          <w:bCs/>
          <w:sz w:val="18"/>
          <w:szCs w:val="18"/>
        </w:rPr>
        <w:t xml:space="preserve">Vraag 7 </w:t>
      </w:r>
    </w:p>
    <w:p w:rsidR="00906148" w:rsidP="00906148" w:rsidRDefault="00906148" w14:paraId="4B4B3F90" w14:textId="77777777">
      <w:pPr>
        <w:spacing w:after="0"/>
        <w:rPr>
          <w:rFonts w:ascii="Verdana" w:hAnsi="Verdana"/>
          <w:sz w:val="18"/>
          <w:szCs w:val="18"/>
        </w:rPr>
      </w:pPr>
      <w:r w:rsidRPr="00F716BB">
        <w:rPr>
          <w:rFonts w:ascii="Verdana" w:hAnsi="Verdana"/>
          <w:sz w:val="18"/>
          <w:szCs w:val="18"/>
        </w:rPr>
        <w:t>Ziet u in dat dergelijke (statelijke, of supranationale) actoren een prikkel hebben om verkiezingen bij te sturen naar een pro-EU resultaat, omdat zij ‘skin in the game’ hebben bij verkiezingen waarover zij zich buigen?</w:t>
      </w:r>
      <w:r>
        <w:rPr>
          <w:rFonts w:ascii="Verdana" w:hAnsi="Verdana"/>
          <w:sz w:val="18"/>
          <w:szCs w:val="18"/>
        </w:rPr>
        <w:br/>
      </w:r>
    </w:p>
    <w:p w:rsidRPr="00D34994" w:rsidR="00906148" w:rsidP="00906148" w:rsidRDefault="00906148" w14:paraId="20D262FD" w14:textId="77777777">
      <w:pPr>
        <w:spacing w:after="0"/>
        <w:rPr>
          <w:rFonts w:ascii="Verdana" w:hAnsi="Verdana"/>
          <w:b/>
          <w:bCs/>
          <w:sz w:val="18"/>
          <w:szCs w:val="18"/>
        </w:rPr>
      </w:pPr>
      <w:r>
        <w:rPr>
          <w:rFonts w:ascii="Verdana" w:hAnsi="Verdana"/>
          <w:b/>
          <w:bCs/>
          <w:sz w:val="18"/>
          <w:szCs w:val="18"/>
        </w:rPr>
        <w:t>Antwoord</w:t>
      </w:r>
      <w:r>
        <w:rPr>
          <w:rFonts w:ascii="Verdana" w:hAnsi="Verdana"/>
          <w:b/>
          <w:bCs/>
          <w:sz w:val="18"/>
          <w:szCs w:val="18"/>
        </w:rPr>
        <w:br/>
      </w:r>
      <w:r w:rsidRPr="00D34994">
        <w:rPr>
          <w:rFonts w:ascii="Verdana" w:hAnsi="Verdana"/>
          <w:sz w:val="18"/>
          <w:szCs w:val="18"/>
        </w:rPr>
        <w:t>Het kabinet heeft geen signalen dat door Nederland of de EU gefinancierde organisaties ongeoorloofde invloed uitoefenen op verkiezingsprocessen.</w:t>
      </w:r>
      <w:r w:rsidRPr="00F716BB">
        <w:rPr>
          <w:rFonts w:ascii="Verdana" w:hAnsi="Verdana"/>
          <w:sz w:val="18"/>
          <w:szCs w:val="18"/>
        </w:rPr>
        <w:br/>
      </w:r>
    </w:p>
    <w:p w:rsidR="00906148" w:rsidP="00906148" w:rsidRDefault="00906148" w14:paraId="422C380F" w14:textId="77777777">
      <w:pPr>
        <w:spacing w:after="0"/>
        <w:rPr>
          <w:rFonts w:ascii="Verdana" w:hAnsi="Verdana"/>
          <w:b/>
          <w:bCs/>
          <w:sz w:val="18"/>
          <w:szCs w:val="18"/>
        </w:rPr>
      </w:pPr>
      <w:r w:rsidRPr="00F716BB">
        <w:rPr>
          <w:rFonts w:ascii="Verdana" w:hAnsi="Verdana"/>
          <w:b/>
          <w:bCs/>
          <w:sz w:val="18"/>
          <w:szCs w:val="18"/>
        </w:rPr>
        <w:t xml:space="preserve">Vraag 8 </w:t>
      </w:r>
    </w:p>
    <w:p w:rsidR="00906148" w:rsidP="00906148" w:rsidRDefault="00906148" w14:paraId="356F8179" w14:textId="77777777">
      <w:pPr>
        <w:spacing w:after="0"/>
        <w:rPr>
          <w:rFonts w:ascii="Verdana" w:hAnsi="Verdana"/>
          <w:sz w:val="18"/>
          <w:szCs w:val="18"/>
        </w:rPr>
      </w:pPr>
      <w:r w:rsidRPr="00F716BB">
        <w:rPr>
          <w:rFonts w:ascii="Verdana" w:hAnsi="Verdana"/>
          <w:sz w:val="18"/>
          <w:szCs w:val="18"/>
        </w:rPr>
        <w:t xml:space="preserve">Hoe verhoudt de inzet van de </w:t>
      </w:r>
      <w:r w:rsidRPr="00D501B5">
        <w:rPr>
          <w:rFonts w:ascii="Verdana" w:hAnsi="Verdana"/>
          <w:i/>
          <w:iCs/>
          <w:sz w:val="18"/>
          <w:szCs w:val="18"/>
        </w:rPr>
        <w:t>Digital Services Act</w:t>
      </w:r>
      <w:r w:rsidRPr="00F716BB">
        <w:rPr>
          <w:rFonts w:ascii="Verdana" w:hAnsi="Verdana"/>
          <w:sz w:val="18"/>
          <w:szCs w:val="18"/>
        </w:rPr>
        <w:t> (mede) door overheden gefinancierde actoren om toegang te eisen tot gevoelige verkiezingsdata en het al dan niet censureren van politieke opvattingen en uitingen zich volgens u tot het beginsel van nationale verkiezingssoevereiniteit? Erkent u het risico dat dergelijke acties door lidstaten kunnen worden uitgelegd als een politiek gemotiveerde actie van een supranationale actor?</w:t>
      </w:r>
      <w:r>
        <w:rPr>
          <w:rFonts w:ascii="Verdana" w:hAnsi="Verdana"/>
          <w:sz w:val="18"/>
          <w:szCs w:val="18"/>
        </w:rPr>
        <w:br/>
      </w:r>
    </w:p>
    <w:p w:rsidRPr="00F716BB" w:rsidR="00906148" w:rsidP="00906148" w:rsidRDefault="00906148" w14:paraId="11C6D9A0" w14:textId="77777777">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D34994">
        <w:rPr>
          <w:rFonts w:ascii="Verdana" w:hAnsi="Verdana"/>
          <w:sz w:val="18"/>
          <w:szCs w:val="18"/>
        </w:rPr>
        <w:t xml:space="preserve">De </w:t>
      </w:r>
      <w:r w:rsidRPr="00D501B5">
        <w:rPr>
          <w:rFonts w:ascii="Verdana" w:hAnsi="Verdana"/>
          <w:i/>
          <w:iCs/>
          <w:sz w:val="18"/>
          <w:szCs w:val="18"/>
        </w:rPr>
        <w:t>Digital Services Act</w:t>
      </w:r>
      <w:r>
        <w:rPr>
          <w:rFonts w:ascii="Verdana" w:hAnsi="Verdana"/>
          <w:sz w:val="18"/>
          <w:szCs w:val="18"/>
        </w:rPr>
        <w:t xml:space="preserve"> (DSA)</w:t>
      </w:r>
      <w:r w:rsidRPr="00D34994">
        <w:rPr>
          <w:rFonts w:ascii="Verdana" w:hAnsi="Verdana"/>
          <w:sz w:val="18"/>
          <w:szCs w:val="18"/>
        </w:rPr>
        <w:t xml:space="preserve"> </w:t>
      </w:r>
      <w:r>
        <w:rPr>
          <w:rFonts w:ascii="Verdana" w:hAnsi="Verdana"/>
          <w:sz w:val="18"/>
          <w:szCs w:val="18"/>
        </w:rPr>
        <w:t xml:space="preserve">geeft </w:t>
      </w:r>
      <w:r w:rsidRPr="00D34994">
        <w:rPr>
          <w:rFonts w:ascii="Verdana" w:hAnsi="Verdana"/>
          <w:sz w:val="18"/>
          <w:szCs w:val="18"/>
        </w:rPr>
        <w:t>overheden</w:t>
      </w:r>
      <w:r>
        <w:rPr>
          <w:rFonts w:ascii="Verdana" w:hAnsi="Verdana"/>
          <w:sz w:val="18"/>
          <w:szCs w:val="18"/>
        </w:rPr>
        <w:t xml:space="preserve"> of organisaties die publieke financiering ontvangen geen bevoegdheid</w:t>
      </w:r>
      <w:r w:rsidRPr="00D34994">
        <w:rPr>
          <w:rFonts w:ascii="Verdana" w:hAnsi="Verdana"/>
          <w:sz w:val="18"/>
          <w:szCs w:val="18"/>
        </w:rPr>
        <w:t xml:space="preserve"> om informatie te laten verwijderen. De DSA biedt </w:t>
      </w:r>
      <w:r>
        <w:rPr>
          <w:rFonts w:ascii="Verdana" w:hAnsi="Verdana"/>
          <w:sz w:val="18"/>
          <w:szCs w:val="18"/>
        </w:rPr>
        <w:t xml:space="preserve">organisaties die publieke financiering ontvangen </w:t>
      </w:r>
      <w:r w:rsidRPr="00D34994">
        <w:rPr>
          <w:rFonts w:ascii="Verdana" w:hAnsi="Verdana"/>
          <w:sz w:val="18"/>
          <w:szCs w:val="18"/>
        </w:rPr>
        <w:t>ook geen grondslag</w:t>
      </w:r>
      <w:r>
        <w:rPr>
          <w:rFonts w:ascii="Verdana" w:hAnsi="Verdana"/>
          <w:sz w:val="18"/>
          <w:szCs w:val="18"/>
        </w:rPr>
        <w:t xml:space="preserve"> </w:t>
      </w:r>
      <w:r w:rsidRPr="00D34994">
        <w:rPr>
          <w:rFonts w:ascii="Verdana" w:hAnsi="Verdana"/>
          <w:sz w:val="18"/>
          <w:szCs w:val="18"/>
        </w:rPr>
        <w:t>om toegang te verkrijgen tot enige verkiezingsdata. De DSA biedt enkel erkende onderzoekers de mogelijkheid om toegang te krijgen tot data van zeer grote online platforms om onderzoek te doen naar de systeemrisico’s zoals de DSA die definieert. Bovendien gelden er strikte regels om de bescherming van (persoons)gegevens te waarborgen.</w:t>
      </w:r>
      <w:r w:rsidRPr="00F716BB">
        <w:rPr>
          <w:rFonts w:ascii="Verdana" w:hAnsi="Verdana"/>
          <w:sz w:val="18"/>
          <w:szCs w:val="18"/>
        </w:rPr>
        <w:br/>
      </w:r>
    </w:p>
    <w:p w:rsidR="00906148" w:rsidP="00906148" w:rsidRDefault="00906148" w14:paraId="14977A5D" w14:textId="77777777">
      <w:pPr>
        <w:spacing w:after="0"/>
        <w:rPr>
          <w:rFonts w:ascii="Verdana" w:hAnsi="Verdana"/>
          <w:sz w:val="18"/>
          <w:szCs w:val="18"/>
        </w:rPr>
      </w:pPr>
      <w:r w:rsidRPr="00F716BB">
        <w:rPr>
          <w:rFonts w:ascii="Verdana" w:hAnsi="Verdana"/>
          <w:b/>
          <w:bCs/>
          <w:sz w:val="18"/>
          <w:szCs w:val="18"/>
        </w:rPr>
        <w:t>Vraag 9</w:t>
      </w:r>
      <w:r w:rsidRPr="00F716BB">
        <w:rPr>
          <w:rFonts w:ascii="Verdana" w:hAnsi="Verdana"/>
          <w:sz w:val="18"/>
          <w:szCs w:val="18"/>
        </w:rPr>
        <w:t> </w:t>
      </w:r>
    </w:p>
    <w:p w:rsidR="00906148" w:rsidP="00906148" w:rsidRDefault="00906148" w14:paraId="123DEDD9" w14:textId="77777777">
      <w:pPr>
        <w:spacing w:after="0"/>
        <w:rPr>
          <w:rFonts w:ascii="Verdana" w:hAnsi="Verdana"/>
          <w:sz w:val="18"/>
          <w:szCs w:val="18"/>
        </w:rPr>
      </w:pPr>
      <w:r w:rsidRPr="00F716BB">
        <w:rPr>
          <w:rFonts w:ascii="Verdana" w:hAnsi="Verdana"/>
          <w:sz w:val="18"/>
          <w:szCs w:val="18"/>
        </w:rPr>
        <w:t>Bent u bereid om in EU-verband te pleiten voor het terugfluiten van initiatieven die via 'NGO’s' invloed trachten uit te oefenen op de digitale infrastructuur en het publieke debat tijdens verkiezingsperiodes in (andere) lidstaten?</w:t>
      </w:r>
      <w:r w:rsidRPr="00F716BB">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b/>
          <w:bCs/>
          <w:sz w:val="18"/>
          <w:szCs w:val="18"/>
        </w:rPr>
        <w:br/>
      </w:r>
      <w:r w:rsidRPr="00D46EA3">
        <w:rPr>
          <w:rFonts w:ascii="Verdana" w:hAnsi="Verdana"/>
          <w:sz w:val="18"/>
          <w:szCs w:val="18"/>
        </w:rPr>
        <w:t xml:space="preserve">Zoals </w:t>
      </w:r>
      <w:r>
        <w:rPr>
          <w:rFonts w:ascii="Verdana" w:hAnsi="Verdana"/>
          <w:sz w:val="18"/>
          <w:szCs w:val="18"/>
        </w:rPr>
        <w:t>in</w:t>
      </w:r>
      <w:r w:rsidRPr="00D46EA3">
        <w:rPr>
          <w:rFonts w:ascii="Verdana" w:hAnsi="Verdana"/>
          <w:sz w:val="18"/>
          <w:szCs w:val="18"/>
        </w:rPr>
        <w:t xml:space="preserve"> antwoord op vraag 7</w:t>
      </w:r>
      <w:r>
        <w:rPr>
          <w:rFonts w:ascii="Verdana" w:hAnsi="Verdana"/>
          <w:sz w:val="18"/>
          <w:szCs w:val="18"/>
        </w:rPr>
        <w:t xml:space="preserve"> staat</w:t>
      </w:r>
      <w:r w:rsidRPr="00D46EA3">
        <w:rPr>
          <w:rFonts w:ascii="Verdana" w:hAnsi="Verdana"/>
          <w:sz w:val="18"/>
          <w:szCs w:val="18"/>
        </w:rPr>
        <w:t xml:space="preserve">, heeft het kabinet geen signalen dat organisaties </w:t>
      </w:r>
      <w:r>
        <w:rPr>
          <w:rFonts w:ascii="Verdana" w:hAnsi="Verdana"/>
          <w:sz w:val="18"/>
          <w:szCs w:val="18"/>
        </w:rPr>
        <w:t xml:space="preserve">die publieke financiering van Nederland of de EU ontvangen </w:t>
      </w:r>
      <w:r w:rsidRPr="00D46EA3">
        <w:rPr>
          <w:rFonts w:ascii="Verdana" w:hAnsi="Verdana"/>
          <w:sz w:val="18"/>
          <w:szCs w:val="18"/>
        </w:rPr>
        <w:t>ongeoorloofde invloed uitoefenen op verkiezingsprocessen.</w:t>
      </w:r>
      <w:r>
        <w:rPr>
          <w:rFonts w:ascii="Verdana" w:hAnsi="Verdana"/>
          <w:sz w:val="18"/>
          <w:szCs w:val="18"/>
        </w:rPr>
        <w:t xml:space="preserve"> </w:t>
      </w:r>
      <w:r w:rsidRPr="008132DF">
        <w:rPr>
          <w:rFonts w:ascii="Verdana" w:hAnsi="Verdana"/>
          <w:sz w:val="18"/>
          <w:szCs w:val="18"/>
        </w:rPr>
        <w:t xml:space="preserve">Mocht het kabinet dergelijke signalen ontvangen of bemerken, zal het </w:t>
      </w:r>
      <w:r w:rsidRPr="008132DF">
        <w:rPr>
          <w:rFonts w:ascii="Verdana" w:hAnsi="Verdana"/>
          <w:sz w:val="18"/>
          <w:szCs w:val="18"/>
        </w:rPr>
        <w:lastRenderedPageBreak/>
        <w:t>kabinet waar opportuun dit in EU-verband aankaarten.</w:t>
      </w:r>
      <w:r>
        <w:rPr>
          <w:rFonts w:ascii="Verdana" w:hAnsi="Verdana"/>
          <w:sz w:val="18"/>
          <w:szCs w:val="18"/>
        </w:rPr>
        <w:br/>
      </w:r>
    </w:p>
    <w:p w:rsidR="00906148" w:rsidP="00906148" w:rsidRDefault="00906148" w14:paraId="6CDA49D0" w14:textId="77777777">
      <w:pPr>
        <w:spacing w:after="0"/>
        <w:rPr>
          <w:rFonts w:ascii="Verdana" w:hAnsi="Verdana"/>
          <w:b/>
          <w:bCs/>
          <w:sz w:val="18"/>
          <w:szCs w:val="18"/>
        </w:rPr>
      </w:pPr>
      <w:r w:rsidRPr="00F716BB">
        <w:rPr>
          <w:rFonts w:ascii="Verdana" w:hAnsi="Verdana"/>
          <w:b/>
          <w:bCs/>
          <w:sz w:val="18"/>
          <w:szCs w:val="18"/>
        </w:rPr>
        <w:t xml:space="preserve">Vraag 10 </w:t>
      </w:r>
    </w:p>
    <w:p w:rsidR="00906148" w:rsidP="00906148" w:rsidRDefault="00906148" w14:paraId="0D4EA24F" w14:textId="77777777">
      <w:pPr>
        <w:spacing w:after="0"/>
        <w:rPr>
          <w:rFonts w:ascii="Verdana" w:hAnsi="Verdana"/>
          <w:sz w:val="18"/>
          <w:szCs w:val="18"/>
        </w:rPr>
      </w:pPr>
      <w:r w:rsidRPr="00F716BB">
        <w:rPr>
          <w:rFonts w:ascii="Verdana" w:hAnsi="Verdana"/>
          <w:sz w:val="18"/>
          <w:szCs w:val="18"/>
        </w:rPr>
        <w:t>Kunt u inzichtelijk maken welke parlementaire controle er op dit moment mogelijk is op de politieke activiteiten van door het ministerie van Buitenlandse Zaken gesubsidieerde internationale NGO’s? Bent u bereid de subsidierelatie met organisaties die zich op deze wijze mengen in buitenlandse verkiezingen te heroverwegen?</w:t>
      </w:r>
    </w:p>
    <w:p w:rsidR="00906148" w:rsidP="00906148" w:rsidRDefault="00906148" w14:paraId="1CB559FD" w14:textId="77777777">
      <w:pPr>
        <w:spacing w:after="0"/>
        <w:rPr>
          <w:rFonts w:ascii="Verdana" w:hAnsi="Verdana"/>
          <w:b/>
          <w:bCs/>
          <w:sz w:val="18"/>
          <w:szCs w:val="18"/>
        </w:rPr>
      </w:pPr>
    </w:p>
    <w:p w:rsidRPr="00F716BB" w:rsidR="00906148" w:rsidP="00906148" w:rsidRDefault="00906148" w14:paraId="7449F59B" w14:textId="77777777">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Pr>
          <w:rFonts w:ascii="Verdana" w:hAnsi="Verdana"/>
          <w:sz w:val="18"/>
          <w:szCs w:val="18"/>
        </w:rPr>
        <w:t>Zoals in antwoorden op vragen 3 en 5 staat, wordt het Parlement</w:t>
      </w:r>
      <w:r w:rsidRPr="00B741A2">
        <w:rPr>
          <w:rFonts w:ascii="Verdana" w:hAnsi="Verdana"/>
          <w:sz w:val="18"/>
          <w:szCs w:val="18"/>
        </w:rPr>
        <w:t xml:space="preserve"> via de reguliere begrotings- en verantwoordingscyclus geïnformeerd over subsidiestromen.</w:t>
      </w:r>
      <w:r>
        <w:rPr>
          <w:rFonts w:ascii="Verdana" w:hAnsi="Verdana"/>
          <w:sz w:val="18"/>
          <w:szCs w:val="18"/>
        </w:rPr>
        <w:t xml:space="preserve"> </w:t>
      </w:r>
      <w:r w:rsidRPr="008132DF">
        <w:rPr>
          <w:rFonts w:ascii="Verdana" w:hAnsi="Verdana"/>
          <w:sz w:val="18"/>
          <w:szCs w:val="18"/>
        </w:rPr>
        <w:t>Het is aan de organisaties om verantwoording af te leggen over gebruikte en uitgekeerde middelen. Het ministerie van Buitenlandse Zaken beoordeelt deze verantwoording zorgvuldig.</w:t>
      </w:r>
      <w:r>
        <w:rPr>
          <w:rFonts w:ascii="Verdana" w:hAnsi="Verdana"/>
          <w:sz w:val="18"/>
          <w:szCs w:val="18"/>
        </w:rPr>
        <w:t xml:space="preserve"> </w:t>
      </w:r>
      <w:r w:rsidRPr="00C33528">
        <w:rPr>
          <w:rFonts w:ascii="Verdana" w:hAnsi="Verdana"/>
          <w:sz w:val="18"/>
          <w:szCs w:val="18"/>
        </w:rPr>
        <w:t>Indien organisaties handelen in strijd met de geldende subsidievoorwaarden of wet- en regelgeving, kan dit gevolgen hebben voor de subsidierelatie.</w:t>
      </w:r>
      <w:r w:rsidRPr="00F716BB">
        <w:rPr>
          <w:rFonts w:ascii="Verdana" w:hAnsi="Verdana"/>
          <w:sz w:val="18"/>
          <w:szCs w:val="18"/>
        </w:rPr>
        <w:br/>
      </w:r>
    </w:p>
    <w:p w:rsidR="00906148" w:rsidP="00906148" w:rsidRDefault="00906148" w14:paraId="54602C13" w14:textId="77777777">
      <w:pPr>
        <w:spacing w:after="0"/>
        <w:rPr>
          <w:rFonts w:ascii="Verdana" w:hAnsi="Verdana"/>
          <w:b/>
          <w:bCs/>
          <w:sz w:val="18"/>
          <w:szCs w:val="18"/>
        </w:rPr>
      </w:pPr>
      <w:r w:rsidRPr="00F716BB">
        <w:rPr>
          <w:rFonts w:ascii="Verdana" w:hAnsi="Verdana"/>
          <w:b/>
          <w:bCs/>
          <w:sz w:val="18"/>
          <w:szCs w:val="18"/>
        </w:rPr>
        <w:t>Vraag 11 </w:t>
      </w:r>
    </w:p>
    <w:p w:rsidR="00906148" w:rsidP="00906148" w:rsidRDefault="00906148" w14:paraId="0887BCFB" w14:textId="77777777">
      <w:pPr>
        <w:spacing w:after="0"/>
        <w:rPr>
          <w:rFonts w:ascii="Verdana" w:hAnsi="Verdana"/>
          <w:sz w:val="18"/>
          <w:szCs w:val="18"/>
        </w:rPr>
      </w:pPr>
      <w:r w:rsidRPr="00F716BB">
        <w:rPr>
          <w:rFonts w:ascii="Verdana" w:hAnsi="Verdana"/>
          <w:sz w:val="18"/>
          <w:szCs w:val="18"/>
        </w:rPr>
        <w:t>Heeft u zicht op de rol van NGO’s als verlengstuk van de EU in Nederland zelf? Met andere woorden; staat ons land in dergelijke gevallen altijd aan de subsidiërende (beïnvloedende?) kant, of zijn er ook signalen die suggereren, of feiten die bevestigen, dat ook Nederland getroffen is - of kan worden - door dergelijke verkiezingsbeïnvloeding vanuit organisaties als DRI?</w:t>
      </w:r>
      <w:r>
        <w:rPr>
          <w:rFonts w:ascii="Verdana" w:hAnsi="Verdana"/>
          <w:sz w:val="18"/>
          <w:szCs w:val="18"/>
        </w:rPr>
        <w:br/>
      </w:r>
    </w:p>
    <w:p w:rsidRPr="00F716BB" w:rsidR="00906148" w:rsidP="00906148" w:rsidRDefault="00906148" w14:paraId="5A69A81F" w14:textId="77777777">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C33528">
        <w:rPr>
          <w:rFonts w:ascii="Verdana" w:hAnsi="Verdana"/>
          <w:sz w:val="18"/>
          <w:szCs w:val="18"/>
        </w:rPr>
        <w:t>Maatschappelijke organisaties opereren zelfstandig en niet als verlengstuk van de Europese Unie</w:t>
      </w:r>
      <w:r>
        <w:rPr>
          <w:rFonts w:ascii="Verdana" w:hAnsi="Verdana"/>
          <w:sz w:val="18"/>
          <w:szCs w:val="18"/>
        </w:rPr>
        <w:t xml:space="preserve"> of van de Nederlandse Staat</w:t>
      </w:r>
      <w:r w:rsidRPr="00C33528">
        <w:rPr>
          <w:rFonts w:ascii="Verdana" w:hAnsi="Verdana"/>
          <w:sz w:val="18"/>
          <w:szCs w:val="18"/>
        </w:rPr>
        <w:t>.</w:t>
      </w:r>
      <w:r w:rsidRPr="00F716BB">
        <w:rPr>
          <w:rFonts w:ascii="Verdana" w:hAnsi="Verdana"/>
          <w:sz w:val="18"/>
          <w:szCs w:val="18"/>
        </w:rPr>
        <w:br/>
      </w:r>
    </w:p>
    <w:p w:rsidR="00906148" w:rsidP="00906148" w:rsidRDefault="00906148" w14:paraId="22639D48" w14:textId="77777777">
      <w:pPr>
        <w:spacing w:after="0"/>
        <w:rPr>
          <w:rFonts w:ascii="Verdana" w:hAnsi="Verdana"/>
          <w:b/>
          <w:bCs/>
          <w:sz w:val="18"/>
          <w:szCs w:val="18"/>
        </w:rPr>
      </w:pPr>
      <w:r w:rsidRPr="00F716BB">
        <w:rPr>
          <w:rFonts w:ascii="Verdana" w:hAnsi="Verdana"/>
          <w:b/>
          <w:bCs/>
          <w:sz w:val="18"/>
          <w:szCs w:val="18"/>
        </w:rPr>
        <w:t>Vraag 12 </w:t>
      </w:r>
    </w:p>
    <w:p w:rsidR="00906148" w:rsidP="00906148" w:rsidRDefault="00906148" w14:paraId="62959BD6" w14:textId="77777777">
      <w:pPr>
        <w:spacing w:after="0"/>
        <w:rPr>
          <w:rFonts w:ascii="Verdana" w:hAnsi="Verdana"/>
          <w:sz w:val="18"/>
          <w:szCs w:val="18"/>
        </w:rPr>
      </w:pPr>
      <w:r w:rsidRPr="00F716BB">
        <w:rPr>
          <w:rFonts w:ascii="Verdana" w:hAnsi="Verdana"/>
          <w:sz w:val="18"/>
          <w:szCs w:val="18"/>
        </w:rPr>
        <w:t>Kunt u deze vragen afzonderlijk, compleet en binnen de daarvoor gestelde termijn beantwoorden?</w:t>
      </w:r>
      <w:r>
        <w:rPr>
          <w:rFonts w:ascii="Verdana" w:hAnsi="Verdana"/>
          <w:sz w:val="18"/>
          <w:szCs w:val="18"/>
        </w:rPr>
        <w:br/>
      </w:r>
    </w:p>
    <w:p w:rsidRPr="00C33528" w:rsidR="00906148" w:rsidP="00906148" w:rsidRDefault="00906148" w14:paraId="208841ED" w14:textId="77777777">
      <w:pPr>
        <w:spacing w:after="0"/>
        <w:rPr>
          <w:rFonts w:ascii="Verdana" w:hAnsi="Verdana"/>
          <w:b/>
          <w:bCs/>
          <w:sz w:val="18"/>
          <w:szCs w:val="18"/>
        </w:rPr>
      </w:pPr>
      <w:r>
        <w:rPr>
          <w:rFonts w:ascii="Verdana" w:hAnsi="Verdana"/>
          <w:b/>
          <w:bCs/>
          <w:sz w:val="18"/>
          <w:szCs w:val="18"/>
        </w:rPr>
        <w:t>Antwoord</w:t>
      </w:r>
      <w:r>
        <w:rPr>
          <w:rFonts w:ascii="Verdana" w:hAnsi="Verdana"/>
          <w:b/>
          <w:bCs/>
          <w:sz w:val="18"/>
          <w:szCs w:val="18"/>
        </w:rPr>
        <w:br/>
      </w:r>
      <w:r>
        <w:rPr>
          <w:rFonts w:ascii="Verdana" w:hAnsi="Verdana"/>
          <w:sz w:val="18"/>
          <w:szCs w:val="18"/>
        </w:rPr>
        <w:t xml:space="preserve">Deze Kamervragen zijn </w:t>
      </w:r>
      <w:r w:rsidRPr="00C33528">
        <w:rPr>
          <w:rFonts w:ascii="Verdana" w:hAnsi="Verdana"/>
          <w:sz w:val="18"/>
          <w:szCs w:val="18"/>
        </w:rPr>
        <w:t xml:space="preserve">zo </w:t>
      </w:r>
      <w:r>
        <w:rPr>
          <w:rFonts w:ascii="Verdana" w:hAnsi="Verdana"/>
          <w:sz w:val="18"/>
          <w:szCs w:val="18"/>
        </w:rPr>
        <w:t xml:space="preserve">spoedig </w:t>
      </w:r>
      <w:r w:rsidRPr="00C33528">
        <w:rPr>
          <w:rFonts w:ascii="Verdana" w:hAnsi="Verdana"/>
          <w:sz w:val="18"/>
          <w:szCs w:val="18"/>
        </w:rPr>
        <w:t xml:space="preserve">en compleet mogelijk </w:t>
      </w:r>
      <w:r>
        <w:rPr>
          <w:rFonts w:ascii="Verdana" w:hAnsi="Verdana"/>
          <w:sz w:val="18"/>
          <w:szCs w:val="18"/>
        </w:rPr>
        <w:t>beantwoord</w:t>
      </w:r>
      <w:r w:rsidRPr="00C33528">
        <w:rPr>
          <w:rFonts w:ascii="Verdana" w:hAnsi="Verdana"/>
          <w:sz w:val="18"/>
          <w:szCs w:val="18"/>
        </w:rPr>
        <w:t>.</w:t>
      </w:r>
      <w:r w:rsidRPr="00F716BB">
        <w:rPr>
          <w:rFonts w:ascii="Verdana" w:hAnsi="Verdana"/>
          <w:sz w:val="18"/>
          <w:szCs w:val="18"/>
        </w:rPr>
        <w:br/>
      </w:r>
    </w:p>
    <w:p w:rsidRPr="00906148" w:rsidR="00906148" w:rsidP="00906148" w:rsidRDefault="00906148" w14:paraId="492A1626" w14:textId="7DE18DFC">
      <w:pPr>
        <w:rPr>
          <w:rFonts w:ascii="Verdana" w:hAnsi="Verdana"/>
          <w:sz w:val="18"/>
          <w:szCs w:val="18"/>
          <w:lang w:val="en-US"/>
        </w:rPr>
      </w:pPr>
      <w:r w:rsidRPr="00F716BB">
        <w:rPr>
          <w:rFonts w:ascii="Verdana" w:hAnsi="Verdana"/>
          <w:sz w:val="18"/>
          <w:szCs w:val="18"/>
        </w:rPr>
        <w:t> </w:t>
      </w:r>
      <w:r w:rsidRPr="00906148">
        <w:rPr>
          <w:rFonts w:ascii="Verdana" w:hAnsi="Verdana"/>
          <w:sz w:val="18"/>
          <w:szCs w:val="18"/>
          <w:lang w:val="en-US"/>
        </w:rPr>
        <w:br/>
      </w:r>
      <w:r>
        <w:rPr>
          <w:rFonts w:ascii="Verdana" w:hAnsi="Verdana"/>
          <w:sz w:val="18"/>
          <w:szCs w:val="18"/>
          <w:lang w:val="en-US"/>
        </w:rPr>
        <w:t xml:space="preserve">1) </w:t>
      </w:r>
      <w:r w:rsidRPr="00F716BB">
        <w:rPr>
          <w:rFonts w:ascii="Verdana" w:hAnsi="Verdana"/>
          <w:sz w:val="18"/>
          <w:szCs w:val="18"/>
          <w:lang w:val="en-US"/>
        </w:rPr>
        <w:t>EU observer, 3 februari 2026, 'German NGOs sue Elon Musk’s X again over election research data access', (https://euobserver.com/201273/german-ngos-sue-elon-musks-x-again-over-election-research-data-access/)</w:t>
      </w:r>
      <w:r w:rsidRPr="00F716BB">
        <w:rPr>
          <w:rFonts w:ascii="Verdana" w:hAnsi="Verdana"/>
          <w:sz w:val="18"/>
          <w:szCs w:val="18"/>
          <w:lang w:val="en-US"/>
        </w:rPr>
        <w:br/>
      </w:r>
    </w:p>
    <w:p w:rsidRPr="00906148" w:rsidR="002C3023" w:rsidRDefault="002C3023" w14:paraId="6EA07C61" w14:textId="77777777">
      <w:pPr>
        <w:rPr>
          <w:lang w:val="en-US"/>
        </w:rPr>
      </w:pPr>
    </w:p>
    <w:sectPr w:rsidRPr="00906148" w:rsidR="002C3023" w:rsidSect="0090614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D641" w14:textId="77777777" w:rsidR="00906148" w:rsidRDefault="00906148" w:rsidP="00906148">
      <w:pPr>
        <w:spacing w:after="0" w:line="240" w:lineRule="auto"/>
      </w:pPr>
      <w:r>
        <w:separator/>
      </w:r>
    </w:p>
  </w:endnote>
  <w:endnote w:type="continuationSeparator" w:id="0">
    <w:p w14:paraId="17DEBAA3" w14:textId="77777777" w:rsidR="00906148" w:rsidRDefault="00906148" w:rsidP="0090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4532" w14:textId="77777777" w:rsidR="00906148" w:rsidRPr="00906148" w:rsidRDefault="00906148" w:rsidP="009061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6295" w14:textId="77777777" w:rsidR="00906148" w:rsidRPr="00906148" w:rsidRDefault="00906148" w:rsidP="009061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08B7" w14:textId="77777777" w:rsidR="00906148" w:rsidRPr="00906148" w:rsidRDefault="00906148" w:rsidP="009061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C861" w14:textId="77777777" w:rsidR="00906148" w:rsidRDefault="00906148" w:rsidP="00906148">
      <w:pPr>
        <w:spacing w:after="0" w:line="240" w:lineRule="auto"/>
      </w:pPr>
      <w:r>
        <w:separator/>
      </w:r>
    </w:p>
  </w:footnote>
  <w:footnote w:type="continuationSeparator" w:id="0">
    <w:p w14:paraId="37A1E3A7" w14:textId="77777777" w:rsidR="00906148" w:rsidRDefault="00906148" w:rsidP="00906148">
      <w:pPr>
        <w:spacing w:after="0" w:line="240" w:lineRule="auto"/>
      </w:pPr>
      <w:r>
        <w:continuationSeparator/>
      </w:r>
    </w:p>
  </w:footnote>
  <w:footnote w:id="1">
    <w:p w14:paraId="0F66B2F4" w14:textId="77777777" w:rsidR="00906148" w:rsidRPr="00B741A2" w:rsidRDefault="00906148" w:rsidP="00906148">
      <w:pPr>
        <w:pStyle w:val="Voetnoottekst"/>
        <w:rPr>
          <w:lang w:val="en-US"/>
        </w:rPr>
      </w:pPr>
      <w:r w:rsidRPr="00D501B5">
        <w:rPr>
          <w:rStyle w:val="Voetnootmarkering"/>
          <w:sz w:val="16"/>
          <w:szCs w:val="16"/>
        </w:rPr>
        <w:footnoteRef/>
      </w:r>
      <w:r w:rsidRPr="00D501B5">
        <w:rPr>
          <w:sz w:val="16"/>
          <w:szCs w:val="16"/>
          <w:lang w:val="en-US"/>
        </w:rPr>
        <w:t xml:space="preserve"> Zie: </w:t>
      </w:r>
      <w:hyperlink r:id="rId1" w:history="1">
        <w:r w:rsidRPr="00D501B5">
          <w:rPr>
            <w:rStyle w:val="Hyperlink"/>
            <w:sz w:val="16"/>
            <w:szCs w:val="16"/>
            <w:lang w:val="en-US"/>
          </w:rPr>
          <w:t>Case Against X: Berlin Court Confirms Researchers Can Enforce Their Right to Data Access in National Courts | Democracy Reporting International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7C1B" w14:textId="77777777" w:rsidR="00906148" w:rsidRPr="00906148" w:rsidRDefault="00906148" w:rsidP="009061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072E" w14:textId="77777777" w:rsidR="00906148" w:rsidRPr="00906148" w:rsidRDefault="00906148" w:rsidP="009061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AC44" w14:textId="77777777" w:rsidR="00906148" w:rsidRPr="00906148" w:rsidRDefault="00906148" w:rsidP="009061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48"/>
    <w:rsid w:val="002C3023"/>
    <w:rsid w:val="00906148"/>
    <w:rsid w:val="00DF7A30"/>
    <w:rsid w:val="00F51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382F"/>
  <w15:chartTrackingRefBased/>
  <w15:docId w15:val="{158B849B-085C-47DC-818F-E34BA836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61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1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1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1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1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1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1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1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61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61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1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1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1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1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1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148"/>
    <w:rPr>
      <w:rFonts w:eastAsiaTheme="majorEastAsia" w:cstheme="majorBidi"/>
      <w:color w:val="272727" w:themeColor="text1" w:themeTint="D8"/>
    </w:rPr>
  </w:style>
  <w:style w:type="paragraph" w:styleId="Titel">
    <w:name w:val="Title"/>
    <w:basedOn w:val="Standaard"/>
    <w:next w:val="Standaard"/>
    <w:link w:val="TitelChar"/>
    <w:uiPriority w:val="10"/>
    <w:qFormat/>
    <w:rsid w:val="0090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1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1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1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1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148"/>
    <w:rPr>
      <w:i/>
      <w:iCs/>
      <w:color w:val="404040" w:themeColor="text1" w:themeTint="BF"/>
    </w:rPr>
  </w:style>
  <w:style w:type="paragraph" w:styleId="Lijstalinea">
    <w:name w:val="List Paragraph"/>
    <w:basedOn w:val="Standaard"/>
    <w:uiPriority w:val="34"/>
    <w:qFormat/>
    <w:rsid w:val="00906148"/>
    <w:pPr>
      <w:ind w:left="720"/>
      <w:contextualSpacing/>
    </w:pPr>
  </w:style>
  <w:style w:type="character" w:styleId="Intensievebenadrukking">
    <w:name w:val="Intense Emphasis"/>
    <w:basedOn w:val="Standaardalinea-lettertype"/>
    <w:uiPriority w:val="21"/>
    <w:qFormat/>
    <w:rsid w:val="00906148"/>
    <w:rPr>
      <w:i/>
      <w:iCs/>
      <w:color w:val="0F4761" w:themeColor="accent1" w:themeShade="BF"/>
    </w:rPr>
  </w:style>
  <w:style w:type="paragraph" w:styleId="Duidelijkcitaat">
    <w:name w:val="Intense Quote"/>
    <w:basedOn w:val="Standaard"/>
    <w:next w:val="Standaard"/>
    <w:link w:val="DuidelijkcitaatChar"/>
    <w:uiPriority w:val="30"/>
    <w:qFormat/>
    <w:rsid w:val="0090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148"/>
    <w:rPr>
      <w:i/>
      <w:iCs/>
      <w:color w:val="0F4761" w:themeColor="accent1" w:themeShade="BF"/>
    </w:rPr>
  </w:style>
  <w:style w:type="character" w:styleId="Intensieveverwijzing">
    <w:name w:val="Intense Reference"/>
    <w:basedOn w:val="Standaardalinea-lettertype"/>
    <w:uiPriority w:val="32"/>
    <w:qFormat/>
    <w:rsid w:val="00906148"/>
    <w:rPr>
      <w:b/>
      <w:bCs/>
      <w:smallCaps/>
      <w:color w:val="0F4761" w:themeColor="accent1" w:themeShade="BF"/>
      <w:spacing w:val="5"/>
    </w:rPr>
  </w:style>
  <w:style w:type="paragraph" w:styleId="Voetnoottekst">
    <w:name w:val="footnote text"/>
    <w:basedOn w:val="Standaard"/>
    <w:link w:val="VoetnoottekstChar"/>
    <w:uiPriority w:val="99"/>
    <w:semiHidden/>
    <w:unhideWhenUsed/>
    <w:qFormat/>
    <w:rsid w:val="00906148"/>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906148"/>
    <w:rPr>
      <w:rFonts w:ascii="Calibri" w:hAnsi="Calibri" w:cs="Calibri"/>
      <w:kern w:val="0"/>
      <w:sz w:val="20"/>
      <w:szCs w:val="20"/>
      <w14:ligatures w14:val="none"/>
    </w:rPr>
  </w:style>
  <w:style w:type="character" w:styleId="Voetnootmarkering">
    <w:name w:val="footnote reference"/>
    <w:basedOn w:val="Standaardalinea-lettertype"/>
    <w:uiPriority w:val="99"/>
    <w:semiHidden/>
    <w:unhideWhenUsed/>
    <w:qFormat/>
    <w:rsid w:val="00906148"/>
    <w:rPr>
      <w:vertAlign w:val="superscript"/>
    </w:rPr>
  </w:style>
  <w:style w:type="paragraph" w:styleId="Koptekst">
    <w:name w:val="header"/>
    <w:basedOn w:val="Standaard"/>
    <w:link w:val="KoptekstChar"/>
    <w:uiPriority w:val="99"/>
    <w:unhideWhenUsed/>
    <w:rsid w:val="00906148"/>
    <w:pPr>
      <w:tabs>
        <w:tab w:val="center" w:pos="4513"/>
        <w:tab w:val="right" w:pos="9026"/>
      </w:tabs>
      <w:spacing w:after="0" w:line="240" w:lineRule="auto"/>
    </w:pPr>
    <w:rPr>
      <w:kern w:val="0"/>
      <w14:ligatures w14:val="none"/>
    </w:rPr>
  </w:style>
  <w:style w:type="character" w:customStyle="1" w:styleId="KoptekstChar">
    <w:name w:val="Koptekst Char"/>
    <w:basedOn w:val="Standaardalinea-lettertype"/>
    <w:link w:val="Koptekst"/>
    <w:uiPriority w:val="99"/>
    <w:rsid w:val="00906148"/>
    <w:rPr>
      <w:kern w:val="0"/>
      <w14:ligatures w14:val="none"/>
    </w:rPr>
  </w:style>
  <w:style w:type="paragraph" w:styleId="Voettekst">
    <w:name w:val="footer"/>
    <w:basedOn w:val="Standaard"/>
    <w:link w:val="VoettekstChar"/>
    <w:uiPriority w:val="99"/>
    <w:unhideWhenUsed/>
    <w:rsid w:val="00906148"/>
    <w:pPr>
      <w:tabs>
        <w:tab w:val="center" w:pos="4513"/>
        <w:tab w:val="right" w:pos="9026"/>
      </w:tabs>
      <w:spacing w:after="0" w:line="240" w:lineRule="auto"/>
    </w:pPr>
    <w:rPr>
      <w:kern w:val="0"/>
      <w14:ligatures w14:val="none"/>
    </w:rPr>
  </w:style>
  <w:style w:type="character" w:customStyle="1" w:styleId="VoettekstChar">
    <w:name w:val="Voettekst Char"/>
    <w:basedOn w:val="Standaardalinea-lettertype"/>
    <w:link w:val="Voettekst"/>
    <w:uiPriority w:val="99"/>
    <w:rsid w:val="00906148"/>
    <w:rPr>
      <w:kern w:val="0"/>
      <w14:ligatures w14:val="none"/>
    </w:rPr>
  </w:style>
  <w:style w:type="paragraph" w:customStyle="1" w:styleId="Referentiegegevens">
    <w:name w:val="Referentiegegevens"/>
    <w:basedOn w:val="Standaard"/>
    <w:next w:val="Standaard"/>
    <w:uiPriority w:val="9"/>
    <w:qFormat/>
    <w:rsid w:val="009061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0614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90614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061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character" w:styleId="Hyperlink">
    <w:name w:val="Hyperlink"/>
    <w:basedOn w:val="Standaardalinea-lettertype"/>
    <w:uiPriority w:val="99"/>
    <w:unhideWhenUsed/>
    <w:rsid w:val="009061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mocracy-reporting.org/en/office/EU/news/case-against-x-berlin-court-confirms-researchers-can-enforce-their-right-to-data-access-in-national-cour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1183</ap:Words>
  <ap:Characters>6510</ap:Characters>
  <ap:DocSecurity>0</ap:DocSecurity>
  <ap:Lines>54</ap:Lines>
  <ap:Paragraphs>15</ap:Paragraphs>
  <ap:ScaleCrop>false</ap:ScaleCrop>
  <ap:LinksUpToDate>false</ap:LinksUpToDate>
  <ap:CharactersWithSpaces>7678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2026-03-30T14:18:00.0000000Z</dcterms:created>
  <dcterms:modified xsi:type="dcterms:W3CDTF">2026-03-30T14:19:00.0000000Z</dcterms:modified>
  <version/>
  <category/>
</coreProperties>
</file>