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F37885" w:rsidRDefault="00897378" w14:paraId="4D473622" w14:textId="77777777">
      <w:pPr>
        <w:suppressAutoHyphens/>
        <w:rPr>
          <w:lang w:val="en-US"/>
        </w:rPr>
      </w:pPr>
      <w:bookmarkStart w:name="bmkOndertekening" w:id="0"/>
      <w:bookmarkStart w:name="bmkMinuut" w:id="1"/>
      <w:bookmarkEnd w:id="0"/>
      <w:bookmarkEnd w:id="1"/>
    </w:p>
    <w:p w:rsidR="00897378" w:rsidP="00F37885" w:rsidRDefault="00897378" w14:paraId="3FF484A7" w14:textId="77777777">
      <w:pPr>
        <w:suppressAutoHyphens/>
        <w:rPr>
          <w:lang w:val="en-US"/>
        </w:rPr>
      </w:pPr>
    </w:p>
    <w:p w:rsidRPr="00A97BB8" w:rsidR="00897378" w:rsidP="00F37885" w:rsidRDefault="000D03B2" w14:paraId="2291CD64"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F37885" w:rsidRDefault="00897378" w14:paraId="4E813D2F" w14:textId="77777777">
      <w:pPr>
        <w:pStyle w:val="Retouradres"/>
        <w:suppressAutoHyphens/>
      </w:pPr>
    </w:p>
    <w:p w:rsidRPr="007539FC" w:rsidR="00897378" w:rsidP="00F37885" w:rsidRDefault="000D03B2" w14:paraId="4F151555" w14:textId="77777777">
      <w:pPr>
        <w:suppressAutoHyphens/>
        <w:outlineLvl w:val="0"/>
      </w:pPr>
      <w:r w:rsidRPr="007539FC">
        <w:t>De Voorzitter van de Tweede Kamer</w:t>
      </w:r>
    </w:p>
    <w:p w:rsidRPr="00187AF9" w:rsidR="00897378" w:rsidP="00F37885" w:rsidRDefault="000D03B2" w14:paraId="76E02EE0" w14:textId="77777777">
      <w:pPr>
        <w:suppressAutoHyphens/>
        <w:rPr>
          <w:lang w:val="de-DE"/>
        </w:rPr>
      </w:pPr>
      <w:r w:rsidRPr="00187AF9">
        <w:rPr>
          <w:lang w:val="de-DE"/>
        </w:rPr>
        <w:t>der Staten-Generaal</w:t>
      </w:r>
    </w:p>
    <w:p w:rsidRPr="00187AF9" w:rsidR="00897378" w:rsidP="00F37885" w:rsidRDefault="000D03B2" w14:paraId="11732EC7" w14:textId="77777777">
      <w:pPr>
        <w:suppressAutoHyphens/>
        <w:rPr>
          <w:lang w:val="de-DE"/>
        </w:rPr>
      </w:pPr>
      <w:r w:rsidRPr="00187AF9">
        <w:rPr>
          <w:lang w:val="de-DE"/>
        </w:rPr>
        <w:t>Postbus 20018</w:t>
      </w:r>
    </w:p>
    <w:p w:rsidRPr="00187AF9" w:rsidR="00897378" w:rsidP="00F37885" w:rsidRDefault="000D03B2" w14:paraId="0AD6553F" w14:textId="77777777">
      <w:pPr>
        <w:suppressAutoHyphens/>
        <w:rPr>
          <w:lang w:val="de-DE"/>
        </w:rPr>
      </w:pPr>
      <w:r w:rsidRPr="00187AF9">
        <w:rPr>
          <w:lang w:val="de-DE"/>
        </w:rPr>
        <w:t>2500 EA DEN HAAG</w:t>
      </w:r>
    </w:p>
    <w:p w:rsidRPr="00187AF9" w:rsidR="00897378" w:rsidP="00F37885" w:rsidRDefault="00897378" w14:paraId="5B911A44" w14:textId="77777777">
      <w:pPr>
        <w:suppressAutoHyphens/>
        <w:rPr>
          <w:lang w:val="de-DE"/>
        </w:rPr>
      </w:pPr>
    </w:p>
    <w:p w:rsidRPr="00187AF9" w:rsidR="00897378" w:rsidP="00F37885" w:rsidRDefault="00897378" w14:paraId="68A98E5F" w14:textId="77777777">
      <w:pPr>
        <w:suppressAutoHyphens/>
        <w:rPr>
          <w:lang w:val="de-DE"/>
        </w:rPr>
      </w:pPr>
    </w:p>
    <w:p w:rsidRPr="00187AF9" w:rsidR="00897378" w:rsidP="00F37885" w:rsidRDefault="00897378" w14:paraId="4BC7D363" w14:textId="77777777">
      <w:pPr>
        <w:suppressAutoHyphens/>
        <w:rPr>
          <w:lang w:val="de-DE"/>
        </w:rPr>
      </w:pPr>
    </w:p>
    <w:p w:rsidRPr="00187AF9" w:rsidR="00897378" w:rsidP="00F37885" w:rsidRDefault="00897378" w14:paraId="4C0566FD" w14:textId="77777777">
      <w:pPr>
        <w:suppressAutoHyphens/>
        <w:rPr>
          <w:lang w:val="de-DE"/>
        </w:rPr>
      </w:pPr>
    </w:p>
    <w:p w:rsidRPr="00187AF9" w:rsidR="00897378" w:rsidP="00F37885" w:rsidRDefault="00897378" w14:paraId="064CD294" w14:textId="77777777">
      <w:pPr>
        <w:suppressAutoHyphens/>
        <w:rPr>
          <w:lang w:val="de-DE"/>
        </w:rPr>
      </w:pPr>
    </w:p>
    <w:p w:rsidRPr="00187AF9" w:rsidR="00897378" w:rsidP="00F37885" w:rsidRDefault="00897378" w14:paraId="4C372300" w14:textId="77777777">
      <w:pPr>
        <w:suppressAutoHyphens/>
        <w:rPr>
          <w:lang w:val="de-DE"/>
        </w:rPr>
      </w:pPr>
    </w:p>
    <w:p w:rsidRPr="00187AF9" w:rsidR="00897378" w:rsidP="00F37885" w:rsidRDefault="000D03B2" w14:paraId="7A46896B" w14:textId="377960A7">
      <w:pPr>
        <w:tabs>
          <w:tab w:val="left" w:pos="737"/>
        </w:tabs>
        <w:suppressAutoHyphens/>
        <w:outlineLvl w:val="0"/>
        <w:rPr>
          <w:lang w:val="de-DE"/>
        </w:rPr>
      </w:pPr>
      <w:r w:rsidRPr="00187AF9">
        <w:rPr>
          <w:lang w:val="de-DE"/>
        </w:rPr>
        <w:t>Datum</w:t>
      </w:r>
      <w:r w:rsidRPr="00187AF9" w:rsidR="00D74EDF">
        <w:rPr>
          <w:lang w:val="de-DE"/>
        </w:rPr>
        <w:tab/>
      </w:r>
      <w:r w:rsidR="0025530C">
        <w:rPr>
          <w:lang w:val="de-DE"/>
        </w:rPr>
        <w:t xml:space="preserve">30 </w:t>
      </w:r>
      <w:proofErr w:type="spellStart"/>
      <w:r w:rsidR="0025530C">
        <w:rPr>
          <w:lang w:val="de-DE"/>
        </w:rPr>
        <w:t>maart</w:t>
      </w:r>
      <w:proofErr w:type="spellEnd"/>
      <w:r w:rsidR="0025530C">
        <w:rPr>
          <w:lang w:val="de-DE"/>
        </w:rPr>
        <w:t xml:space="preserve"> 2026</w:t>
      </w:r>
    </w:p>
    <w:p w:rsidRPr="007539FC" w:rsidR="00897378" w:rsidP="00F37885" w:rsidRDefault="000D03B2" w14:paraId="7F12C694" w14:textId="77777777">
      <w:pPr>
        <w:tabs>
          <w:tab w:val="left" w:pos="737"/>
        </w:tabs>
        <w:suppressAutoHyphens/>
        <w:ind w:left="709" w:hanging="709"/>
      </w:pPr>
      <w:r w:rsidRPr="007539FC">
        <w:t>Betreft</w:t>
      </w:r>
      <w:r w:rsidRPr="007539FC">
        <w:tab/>
      </w:r>
      <w:r>
        <w:t>Kamervragen</w:t>
      </w:r>
      <w:r w:rsidRPr="00187AF9" w:rsidR="00187AF9">
        <w:rPr>
          <w:spacing w:val="-2"/>
        </w:rPr>
        <w:t xml:space="preserve"> </w:t>
      </w:r>
    </w:p>
    <w:p w:rsidR="00897378" w:rsidP="00F37885" w:rsidRDefault="00897378" w14:paraId="0E590D96" w14:textId="77777777">
      <w:pPr>
        <w:suppressAutoHyphens/>
      </w:pPr>
    </w:p>
    <w:p w:rsidRPr="007539FC" w:rsidR="00897378" w:rsidP="00F37885" w:rsidRDefault="00897378" w14:paraId="096AE3AD" w14:textId="77777777">
      <w:pPr>
        <w:suppressAutoHyphens/>
      </w:pPr>
    </w:p>
    <w:p w:rsidR="00897378" w:rsidP="00F37885" w:rsidRDefault="00897378" w14:paraId="64AD0F74" w14:textId="77777777">
      <w:pPr>
        <w:suppressAutoHyphens/>
      </w:pPr>
    </w:p>
    <w:p w:rsidR="00897378" w:rsidP="00F37885" w:rsidRDefault="000D03B2" w14:paraId="5E36CA67" w14:textId="77777777">
      <w:pPr>
        <w:suppressAutoHyphens/>
      </w:pPr>
      <w:r>
        <w:t>Geachte voorzitter,</w:t>
      </w:r>
    </w:p>
    <w:p w:rsidRPr="007539FC" w:rsidR="00897378" w:rsidP="00F37885" w:rsidRDefault="00897378" w14:paraId="76FFB585" w14:textId="77777777">
      <w:pPr>
        <w:suppressAutoHyphens/>
      </w:pPr>
    </w:p>
    <w:p w:rsidR="00897378" w:rsidP="00F37885" w:rsidRDefault="000D03B2" w14:paraId="4AE3A2EE"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702709">
        <w:rPr>
          <w:spacing w:val="-2"/>
        </w:rPr>
        <w:t xml:space="preserve">het lid </w:t>
      </w:r>
      <w:r w:rsidR="00B25223">
        <w:t>Westerveld (</w:t>
      </w:r>
      <w:r w:rsidR="00187AF9">
        <w:t>GroenLinks-</w:t>
      </w:r>
      <w:r w:rsidR="00B25223">
        <w:t>PvdA)</w:t>
      </w:r>
      <w:r w:rsidR="00674CA6">
        <w:t xml:space="preserve"> </w:t>
      </w:r>
      <w:r>
        <w:rPr>
          <w:spacing w:val="-2"/>
        </w:rPr>
        <w:t xml:space="preserve">over </w:t>
      </w:r>
      <w:r w:rsidR="00B25223">
        <w:t>het bericht 'Jonge mensen met psychische problemen overlijden in hospice door stoppen met eten en drinken: 'Heel erg zorgelijk''</w:t>
      </w:r>
      <w:r w:rsidR="00187AF9">
        <w:t xml:space="preserve"> </w:t>
      </w:r>
      <w:r>
        <w:rPr>
          <w:spacing w:val="-2"/>
        </w:rPr>
        <w:t>(</w:t>
      </w:r>
      <w:r w:rsidR="00B25223">
        <w:t>2026Z04879</w:t>
      </w:r>
      <w:r>
        <w:rPr>
          <w:spacing w:val="-2"/>
        </w:rPr>
        <w:t>).</w:t>
      </w:r>
    </w:p>
    <w:p w:rsidR="00897378" w:rsidP="00F37885" w:rsidRDefault="00897378" w14:paraId="19EE68CB" w14:textId="77777777">
      <w:pPr>
        <w:suppressAutoHyphens/>
      </w:pPr>
    </w:p>
    <w:p w:rsidRPr="00F37885" w:rsidR="00F37885" w:rsidP="00F37885" w:rsidRDefault="000D03B2" w14:paraId="6A36EF89" w14:textId="77777777">
      <w:pPr>
        <w:suppressAutoHyphens/>
      </w:pPr>
      <w:r w:rsidRPr="00F37885">
        <w:t>Hoogachtend,</w:t>
      </w:r>
    </w:p>
    <w:p w:rsidRPr="00F37885" w:rsidR="00F37885" w:rsidP="00F37885" w:rsidRDefault="00F37885" w14:paraId="58905906" w14:textId="77777777">
      <w:pPr>
        <w:suppressAutoHyphens/>
      </w:pPr>
    </w:p>
    <w:p w:rsidRPr="00F37885" w:rsidR="00F37885" w:rsidP="00F37885" w:rsidRDefault="000D03B2" w14:paraId="34B4177E" w14:textId="77777777">
      <w:pPr>
        <w:suppressAutoHyphens/>
      </w:pPr>
      <w:r w:rsidRPr="00F37885">
        <w:t xml:space="preserve">de minister van Langdurige Zorg, </w:t>
      </w:r>
    </w:p>
    <w:p w:rsidRPr="00F37885" w:rsidR="00F37885" w:rsidP="00F37885" w:rsidRDefault="000D03B2" w14:paraId="7BF60E38" w14:textId="77777777">
      <w:pPr>
        <w:suppressAutoHyphens/>
      </w:pPr>
      <w:r w:rsidRPr="00F37885">
        <w:t>Jeugd en Sport,</w:t>
      </w:r>
    </w:p>
    <w:p w:rsidRPr="00F37885" w:rsidR="00F37885" w:rsidP="00F37885" w:rsidRDefault="00F37885" w14:paraId="298C6531" w14:textId="77777777">
      <w:pPr>
        <w:suppressAutoHyphens/>
      </w:pPr>
      <w:bookmarkStart w:name="bmkHandtekening" w:id="3"/>
    </w:p>
    <w:bookmarkEnd w:id="3"/>
    <w:p w:rsidRPr="00F37885" w:rsidR="00F37885" w:rsidP="00F37885" w:rsidRDefault="00F37885" w14:paraId="0A12E38B" w14:textId="77777777">
      <w:pPr>
        <w:suppressAutoHyphens/>
      </w:pPr>
    </w:p>
    <w:p w:rsidRPr="00F37885" w:rsidR="00F37885" w:rsidP="00F37885" w:rsidRDefault="00F37885" w14:paraId="11AFFDB4" w14:textId="77777777">
      <w:pPr>
        <w:suppressAutoHyphens/>
      </w:pPr>
    </w:p>
    <w:p w:rsidRPr="00F37885" w:rsidR="00F37885" w:rsidP="00F37885" w:rsidRDefault="00F37885" w14:paraId="27A48A54" w14:textId="77777777">
      <w:pPr>
        <w:suppressAutoHyphens/>
      </w:pPr>
    </w:p>
    <w:p w:rsidRPr="00F37885" w:rsidR="00F37885" w:rsidP="00F37885" w:rsidRDefault="00F37885" w14:paraId="6E5B8B3C" w14:textId="77777777">
      <w:pPr>
        <w:suppressAutoHyphens/>
      </w:pPr>
    </w:p>
    <w:p w:rsidRPr="00F37885" w:rsidR="00F37885" w:rsidP="00F37885" w:rsidRDefault="000D03B2" w14:paraId="48F96B04" w14:textId="77777777">
      <w:pPr>
        <w:suppressAutoHyphens/>
      </w:pPr>
      <w:r w:rsidRPr="00F37885">
        <w:t>Mirjam Sterk</w:t>
      </w:r>
    </w:p>
    <w:p w:rsidR="00E703F4" w:rsidP="00F37885" w:rsidRDefault="00E703F4" w14:paraId="238B59C9" w14:textId="77777777">
      <w:pPr>
        <w:suppressAutoHyphens/>
      </w:pPr>
    </w:p>
    <w:p w:rsidR="00180FCE" w:rsidP="00F37885" w:rsidRDefault="00180FCE" w14:paraId="34004BFD" w14:textId="77777777">
      <w:pPr>
        <w:suppressAutoHyphens/>
      </w:pPr>
    </w:p>
    <w:p w:rsidR="00180FCE" w:rsidP="00F37885" w:rsidRDefault="00180FCE" w14:paraId="0A6FE5D5" w14:textId="77777777">
      <w:pPr>
        <w:suppressAutoHyphens/>
      </w:pPr>
    </w:p>
    <w:p w:rsidR="00180FCE" w:rsidP="00F37885" w:rsidRDefault="00180FCE" w14:paraId="01D0C359" w14:textId="77777777">
      <w:pPr>
        <w:suppressAutoHyphens/>
      </w:pPr>
    </w:p>
    <w:p w:rsidR="000F2F05" w:rsidP="00F37885" w:rsidRDefault="000F2F05" w14:paraId="40E2CBD4" w14:textId="77777777">
      <w:pPr>
        <w:suppressAutoHyphens/>
      </w:pPr>
    </w:p>
    <w:p w:rsidR="00A97BB8" w:rsidP="00F37885" w:rsidRDefault="00A97BB8" w14:paraId="57B25B15"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F37885" w:rsidRDefault="000D03B2" w14:paraId="705D2804" w14:textId="77777777">
      <w:pPr>
        <w:suppressAutoHyphens/>
      </w:pPr>
      <w:r>
        <w:lastRenderedPageBreak/>
        <w:t xml:space="preserve">Antwoorden op </w:t>
      </w:r>
      <w:r w:rsidR="001E37CA">
        <w:t>K</w:t>
      </w:r>
      <w:r>
        <w:t>amervragen van</w:t>
      </w:r>
      <w:r w:rsidR="00D1126F">
        <w:t xml:space="preserve"> </w:t>
      </w:r>
      <w:r w:rsidR="00F37885">
        <w:t xml:space="preserve">het lid </w:t>
      </w:r>
      <w:r w:rsidR="00B25223">
        <w:t>Westerveld (</w:t>
      </w:r>
      <w:r w:rsidR="00F37885">
        <w:t>GroenLinks-PvdA</w:t>
      </w:r>
      <w:r w:rsidR="00B25223">
        <w:t>)</w:t>
      </w:r>
      <w:r w:rsidR="00B54A56">
        <w:t xml:space="preserve"> </w:t>
      </w:r>
      <w:r>
        <w:t>over</w:t>
      </w:r>
      <w:r w:rsidR="00B25223">
        <w:t xml:space="preserve"> het bericht 'Jonge mensen met psychische problemen overlijden in hospice door stoppen met eten en drinken: 'Heel erg zorgelijk'' </w:t>
      </w:r>
      <w:r>
        <w:t>(</w:t>
      </w:r>
      <w:r w:rsidR="00B25223">
        <w:t>2026Z04879</w:t>
      </w:r>
      <w:r>
        <w:t>)</w:t>
      </w:r>
      <w:r w:rsidR="00B25223">
        <w:t>.</w:t>
      </w:r>
    </w:p>
    <w:p w:rsidR="006A119F" w:rsidP="00F37885" w:rsidRDefault="006A119F" w14:paraId="40D5172A" w14:textId="77777777">
      <w:pPr>
        <w:suppressAutoHyphens/>
      </w:pPr>
    </w:p>
    <w:p w:rsidR="00187AF9" w:rsidP="00F37885" w:rsidRDefault="00187AF9" w14:paraId="49E68DE2" w14:textId="77777777">
      <w:pPr>
        <w:suppressAutoHyphens/>
      </w:pPr>
    </w:p>
    <w:p w:rsidR="007A2317" w:rsidP="00F37885" w:rsidRDefault="000D03B2" w14:paraId="2CDDF8F6" w14:textId="77777777">
      <w:pPr>
        <w:suppressAutoHyphens/>
      </w:pPr>
      <w:r>
        <w:t>Vraag 1</w:t>
      </w:r>
    </w:p>
    <w:p w:rsidRPr="007A2317" w:rsidR="00187AF9" w:rsidP="00F37885" w:rsidRDefault="000D03B2" w14:paraId="5AA4B162" w14:textId="77777777">
      <w:pPr>
        <w:suppressAutoHyphens/>
      </w:pPr>
      <w:r w:rsidRPr="00187AF9">
        <w:rPr>
          <w:rFonts w:eastAsiaTheme="minorHAnsi" w:cstheme="minorBidi"/>
          <w:kern w:val="2"/>
          <w:szCs w:val="18"/>
          <w:lang w:eastAsia="en-US"/>
          <w14:ligatures w14:val="standardContextual"/>
        </w:rPr>
        <w:t>Bent u bekend met het bericht “Jonge mensen met psychische problemen overlijden in hospice door stoppen met eten en drinken: 'Heel erg zorgelijk</w:t>
      </w:r>
      <w:r w:rsidR="007A2317">
        <w:rPr>
          <w:rFonts w:eastAsiaTheme="minorHAnsi" w:cstheme="minorBidi"/>
          <w:kern w:val="2"/>
          <w:szCs w:val="18"/>
          <w:lang w:eastAsia="en-US"/>
          <w14:ligatures w14:val="standardContextual"/>
        </w:rPr>
        <w:t>’</w:t>
      </w:r>
      <w:r w:rsidRPr="00187AF9">
        <w:rPr>
          <w:rFonts w:eastAsiaTheme="minorHAnsi" w:cstheme="minorBidi"/>
          <w:kern w:val="2"/>
          <w:szCs w:val="18"/>
          <w:lang w:eastAsia="en-US"/>
          <w14:ligatures w14:val="standardContextual"/>
        </w:rPr>
        <w:t>”? 1)</w:t>
      </w:r>
    </w:p>
    <w:p w:rsidR="003F29E6" w:rsidP="00F37885" w:rsidRDefault="003F29E6" w14:paraId="7B35E965" w14:textId="77777777">
      <w:pPr>
        <w:suppressAutoHyphens/>
        <w:rPr>
          <w:rFonts w:eastAsiaTheme="minorHAnsi" w:cstheme="minorBidi"/>
          <w:kern w:val="2"/>
          <w:szCs w:val="18"/>
          <w:lang w:eastAsia="en-US"/>
          <w14:ligatures w14:val="standardContextual"/>
        </w:rPr>
      </w:pPr>
    </w:p>
    <w:p w:rsidR="007A2317" w:rsidP="00F37885" w:rsidRDefault="000D03B2" w14:paraId="5E47BE00" w14:textId="77777777">
      <w:pPr>
        <w:suppressAutoHyphens/>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t>Antwoord 1</w:t>
      </w:r>
    </w:p>
    <w:p w:rsidRPr="00187AF9" w:rsidR="006A119F" w:rsidP="00F37885" w:rsidRDefault="000D03B2" w14:paraId="0150FF03" w14:textId="77777777">
      <w:pPr>
        <w:suppressAutoHyphens/>
        <w:rPr>
          <w:rFonts w:eastAsiaTheme="minorHAnsi" w:cstheme="minorBidi"/>
          <w:kern w:val="2"/>
          <w:szCs w:val="18"/>
          <w:lang w:eastAsia="en-US"/>
          <w14:ligatures w14:val="standardContextual"/>
        </w:rPr>
      </w:pPr>
      <w:r w:rsidRPr="00187AF9">
        <w:rPr>
          <w:rFonts w:eastAsiaTheme="minorHAnsi" w:cstheme="minorBidi"/>
          <w:kern w:val="2"/>
          <w:szCs w:val="18"/>
          <w:lang w:eastAsia="en-US"/>
          <w14:ligatures w14:val="standardContextual"/>
        </w:rPr>
        <w:t>Ja, ik ben bekend met dit bericht.</w:t>
      </w:r>
    </w:p>
    <w:p w:rsidR="00010591" w:rsidP="00F37885" w:rsidRDefault="00010591" w14:paraId="1B53D6FB" w14:textId="77777777">
      <w:pPr>
        <w:suppressAutoHyphens/>
        <w:rPr>
          <w:rFonts w:eastAsiaTheme="minorHAnsi" w:cstheme="minorBidi"/>
          <w:kern w:val="2"/>
          <w:szCs w:val="18"/>
          <w:lang w:eastAsia="en-US"/>
          <w14:ligatures w14:val="standardContextual"/>
        </w:rPr>
      </w:pPr>
    </w:p>
    <w:p w:rsidR="007A2317" w:rsidP="00F37885" w:rsidRDefault="000D03B2" w14:paraId="7A6B1A32" w14:textId="77777777">
      <w:pPr>
        <w:suppressAutoHyphens/>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t>Vraag 2</w:t>
      </w:r>
    </w:p>
    <w:p w:rsidRPr="00187AF9" w:rsidR="00187AF9" w:rsidP="00F37885" w:rsidRDefault="000D03B2" w14:paraId="79D8F2A6" w14:textId="77777777">
      <w:pPr>
        <w:suppressAutoHyphens/>
        <w:rPr>
          <w:rFonts w:eastAsiaTheme="minorHAnsi" w:cstheme="minorBidi"/>
          <w:kern w:val="2"/>
          <w:szCs w:val="18"/>
          <w:lang w:eastAsia="en-US"/>
          <w14:ligatures w14:val="standardContextual"/>
        </w:rPr>
      </w:pPr>
      <w:r w:rsidRPr="00187AF9">
        <w:rPr>
          <w:rFonts w:eastAsiaTheme="minorHAnsi" w:cstheme="minorBidi"/>
          <w:kern w:val="2"/>
          <w:szCs w:val="18"/>
          <w:lang w:eastAsia="en-US"/>
          <w14:ligatures w14:val="standardContextual"/>
        </w:rPr>
        <w:t xml:space="preserve">Herkent u het beeld dat in de uitzending wordt geschetst, namelijk een </w:t>
      </w:r>
      <w:r w:rsidRPr="00187AF9">
        <w:rPr>
          <w:rFonts w:eastAsiaTheme="minorHAnsi" w:cstheme="minorBidi"/>
          <w:kern w:val="2"/>
          <w:szCs w:val="18"/>
          <w:lang w:eastAsia="en-US"/>
          <w14:ligatures w14:val="standardContextual"/>
        </w:rPr>
        <w:t>toename onder jonge mensen met psychische problemen die de keuze maken om te overlijden door te stoppen met eten en drinken?</w:t>
      </w:r>
    </w:p>
    <w:p w:rsidR="007A2317" w:rsidP="00F37885" w:rsidRDefault="007A2317" w14:paraId="12E1C3EB" w14:textId="77777777">
      <w:pPr>
        <w:suppressAutoHyphens/>
        <w:rPr>
          <w:rFonts w:eastAsiaTheme="minorHAnsi" w:cstheme="minorBidi"/>
          <w:kern w:val="2"/>
          <w:szCs w:val="18"/>
          <w:lang w:eastAsia="en-US"/>
          <w14:ligatures w14:val="standardContextual"/>
        </w:rPr>
      </w:pPr>
    </w:p>
    <w:p w:rsidR="007A2317" w:rsidP="00F37885" w:rsidRDefault="000D03B2" w14:paraId="7A25BA5A" w14:textId="77777777">
      <w:pPr>
        <w:suppressAutoHyphens/>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t>Antwoord 2</w:t>
      </w:r>
    </w:p>
    <w:p w:rsidR="006A119F" w:rsidP="00F37885" w:rsidRDefault="000D03B2" w14:paraId="146B0071" w14:textId="77777777">
      <w:pPr>
        <w:suppressAutoHyphens/>
        <w:rPr>
          <w:rFonts w:eastAsiaTheme="minorHAnsi" w:cstheme="minorBidi"/>
          <w:kern w:val="2"/>
          <w:szCs w:val="18"/>
          <w:lang w:eastAsia="en-US"/>
          <w14:ligatures w14:val="standardContextual"/>
        </w:rPr>
      </w:pPr>
      <w:r w:rsidRPr="00187AF9">
        <w:rPr>
          <w:rFonts w:eastAsiaTheme="minorHAnsi" w:cstheme="minorBidi"/>
          <w:kern w:val="2"/>
          <w:szCs w:val="18"/>
          <w:lang w:eastAsia="en-US"/>
          <w14:ligatures w14:val="standardContextual"/>
        </w:rPr>
        <w:t xml:space="preserve">Er is in Nederland niet een organisatie die cijfers bijhoudt hoe vaak jonge mensen met psychische klachten </w:t>
      </w:r>
      <w:r w:rsidRPr="00187AF9">
        <w:rPr>
          <w:rFonts w:eastAsiaTheme="minorHAnsi" w:cstheme="minorBidi"/>
          <w:kern w:val="2"/>
          <w:szCs w:val="18"/>
          <w:lang w:eastAsia="en-US"/>
          <w14:ligatures w14:val="standardContextual"/>
        </w:rPr>
        <w:t>overlijden door te stoppen met eten en drinken. Hoewel ik bekend ben met de berichten in de media, kan ik niet op basis van cijfers staven of sprake is van een toename onder jonge mensen met psychische klachten die stoppen met eten en drinken.</w:t>
      </w:r>
    </w:p>
    <w:p w:rsidR="007A2317" w:rsidP="00F37885" w:rsidRDefault="007A2317" w14:paraId="67FC9856" w14:textId="77777777">
      <w:pPr>
        <w:suppressAutoHyphens/>
        <w:rPr>
          <w:rFonts w:eastAsiaTheme="minorHAnsi" w:cstheme="minorBidi"/>
          <w:kern w:val="2"/>
          <w:szCs w:val="18"/>
          <w:lang w:eastAsia="en-US"/>
          <w14:ligatures w14:val="standardContextual"/>
        </w:rPr>
      </w:pPr>
    </w:p>
    <w:p w:rsidRPr="00187AF9" w:rsidR="007A2317" w:rsidP="00F37885" w:rsidRDefault="000D03B2" w14:paraId="606CF84D" w14:textId="77777777">
      <w:pPr>
        <w:suppressAutoHyphens/>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t>Vraag 3</w:t>
      </w:r>
    </w:p>
    <w:p w:rsidRPr="00187AF9" w:rsidR="00187AF9" w:rsidP="00F37885" w:rsidRDefault="000D03B2" w14:paraId="4F7E92BD" w14:textId="77777777">
      <w:pPr>
        <w:suppressAutoHyphens/>
        <w:rPr>
          <w:rFonts w:eastAsiaTheme="minorHAnsi" w:cstheme="minorBidi"/>
          <w:kern w:val="2"/>
          <w:szCs w:val="18"/>
          <w:lang w:eastAsia="en-US"/>
          <w14:ligatures w14:val="standardContextual"/>
        </w:rPr>
      </w:pPr>
      <w:r w:rsidRPr="00187AF9">
        <w:rPr>
          <w:rFonts w:eastAsiaTheme="minorHAnsi" w:cstheme="minorBidi"/>
          <w:kern w:val="2"/>
          <w:szCs w:val="18"/>
          <w:lang w:eastAsia="en-US"/>
          <w14:ligatures w14:val="standardContextual"/>
        </w:rPr>
        <w:t>Worden er cijfers bijgehouden over het aantal mensen in Nederland dat overlijdt door te stoppen met eten en drinken? Zo ja, kunt u dit uitsplitsen naar aantallen per jaar, leeftijd en ziektebeeld? Zo nee, waarom worden die cijfers niet bijgehouden?</w:t>
      </w:r>
    </w:p>
    <w:p w:rsidR="003F29E6" w:rsidP="00F37885" w:rsidRDefault="003F29E6" w14:paraId="45D044A9" w14:textId="77777777">
      <w:pPr>
        <w:suppressAutoHyphens/>
        <w:rPr>
          <w:rFonts w:eastAsiaTheme="minorHAnsi" w:cstheme="minorBidi"/>
          <w:kern w:val="2"/>
          <w:szCs w:val="18"/>
          <w:lang w:eastAsia="en-US"/>
          <w14:ligatures w14:val="standardContextual"/>
        </w:rPr>
      </w:pPr>
    </w:p>
    <w:p w:rsidR="007A2317" w:rsidP="00F37885" w:rsidRDefault="000D03B2" w14:paraId="61E6E5BA" w14:textId="77777777">
      <w:pPr>
        <w:suppressAutoHyphens/>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t>Antwoord 3</w:t>
      </w:r>
    </w:p>
    <w:p w:rsidR="006A119F" w:rsidP="00F37885" w:rsidRDefault="000D03B2" w14:paraId="720804B5" w14:textId="77777777">
      <w:pPr>
        <w:suppressAutoHyphens/>
        <w:rPr>
          <w:rFonts w:eastAsiaTheme="minorHAnsi" w:cstheme="minorBidi"/>
          <w:kern w:val="2"/>
          <w:szCs w:val="18"/>
          <w:lang w:eastAsia="en-US"/>
          <w14:ligatures w14:val="standardContextual"/>
        </w:rPr>
      </w:pPr>
      <w:r w:rsidRPr="00187AF9">
        <w:rPr>
          <w:rFonts w:eastAsiaTheme="minorHAnsi" w:cstheme="minorBidi"/>
          <w:kern w:val="2"/>
          <w:szCs w:val="18"/>
          <w:lang w:eastAsia="en-US"/>
          <w14:ligatures w14:val="standardContextual"/>
        </w:rPr>
        <w:t xml:space="preserve">In de KNMG-handreiking </w:t>
      </w:r>
      <w:r w:rsidRPr="00187AF9">
        <w:rPr>
          <w:rFonts w:eastAsiaTheme="minorHAnsi" w:cstheme="minorBidi"/>
          <w:i/>
          <w:iCs/>
          <w:kern w:val="2"/>
          <w:szCs w:val="18"/>
          <w:lang w:eastAsia="en-US"/>
          <w14:ligatures w14:val="standardContextual"/>
        </w:rPr>
        <w:t>Zorg voor mensen die stoppen met eten en drinken om het levenseinde te bespoedigen</w:t>
      </w:r>
      <w:r w:rsidRPr="00187AF9">
        <w:rPr>
          <w:rFonts w:eastAsiaTheme="minorHAnsi" w:cstheme="minorBidi"/>
          <w:kern w:val="2"/>
          <w:szCs w:val="18"/>
          <w:lang w:eastAsia="en-US"/>
          <w14:ligatures w14:val="standardContextual"/>
        </w:rPr>
        <w:t xml:space="preserve"> (januari 2024)</w:t>
      </w:r>
      <w:r>
        <w:rPr>
          <w:rFonts w:eastAsiaTheme="minorHAnsi" w:cstheme="minorBidi"/>
          <w:kern w:val="2"/>
          <w:szCs w:val="18"/>
          <w:vertAlign w:val="superscript"/>
          <w:lang w:eastAsia="en-US"/>
          <w14:ligatures w14:val="standardContextual"/>
        </w:rPr>
        <w:footnoteReference w:id="1"/>
      </w:r>
      <w:r w:rsidRPr="00187AF9">
        <w:rPr>
          <w:rFonts w:eastAsiaTheme="minorHAnsi" w:cstheme="minorBidi"/>
          <w:kern w:val="2"/>
          <w:szCs w:val="18"/>
          <w:lang w:eastAsia="en-US"/>
          <w14:ligatures w14:val="standardContextual"/>
        </w:rPr>
        <w:t xml:space="preserve"> wordt verwezen naar twee onderzoeken uit 2007 en 2015. In deze onderzoeken komt naar voren dat het in 0,5–1,7% van alle sterfgevallen in Nederland mensen betreft die bewust stopten met eten en drinken. Het ging daarbij soms om mensen met een doodswens van wie het euthanasieverzoek was afgewezen, maar ook om mensen die principiële of emotionele bezwaren hadden tegen euthanasie, of de arts daarmee niet wilden belasten. Anderen vonden dat het hun eigen verantwoordelijkheid was om een zelfgekozen levenseinde t</w:t>
      </w:r>
      <w:r w:rsidRPr="00187AF9">
        <w:rPr>
          <w:rFonts w:eastAsiaTheme="minorHAnsi" w:cstheme="minorBidi"/>
          <w:kern w:val="2"/>
          <w:szCs w:val="18"/>
          <w:lang w:eastAsia="en-US"/>
          <w14:ligatures w14:val="standardContextual"/>
        </w:rPr>
        <w:t>e realiseren. In 19 tot 45% van de gevallen waarin mensen bewust stoppen met eten en drinken is sprake van een afgewezen of niet uitgevoerd euthanasieverzoek. Als een wilsbekwame patiënt bewust besluit om te stoppen met eten en drinken, moet de zorgverlener het besluit van de patiënt en daarmee de autonomie van de patiënt respecteren, ongeacht of daarbij sprake is van een eerder afgewezen of niet uitgevoerd euthanasieverzoek.</w:t>
      </w:r>
    </w:p>
    <w:p w:rsidRPr="00DD768F" w:rsidR="00DD768F" w:rsidP="00F37885" w:rsidRDefault="000D03B2" w14:paraId="38A9826C" w14:textId="77777777">
      <w:pPr>
        <w:suppressAutoHyphens/>
        <w:rPr>
          <w:rFonts w:eastAsiaTheme="minorHAnsi" w:cstheme="minorBidi"/>
          <w:kern w:val="2"/>
          <w:szCs w:val="18"/>
          <w:lang w:eastAsia="en-US"/>
          <w14:ligatures w14:val="standardContextual"/>
        </w:rPr>
      </w:pPr>
      <w:r w:rsidRPr="00DD768F">
        <w:rPr>
          <w:rFonts w:eastAsiaTheme="minorHAnsi" w:cstheme="minorBidi"/>
          <w:kern w:val="2"/>
          <w:szCs w:val="18"/>
          <w:lang w:eastAsia="en-US"/>
          <w14:ligatures w14:val="standardContextual"/>
        </w:rPr>
        <w:t xml:space="preserve">Uit recent onderzoek naar euthanasieverzoeken vanwege psychisch lijden onder jonge mensen (&lt;24 jaar) blijkt dat bij </w:t>
      </w:r>
      <w:r w:rsidR="00752558">
        <w:rPr>
          <w:rFonts w:eastAsiaTheme="minorHAnsi" w:cstheme="minorBidi"/>
          <w:kern w:val="2"/>
          <w:szCs w:val="18"/>
          <w:lang w:eastAsia="en-US"/>
          <w14:ligatures w14:val="standardContextual"/>
        </w:rPr>
        <w:t>twee</w:t>
      </w:r>
      <w:r w:rsidRPr="00DD768F">
        <w:rPr>
          <w:rFonts w:eastAsiaTheme="minorHAnsi" w:cstheme="minorBidi"/>
          <w:kern w:val="2"/>
          <w:szCs w:val="18"/>
          <w:lang w:eastAsia="en-US"/>
          <w14:ligatures w14:val="standardContextual"/>
        </w:rPr>
        <w:t xml:space="preserve"> van de in totaal 353 hulpvragers het </w:t>
      </w:r>
      <w:r w:rsidRPr="00DD768F">
        <w:rPr>
          <w:rFonts w:eastAsiaTheme="minorHAnsi" w:cstheme="minorBidi"/>
          <w:kern w:val="2"/>
          <w:szCs w:val="18"/>
          <w:lang w:eastAsia="en-US"/>
          <w14:ligatures w14:val="standardContextual"/>
        </w:rPr>
        <w:lastRenderedPageBreak/>
        <w:t xml:space="preserve">euthanasietraject bij Expertisecentrum Euthanasie eindigde door te stoppen met eten en drinken, ofwel in </w:t>
      </w:r>
      <w:r w:rsidR="00752558">
        <w:rPr>
          <w:rFonts w:eastAsiaTheme="minorHAnsi" w:cstheme="minorBidi"/>
          <w:kern w:val="2"/>
          <w:szCs w:val="18"/>
          <w:lang w:eastAsia="en-US"/>
          <w14:ligatures w14:val="standardContextual"/>
        </w:rPr>
        <w:t xml:space="preserve">ca. </w:t>
      </w:r>
      <w:r w:rsidRPr="00DD768F">
        <w:rPr>
          <w:rFonts w:eastAsiaTheme="minorHAnsi" w:cstheme="minorBidi"/>
          <w:kern w:val="2"/>
          <w:szCs w:val="18"/>
          <w:lang w:eastAsia="en-US"/>
          <w14:ligatures w14:val="standardContextual"/>
        </w:rPr>
        <w:t>0,5% van de gevallen</w:t>
      </w:r>
      <w:r>
        <w:rPr>
          <w:rStyle w:val="Voetnootmarkering"/>
          <w:rFonts w:eastAsiaTheme="minorHAnsi" w:cstheme="minorBidi"/>
          <w:kern w:val="2"/>
          <w:szCs w:val="18"/>
          <w:lang w:eastAsia="en-US"/>
          <w14:ligatures w14:val="standardContextual"/>
        </w:rPr>
        <w:footnoteReference w:id="2"/>
      </w:r>
      <w:r w:rsidR="00516E13">
        <w:rPr>
          <w:rFonts w:eastAsiaTheme="minorHAnsi" w:cstheme="minorBidi"/>
          <w:kern w:val="2"/>
          <w:szCs w:val="18"/>
          <w:lang w:eastAsia="en-US"/>
          <w14:ligatures w14:val="standardContextual"/>
        </w:rPr>
        <w:t>.</w:t>
      </w:r>
    </w:p>
    <w:p w:rsidRPr="00187AF9" w:rsidR="006A119F" w:rsidP="00F37885" w:rsidRDefault="000D03B2" w14:paraId="59FD4E03" w14:textId="77777777">
      <w:pPr>
        <w:suppressAutoHyphens/>
        <w:rPr>
          <w:rFonts w:eastAsiaTheme="minorHAnsi" w:cstheme="minorBidi"/>
          <w:kern w:val="2"/>
          <w:szCs w:val="18"/>
          <w:lang w:eastAsia="en-US"/>
          <w14:ligatures w14:val="standardContextual"/>
        </w:rPr>
      </w:pPr>
      <w:r w:rsidRPr="00DD768F">
        <w:rPr>
          <w:rFonts w:eastAsiaTheme="minorHAnsi" w:cstheme="minorBidi"/>
          <w:kern w:val="2"/>
          <w:szCs w:val="18"/>
          <w:lang w:eastAsia="en-US"/>
          <w14:ligatures w14:val="standardContextual"/>
        </w:rPr>
        <w:t xml:space="preserve">Uit een eerder dossieronderzoek van Expertisecentrum Euthanasie (EE) naar de achtergronden en het verloop van euthanasieverzoeken op grond van psychiatrisch lijden bij EE van 1.308 patiënten in de periode 2012-2018 is gebleken dat </w:t>
      </w:r>
      <w:r w:rsidR="00752558">
        <w:rPr>
          <w:rFonts w:eastAsiaTheme="minorHAnsi" w:cstheme="minorBidi"/>
          <w:kern w:val="2"/>
          <w:szCs w:val="18"/>
          <w:lang w:eastAsia="en-US"/>
          <w14:ligatures w14:val="standardContextual"/>
        </w:rPr>
        <w:t>acht</w:t>
      </w:r>
      <w:r w:rsidRPr="00DD768F">
        <w:rPr>
          <w:rFonts w:eastAsiaTheme="minorHAnsi" w:cstheme="minorBidi"/>
          <w:kern w:val="2"/>
          <w:szCs w:val="18"/>
          <w:lang w:eastAsia="en-US"/>
          <w14:ligatures w14:val="standardContextual"/>
        </w:rPr>
        <w:t xml:space="preserve"> hulpvragers stopten met eten en drinken op een totaal aantal van 267 geregistreerde sterfgevallen</w:t>
      </w:r>
      <w:r>
        <w:rPr>
          <w:rStyle w:val="Voetnootmarkering"/>
          <w:rFonts w:eastAsiaTheme="minorHAnsi" w:cstheme="minorBidi"/>
          <w:kern w:val="2"/>
          <w:szCs w:val="18"/>
          <w:lang w:eastAsia="en-US"/>
          <w14:ligatures w14:val="standardContextual"/>
        </w:rPr>
        <w:footnoteReference w:id="3"/>
      </w:r>
      <w:r w:rsidR="00526D00">
        <w:rPr>
          <w:rFonts w:eastAsiaTheme="minorHAnsi" w:cstheme="minorBidi"/>
          <w:kern w:val="2"/>
          <w:szCs w:val="18"/>
          <w:lang w:eastAsia="en-US"/>
          <w14:ligatures w14:val="standardContextual"/>
        </w:rPr>
        <w:t>.</w:t>
      </w:r>
    </w:p>
    <w:p w:rsidR="003F29E6" w:rsidP="00F37885" w:rsidRDefault="003F29E6" w14:paraId="65A6AEB1" w14:textId="77777777">
      <w:pPr>
        <w:suppressAutoHyphens/>
        <w:rPr>
          <w:rFonts w:eastAsiaTheme="minorHAnsi" w:cstheme="minorBidi"/>
          <w:kern w:val="2"/>
          <w:szCs w:val="18"/>
          <w:lang w:eastAsia="en-US"/>
          <w14:ligatures w14:val="standardContextual"/>
        </w:rPr>
      </w:pPr>
    </w:p>
    <w:p w:rsidR="007A2317" w:rsidP="00F37885" w:rsidRDefault="000D03B2" w14:paraId="4688A1D4" w14:textId="77777777">
      <w:pPr>
        <w:suppressAutoHyphens/>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t xml:space="preserve">Vraag </w:t>
      </w:r>
      <w:r w:rsidRPr="00187AF9" w:rsidR="00187AF9">
        <w:rPr>
          <w:rFonts w:eastAsiaTheme="minorHAnsi" w:cstheme="minorBidi"/>
          <w:kern w:val="2"/>
          <w:szCs w:val="18"/>
          <w:lang w:eastAsia="en-US"/>
          <w14:ligatures w14:val="standardContextual"/>
        </w:rPr>
        <w:t>4</w:t>
      </w:r>
    </w:p>
    <w:p w:rsidRPr="00187AF9" w:rsidR="00187AF9" w:rsidP="00F37885" w:rsidRDefault="000D03B2" w14:paraId="02B52094" w14:textId="77777777">
      <w:pPr>
        <w:suppressAutoHyphens/>
        <w:rPr>
          <w:rFonts w:eastAsiaTheme="minorHAnsi" w:cstheme="minorBidi"/>
          <w:kern w:val="2"/>
          <w:szCs w:val="18"/>
          <w:lang w:eastAsia="en-US"/>
          <w14:ligatures w14:val="standardContextual"/>
        </w:rPr>
      </w:pPr>
      <w:r w:rsidRPr="00187AF9">
        <w:rPr>
          <w:rFonts w:eastAsiaTheme="minorHAnsi" w:cstheme="minorBidi"/>
          <w:kern w:val="2"/>
          <w:szCs w:val="18"/>
          <w:lang w:eastAsia="en-US"/>
          <w14:ligatures w14:val="standardContextual"/>
        </w:rPr>
        <w:t xml:space="preserve">Bent u bekend met signalen dat hospices van jongvolwassenen met psychische problemen het verzoek krijgen om daar te mogen overlijden door middel van versterving? Klopt het dat het aantal verzoeken </w:t>
      </w:r>
      <w:r w:rsidRPr="00187AF9">
        <w:rPr>
          <w:rFonts w:eastAsiaTheme="minorHAnsi" w:cstheme="minorBidi"/>
          <w:kern w:val="2"/>
          <w:szCs w:val="18"/>
          <w:lang w:eastAsia="en-US"/>
          <w14:ligatures w14:val="standardContextual"/>
        </w:rPr>
        <w:t>toeneemt?</w:t>
      </w:r>
    </w:p>
    <w:p w:rsidR="007A2317" w:rsidP="00F37885" w:rsidRDefault="000D03B2" w14:paraId="79AF8A14" w14:textId="77777777">
      <w:pPr>
        <w:suppressAutoHyphens/>
        <w:rPr>
          <w:rFonts w:eastAsiaTheme="minorHAnsi" w:cstheme="minorBidi"/>
          <w:bCs/>
          <w:kern w:val="2"/>
          <w:szCs w:val="18"/>
          <w:lang w:eastAsia="en-US"/>
          <w14:ligatures w14:val="standardContextual"/>
        </w:rPr>
      </w:pPr>
      <w:r>
        <w:rPr>
          <w:rFonts w:eastAsiaTheme="minorHAnsi" w:cstheme="minorBidi"/>
          <w:bCs/>
          <w:kern w:val="2"/>
          <w:szCs w:val="18"/>
          <w:lang w:eastAsia="en-US"/>
          <w14:ligatures w14:val="standardContextual"/>
        </w:rPr>
        <w:t xml:space="preserve"> </w:t>
      </w:r>
    </w:p>
    <w:p w:rsidR="007A2317" w:rsidP="00F37885" w:rsidRDefault="000D03B2" w14:paraId="5E5129F0" w14:textId="77777777">
      <w:pPr>
        <w:suppressAutoHyphens/>
        <w:rPr>
          <w:rFonts w:eastAsiaTheme="minorHAnsi" w:cstheme="minorBidi"/>
          <w:bCs/>
          <w:kern w:val="2"/>
          <w:szCs w:val="18"/>
          <w:lang w:eastAsia="en-US"/>
          <w14:ligatures w14:val="standardContextual"/>
        </w:rPr>
      </w:pPr>
      <w:r>
        <w:rPr>
          <w:rFonts w:eastAsiaTheme="minorHAnsi" w:cstheme="minorBidi"/>
          <w:bCs/>
          <w:kern w:val="2"/>
          <w:szCs w:val="18"/>
          <w:lang w:eastAsia="en-US"/>
          <w14:ligatures w14:val="standardContextual"/>
        </w:rPr>
        <w:t>Antwoord 4</w:t>
      </w:r>
    </w:p>
    <w:p w:rsidRPr="00D861A0" w:rsidR="009122E2" w:rsidP="009122E2" w:rsidRDefault="000D03B2" w14:paraId="6AC2B2BA" w14:textId="77777777">
      <w:pPr>
        <w:rPr>
          <w:szCs w:val="18"/>
          <w:lang w:eastAsia="en-US"/>
        </w:rPr>
      </w:pPr>
      <w:r w:rsidRPr="00D861A0">
        <w:rPr>
          <w:rFonts w:eastAsiaTheme="minorHAnsi" w:cstheme="minorBidi"/>
          <w:bCs/>
          <w:kern w:val="2"/>
          <w:szCs w:val="18"/>
          <w:lang w:eastAsia="en-US"/>
          <w14:ligatures w14:val="standardContextual"/>
        </w:rPr>
        <w:t xml:space="preserve">De hospices waarover het in het bericht gaat wensen anoniem te blijven. Dat bemoeilijkt het geven van een reactie. Wel heb ik via de koepelorganisatie Vrijwilligers Palliatieve Terminale Zorg Nederland (VPTZ) meer vernomen over de achtergrond van deze situatie. Zij hebben contact gehad met het hospice waar drie van de vier jongvolwassenen zijn opgenomen die tot nu toe bekend zijn. Het hospice heeft aangegeven dat zij deze jongvolwassenen vanuit betrokkenheid heeft ondersteund. </w:t>
      </w:r>
      <w:r w:rsidRPr="00D861A0">
        <w:rPr>
          <w:szCs w:val="18"/>
          <w:lang w:eastAsia="en-US"/>
        </w:rPr>
        <w:t xml:space="preserve">Tegelijkertijd ziet het hospice in dat jongvolwassenen met dergelijke problematiek eerder in het zorgtraject passende hulp en begeleiding zouden moeten kunnen krijgen, zodat zij niet bij een hospice hoeven aan te kloppen. Het hospice heeft toegezegd in de toekomst geen jongvolwassenen onder de 25 jaar met psychische problematiek en een Bewust Stoppen met Eten en Drinken-wens </w:t>
      </w:r>
      <w:r>
        <w:rPr>
          <w:szCs w:val="18"/>
          <w:lang w:eastAsia="en-US"/>
        </w:rPr>
        <w:t xml:space="preserve">(BSTED-wens) </w:t>
      </w:r>
      <w:r w:rsidRPr="00D861A0">
        <w:rPr>
          <w:szCs w:val="18"/>
          <w:lang w:eastAsia="en-US"/>
        </w:rPr>
        <w:t>meer op te nemen.</w:t>
      </w:r>
    </w:p>
    <w:p w:rsidRPr="00D861A0" w:rsidR="009122E2" w:rsidP="009122E2" w:rsidRDefault="000D03B2" w14:paraId="4A4F81E8" w14:textId="77777777">
      <w:pPr>
        <w:suppressAutoHyphens/>
        <w:rPr>
          <w:szCs w:val="18"/>
          <w:lang w:eastAsia="en-US"/>
        </w:rPr>
      </w:pPr>
      <w:r w:rsidRPr="00D861A0">
        <w:rPr>
          <w:szCs w:val="18"/>
          <w:lang w:eastAsia="en-US"/>
        </w:rPr>
        <w:t xml:space="preserve">Ik acht het van belang dat hospices zich richten op hun kerntaak: het bieden van palliatieve terminale zorg aan mensen in de laatste levensfase (mensen met een levensverwachting van maximaal drie maanden). Daarbij past niet dat jongvolwassenen met psychische problematiek en een BSTED-wens worden opgenomen. Hospicezorg is niet passend voor deze jongvolwassenen. Ik ga er dan ook van uit dat hospices in dergelijke situaties geen opname zullen bieden en dat deze jongvolwassenen elders passende ondersteuning en </w:t>
      </w:r>
      <w:r w:rsidRPr="00D861A0">
        <w:rPr>
          <w:szCs w:val="18"/>
          <w:lang w:eastAsia="en-US"/>
        </w:rPr>
        <w:t>zorg krijgen. In het antwoord op vraag 7 en 8 ga ik in op afspraken, in het kader van het IZA en AZWA, die ertoe moeten leiden dat de toegankelijkheid van de ggz verbetert, zeker voor (jonge) mensen met complexe problematiek</w:t>
      </w:r>
      <w:r>
        <w:rPr>
          <w:szCs w:val="18"/>
          <w:lang w:eastAsia="en-US"/>
        </w:rPr>
        <w:t>.</w:t>
      </w:r>
    </w:p>
    <w:p w:rsidR="003F29E6" w:rsidP="00F37885" w:rsidRDefault="003F29E6" w14:paraId="6737702E" w14:textId="77777777">
      <w:pPr>
        <w:suppressAutoHyphens/>
        <w:rPr>
          <w:rFonts w:eastAsiaTheme="minorHAnsi" w:cstheme="minorBidi"/>
          <w:kern w:val="2"/>
          <w:szCs w:val="18"/>
          <w:lang w:eastAsia="en-US"/>
          <w14:ligatures w14:val="standardContextual"/>
        </w:rPr>
      </w:pPr>
    </w:p>
    <w:p w:rsidR="007A2317" w:rsidP="00F37885" w:rsidRDefault="000D03B2" w14:paraId="54D778D0" w14:textId="77777777">
      <w:pPr>
        <w:suppressAutoHyphens/>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t>Vraag 5</w:t>
      </w:r>
    </w:p>
    <w:p w:rsidRPr="00187AF9" w:rsidR="00187AF9" w:rsidP="00F37885" w:rsidRDefault="000D03B2" w14:paraId="6942B72D" w14:textId="77777777">
      <w:pPr>
        <w:suppressAutoHyphens/>
        <w:rPr>
          <w:rFonts w:eastAsiaTheme="minorHAnsi" w:cstheme="minorBidi"/>
          <w:kern w:val="2"/>
          <w:szCs w:val="18"/>
          <w:lang w:eastAsia="en-US"/>
          <w14:ligatures w14:val="standardContextual"/>
        </w:rPr>
      </w:pPr>
      <w:r w:rsidRPr="00187AF9">
        <w:rPr>
          <w:rFonts w:eastAsiaTheme="minorHAnsi" w:cstheme="minorBidi"/>
          <w:kern w:val="2"/>
          <w:szCs w:val="18"/>
          <w:lang w:eastAsia="en-US"/>
          <w14:ligatures w14:val="standardContextual"/>
        </w:rPr>
        <w:t>Weet u ook wat de reden is? Kan het te maken hebben met de wachtlijsten bij de Levenseindekliniek?</w:t>
      </w:r>
    </w:p>
    <w:p w:rsidR="003F29E6" w:rsidP="00F37885" w:rsidRDefault="003F29E6" w14:paraId="3F7A1D9A" w14:textId="77777777">
      <w:pPr>
        <w:suppressAutoHyphens/>
        <w:rPr>
          <w:rFonts w:eastAsiaTheme="minorHAnsi" w:cstheme="minorBidi"/>
          <w:kern w:val="2"/>
          <w:szCs w:val="18"/>
          <w:lang w:eastAsia="en-US"/>
          <w14:ligatures w14:val="standardContextual"/>
        </w:rPr>
      </w:pPr>
    </w:p>
    <w:p w:rsidR="007A2317" w:rsidP="00F37885" w:rsidRDefault="000D03B2" w14:paraId="4ACE7822" w14:textId="77777777">
      <w:pPr>
        <w:suppressAutoHyphens/>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t>Antwoord 5</w:t>
      </w:r>
    </w:p>
    <w:p w:rsidRPr="00526D00" w:rsidR="00526D00" w:rsidP="00F37885" w:rsidRDefault="000D03B2" w14:paraId="6DE38C5C" w14:textId="77777777">
      <w:pPr>
        <w:suppressAutoHyphens/>
        <w:rPr>
          <w:rFonts w:eastAsiaTheme="minorHAnsi" w:cstheme="minorBidi"/>
          <w:kern w:val="2"/>
          <w:szCs w:val="18"/>
          <w:lang w:eastAsia="en-US"/>
          <w14:ligatures w14:val="standardContextual"/>
        </w:rPr>
      </w:pPr>
      <w:r w:rsidRPr="00526D00">
        <w:rPr>
          <w:rFonts w:eastAsiaTheme="minorHAnsi" w:cstheme="minorBidi"/>
          <w:kern w:val="2"/>
          <w:szCs w:val="18"/>
          <w:lang w:eastAsia="en-US"/>
          <w14:ligatures w14:val="standardContextual"/>
        </w:rPr>
        <w:t xml:space="preserve">Zoals in het betreffende bericht wordt aangegeven worden in besloten Facebook-groepen 'tips' uitgewisseld over wat je kunt doen als een euthanasieverzoek is afgewezen of als je een euthanasietraject te lang vindt duren. In die groepen laten </w:t>
      </w:r>
      <w:r w:rsidRPr="00526D00">
        <w:rPr>
          <w:rFonts w:eastAsiaTheme="minorHAnsi" w:cstheme="minorBidi"/>
          <w:kern w:val="2"/>
          <w:szCs w:val="18"/>
          <w:lang w:eastAsia="en-US"/>
          <w14:ligatures w14:val="standardContextual"/>
        </w:rPr>
        <w:lastRenderedPageBreak/>
        <w:t>mensen elkaar weten dat stoppen met eten en drinken een alternatief is en ze zeggen daarbij dat je dat in een hospice vrijwillig kunt doen.</w:t>
      </w:r>
    </w:p>
    <w:p w:rsidR="006A119F" w:rsidP="00F37885" w:rsidRDefault="000D03B2" w14:paraId="4D8CA7B9" w14:textId="77777777">
      <w:pPr>
        <w:suppressAutoHyphens/>
        <w:rPr>
          <w:rFonts w:eastAsiaTheme="minorHAnsi" w:cstheme="minorBidi"/>
          <w:kern w:val="2"/>
          <w:szCs w:val="18"/>
          <w:lang w:eastAsia="en-US"/>
          <w14:ligatures w14:val="standardContextual"/>
        </w:rPr>
      </w:pPr>
      <w:r w:rsidRPr="00526D00">
        <w:rPr>
          <w:rFonts w:eastAsiaTheme="minorHAnsi" w:cstheme="minorBidi"/>
          <w:kern w:val="2"/>
          <w:szCs w:val="18"/>
          <w:lang w:eastAsia="en-US"/>
          <w14:ligatures w14:val="standardContextual"/>
        </w:rPr>
        <w:t>Bij EE is niet bekend of de reden dat jong</w:t>
      </w:r>
      <w:r w:rsidR="00926523">
        <w:rPr>
          <w:rFonts w:eastAsiaTheme="minorHAnsi" w:cstheme="minorBidi"/>
          <w:kern w:val="2"/>
          <w:szCs w:val="18"/>
          <w:lang w:eastAsia="en-US"/>
          <w14:ligatures w14:val="standardContextual"/>
        </w:rPr>
        <w:t>volwassen</w:t>
      </w:r>
      <w:r w:rsidRPr="00526D00">
        <w:rPr>
          <w:rFonts w:eastAsiaTheme="minorHAnsi" w:cstheme="minorBidi"/>
          <w:kern w:val="2"/>
          <w:szCs w:val="18"/>
          <w:lang w:eastAsia="en-US"/>
          <w14:ligatures w14:val="standardContextual"/>
        </w:rPr>
        <w:t>en voor deze optie kiezen te maken kan hebben met een afgewezen euthanasieverzoek of omdat zij een euthanasietraject te lang vinden duren. EE houdt hierover geen gegevens bij.</w:t>
      </w:r>
    </w:p>
    <w:p w:rsidR="003F29E6" w:rsidP="00F37885" w:rsidRDefault="003F29E6" w14:paraId="280B3941" w14:textId="77777777">
      <w:pPr>
        <w:suppressAutoHyphens/>
        <w:rPr>
          <w:rFonts w:eastAsiaTheme="minorHAnsi" w:cstheme="minorBidi"/>
          <w:kern w:val="2"/>
          <w:szCs w:val="18"/>
          <w:lang w:eastAsia="en-US"/>
          <w14:ligatures w14:val="standardContextual"/>
        </w:rPr>
      </w:pPr>
    </w:p>
    <w:p w:rsidR="007A2317" w:rsidP="00F37885" w:rsidRDefault="000D03B2" w14:paraId="51A02C4F" w14:textId="77777777">
      <w:pPr>
        <w:suppressAutoHyphens/>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t>Vraag 6</w:t>
      </w:r>
    </w:p>
    <w:p w:rsidRPr="00187AF9" w:rsidR="00187AF9" w:rsidP="00F37885" w:rsidRDefault="000D03B2" w14:paraId="08D0A74C" w14:textId="77777777">
      <w:pPr>
        <w:suppressAutoHyphens/>
        <w:rPr>
          <w:rFonts w:eastAsiaTheme="minorHAnsi" w:cstheme="minorBidi"/>
          <w:kern w:val="2"/>
          <w:szCs w:val="18"/>
          <w:lang w:eastAsia="en-US"/>
          <w14:ligatures w14:val="standardContextual"/>
        </w:rPr>
      </w:pPr>
      <w:r w:rsidRPr="00187AF9">
        <w:rPr>
          <w:rFonts w:eastAsiaTheme="minorHAnsi" w:cstheme="minorBidi"/>
          <w:kern w:val="2"/>
          <w:szCs w:val="18"/>
          <w:lang w:eastAsia="en-US"/>
          <w14:ligatures w14:val="standardContextual"/>
        </w:rPr>
        <w:t>Welke regels en richtlijnen zijn er voor hospices bij verzoeken tot versterving? Kunnen deze regels per hospice verschillen?</w:t>
      </w:r>
    </w:p>
    <w:p w:rsidR="007A2317" w:rsidP="00F37885" w:rsidRDefault="007A2317" w14:paraId="47AEC4DB" w14:textId="77777777">
      <w:pPr>
        <w:suppressAutoHyphens/>
        <w:rPr>
          <w:rFonts w:eastAsiaTheme="minorHAnsi" w:cstheme="minorBidi"/>
          <w:kern w:val="2"/>
          <w:szCs w:val="18"/>
          <w:lang w:eastAsia="en-US"/>
          <w14:ligatures w14:val="standardContextual"/>
        </w:rPr>
      </w:pPr>
    </w:p>
    <w:p w:rsidR="007A2317" w:rsidP="00F37885" w:rsidRDefault="000D03B2" w14:paraId="16C2F2E2" w14:textId="77777777">
      <w:pPr>
        <w:suppressAutoHyphens/>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t>Antwoord 6</w:t>
      </w:r>
    </w:p>
    <w:p w:rsidR="00187AF9" w:rsidP="00F37885" w:rsidRDefault="000D03B2" w14:paraId="4FEC7C1A" w14:textId="77777777">
      <w:pPr>
        <w:suppressAutoHyphens/>
        <w:rPr>
          <w:rFonts w:eastAsiaTheme="minorHAnsi" w:cstheme="minorBidi"/>
          <w:kern w:val="2"/>
          <w:szCs w:val="18"/>
          <w:lang w:eastAsia="en-US"/>
          <w14:ligatures w14:val="standardContextual"/>
        </w:rPr>
      </w:pPr>
      <w:r w:rsidRPr="00187AF9">
        <w:rPr>
          <w:rFonts w:eastAsiaTheme="minorHAnsi" w:cstheme="minorBidi"/>
          <w:kern w:val="2"/>
          <w:szCs w:val="18"/>
          <w:lang w:eastAsia="en-US"/>
          <w14:ligatures w14:val="standardContextual"/>
        </w:rPr>
        <w:t>Patiënten kunnen na verwijzing door een arts, waarbij sprake is van een levensverwachting van maximaal 3 maanden, worden opgenomen in een hospice. Voor opname wordt een zorgvuldig proces doorlopen, samen met de patiënt, naasten en de behandelend arts. Het beleid rond bewust stoppen met eten en drinken bij hospices is afhankelijk van de signatuur en het beleid van de individuele hospices maar beweegt zich strikt binnen de kaders van de Zorgverzekeringswet en de overeenkomsten met zorgverzekeraars. Ik verwijs</w:t>
      </w:r>
      <w:r w:rsidRPr="00187AF9">
        <w:rPr>
          <w:rFonts w:eastAsiaTheme="minorHAnsi" w:cstheme="minorBidi"/>
          <w:kern w:val="2"/>
          <w:szCs w:val="18"/>
          <w:lang w:eastAsia="en-US"/>
          <w14:ligatures w14:val="standardContextual"/>
        </w:rPr>
        <w:t xml:space="preserve"> hiervoor ook naar de reactie op het bericht van koepelorganisatie Associatie Hospicezorg Nederland (AHzN)</w:t>
      </w:r>
      <w:r>
        <w:rPr>
          <w:rFonts w:eastAsiaTheme="minorHAnsi" w:cstheme="minorBidi"/>
          <w:kern w:val="2"/>
          <w:szCs w:val="18"/>
          <w:vertAlign w:val="superscript"/>
          <w:lang w:eastAsia="en-US"/>
          <w14:ligatures w14:val="standardContextual"/>
        </w:rPr>
        <w:footnoteReference w:id="4"/>
      </w:r>
      <w:r w:rsidR="00516E13">
        <w:rPr>
          <w:rFonts w:eastAsiaTheme="minorHAnsi" w:cstheme="minorBidi"/>
          <w:kern w:val="2"/>
          <w:szCs w:val="18"/>
          <w:lang w:eastAsia="en-US"/>
          <w14:ligatures w14:val="standardContextual"/>
        </w:rPr>
        <w:t>.</w:t>
      </w:r>
    </w:p>
    <w:p w:rsidRPr="00187AF9" w:rsidR="007A2317" w:rsidP="00F37885" w:rsidRDefault="007A2317" w14:paraId="3E61CD88" w14:textId="77777777">
      <w:pPr>
        <w:suppressAutoHyphens/>
        <w:rPr>
          <w:rFonts w:eastAsiaTheme="minorHAnsi" w:cstheme="minorBidi"/>
          <w:kern w:val="2"/>
          <w:szCs w:val="18"/>
          <w:lang w:eastAsia="en-US"/>
          <w14:ligatures w14:val="standardContextual"/>
        </w:rPr>
      </w:pPr>
    </w:p>
    <w:p w:rsidR="007A2317" w:rsidP="00F37885" w:rsidRDefault="000D03B2" w14:paraId="4916BD50" w14:textId="77777777">
      <w:pPr>
        <w:suppressAutoHyphens/>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t>Vraag 7</w:t>
      </w:r>
    </w:p>
    <w:p w:rsidRPr="00187AF9" w:rsidR="00187AF9" w:rsidP="00F37885" w:rsidRDefault="000D03B2" w14:paraId="086976EA" w14:textId="77777777">
      <w:pPr>
        <w:suppressAutoHyphens/>
        <w:rPr>
          <w:rFonts w:eastAsiaTheme="minorHAnsi" w:cstheme="minorBidi"/>
          <w:kern w:val="2"/>
          <w:szCs w:val="18"/>
          <w:lang w:eastAsia="en-US"/>
          <w14:ligatures w14:val="standardContextual"/>
        </w:rPr>
      </w:pPr>
      <w:r w:rsidRPr="00187AF9">
        <w:rPr>
          <w:rFonts w:eastAsiaTheme="minorHAnsi" w:cstheme="minorBidi"/>
          <w:kern w:val="2"/>
          <w:szCs w:val="18"/>
          <w:lang w:eastAsia="en-US"/>
          <w14:ligatures w14:val="standardContextual"/>
        </w:rPr>
        <w:t xml:space="preserve">Deelt u de mening dat het schrijnend is dat jongvolwassenen uitkomen op de optie versterving omdat zij onvoldoende psychische hulp </w:t>
      </w:r>
      <w:r w:rsidRPr="00187AF9">
        <w:rPr>
          <w:rFonts w:eastAsiaTheme="minorHAnsi" w:cstheme="minorBidi"/>
          <w:kern w:val="2"/>
          <w:szCs w:val="18"/>
          <w:lang w:eastAsia="en-US"/>
          <w14:ligatures w14:val="standardContextual"/>
        </w:rPr>
        <w:t>krijgen of kunnen vinden voor hun problematiek?</w:t>
      </w:r>
    </w:p>
    <w:p w:rsidR="007A2317" w:rsidP="00F37885" w:rsidRDefault="007A2317" w14:paraId="5103A21C" w14:textId="77777777">
      <w:pPr>
        <w:suppressAutoHyphens/>
        <w:rPr>
          <w:rFonts w:eastAsiaTheme="minorHAnsi" w:cstheme="minorBidi"/>
          <w:kern w:val="2"/>
          <w:szCs w:val="18"/>
          <w:lang w:eastAsia="en-US"/>
          <w14:ligatures w14:val="standardContextual"/>
        </w:rPr>
      </w:pPr>
    </w:p>
    <w:p w:rsidR="007A2317" w:rsidP="00F37885" w:rsidRDefault="000D03B2" w14:paraId="136EE15E" w14:textId="77777777">
      <w:pPr>
        <w:suppressAutoHyphens/>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t>Antwoord 7</w:t>
      </w:r>
    </w:p>
    <w:p w:rsidRPr="00187AF9" w:rsidR="006A119F" w:rsidP="00F37885" w:rsidRDefault="000D03B2" w14:paraId="1FC89AC8" w14:textId="77777777">
      <w:pPr>
        <w:suppressAutoHyphens/>
        <w:rPr>
          <w:rFonts w:eastAsiaTheme="minorHAnsi" w:cstheme="minorBidi"/>
          <w:kern w:val="2"/>
          <w:szCs w:val="18"/>
          <w:lang w:eastAsia="en-US"/>
          <w14:ligatures w14:val="standardContextual"/>
        </w:rPr>
      </w:pPr>
      <w:r w:rsidRPr="00187AF9">
        <w:rPr>
          <w:rFonts w:eastAsiaTheme="minorHAnsi" w:cstheme="minorBidi"/>
          <w:kern w:val="2"/>
          <w:szCs w:val="18"/>
          <w:lang w:eastAsia="en-US"/>
          <w14:ligatures w14:val="standardContextual"/>
        </w:rPr>
        <w:t>Ik vind het beeld uit de rapportage erg zorgelijk en pijnlijk. Helemaal omdat het over jong</w:t>
      </w:r>
      <w:r w:rsidR="00926523">
        <w:rPr>
          <w:rFonts w:eastAsiaTheme="minorHAnsi" w:cstheme="minorBidi"/>
          <w:kern w:val="2"/>
          <w:szCs w:val="18"/>
          <w:lang w:eastAsia="en-US"/>
          <w14:ligatures w14:val="standardContextual"/>
        </w:rPr>
        <w:t>volwassen</w:t>
      </w:r>
      <w:r w:rsidRPr="00187AF9">
        <w:rPr>
          <w:rFonts w:eastAsiaTheme="minorHAnsi" w:cstheme="minorBidi"/>
          <w:kern w:val="2"/>
          <w:szCs w:val="18"/>
          <w:lang w:eastAsia="en-US"/>
          <w14:ligatures w14:val="standardContextual"/>
        </w:rPr>
        <w:t>en gaat. Niet meer willen leven zegt iets over hoe ernstig iemands lijdensdruk is. Het is daarom des te belangrijker dat (jonge) mensen tijdig passende zorg en ondersteuning krijgen, die echt aansluit bij hun problematiek en zorgvraag. Het kabinet zet zich er stevig voor in dat de toegankelijkheid van de ggz verbetert, zeker voor mensen die kampen met ernstige en/of complexe problematiek. Zo zijn in het Aanvullend Zorg- en Welzijnsakkoord (AZWA) onder meer afspraken gemaakt over het vergroten van d</w:t>
      </w:r>
      <w:r w:rsidRPr="00187AF9">
        <w:rPr>
          <w:rFonts w:eastAsiaTheme="minorHAnsi" w:cstheme="minorBidi"/>
          <w:kern w:val="2"/>
          <w:szCs w:val="18"/>
          <w:lang w:eastAsia="en-US"/>
          <w14:ligatures w14:val="standardContextual"/>
        </w:rPr>
        <w:t xml:space="preserve">e behandelcapaciteit voor patiënten met een complexe zorgvraag en het schrappen van exclusiecriteria in de ggz. Ook gaat het kabinet aan de slag met het hervormen van de financiering en organisatie van de </w:t>
      </w:r>
      <w:r w:rsidR="00752558">
        <w:rPr>
          <w:rFonts w:eastAsiaTheme="minorHAnsi" w:cstheme="minorBidi"/>
          <w:kern w:val="2"/>
          <w:szCs w:val="18"/>
          <w:lang w:eastAsia="en-US"/>
          <w14:ligatures w14:val="standardContextual"/>
        </w:rPr>
        <w:t>ggz</w:t>
      </w:r>
      <w:r w:rsidRPr="00187AF9">
        <w:rPr>
          <w:rFonts w:eastAsiaTheme="minorHAnsi" w:cstheme="minorBidi"/>
          <w:kern w:val="2"/>
          <w:szCs w:val="18"/>
          <w:lang w:eastAsia="en-US"/>
          <w14:ligatures w14:val="standardContextual"/>
        </w:rPr>
        <w:t xml:space="preserve">, zodat er capaciteit in menskracht en budget komt voor complexe zorg. </w:t>
      </w:r>
      <w:bookmarkStart w:name="_Hlk224894231" w:id="8"/>
      <w:r w:rsidRPr="00187AF9">
        <w:rPr>
          <w:rFonts w:eastAsiaTheme="minorHAnsi" w:cstheme="minorBidi"/>
          <w:kern w:val="2"/>
          <w:szCs w:val="18"/>
          <w:lang w:eastAsia="en-US"/>
          <w14:ligatures w14:val="standardContextual"/>
        </w:rPr>
        <w:t xml:space="preserve">Bij de uitwerking hiervan zal het kabinet de probleemanalyse en beleidsopties uit het </w:t>
      </w:r>
      <w:r w:rsidR="00CB6A2A">
        <w:rPr>
          <w:rFonts w:eastAsiaTheme="minorHAnsi" w:cstheme="minorBidi"/>
          <w:kern w:val="2"/>
          <w:szCs w:val="18"/>
          <w:lang w:eastAsia="en-US"/>
          <w14:ligatures w14:val="standardContextual"/>
        </w:rPr>
        <w:t>interdepartementaal beleidsonderzoek (</w:t>
      </w:r>
      <w:r w:rsidRPr="00187AF9">
        <w:rPr>
          <w:rFonts w:eastAsiaTheme="minorHAnsi" w:cstheme="minorBidi"/>
          <w:kern w:val="2"/>
          <w:szCs w:val="18"/>
          <w:lang w:eastAsia="en-US"/>
          <w14:ligatures w14:val="standardContextual"/>
        </w:rPr>
        <w:t>IBO</w:t>
      </w:r>
      <w:r w:rsidR="00CB6A2A">
        <w:rPr>
          <w:rFonts w:eastAsiaTheme="minorHAnsi" w:cstheme="minorBidi"/>
          <w:kern w:val="2"/>
          <w:szCs w:val="18"/>
          <w:lang w:eastAsia="en-US"/>
          <w14:ligatures w14:val="standardContextual"/>
        </w:rPr>
        <w:t>)</w:t>
      </w:r>
      <w:r w:rsidRPr="00187AF9">
        <w:rPr>
          <w:rFonts w:eastAsiaTheme="minorHAnsi" w:cstheme="minorBidi"/>
          <w:kern w:val="2"/>
          <w:szCs w:val="18"/>
          <w:lang w:eastAsia="en-US"/>
          <w14:ligatures w14:val="standardContextual"/>
        </w:rPr>
        <w:t xml:space="preserve"> Mentale gezondheid en ggz betrekken. </w:t>
      </w:r>
      <w:bookmarkEnd w:id="8"/>
      <w:r w:rsidRPr="00187AF9">
        <w:rPr>
          <w:rFonts w:eastAsiaTheme="minorHAnsi" w:cstheme="minorBidi"/>
          <w:kern w:val="2"/>
          <w:szCs w:val="18"/>
          <w:lang w:eastAsia="en-US"/>
          <w14:ligatures w14:val="standardContextual"/>
        </w:rPr>
        <w:t>Zoals door de minister van VWS bij de begrotingsbehandeling toegeze</w:t>
      </w:r>
      <w:r w:rsidRPr="00187AF9">
        <w:rPr>
          <w:rFonts w:eastAsiaTheme="minorHAnsi" w:cstheme="minorBidi"/>
          <w:kern w:val="2"/>
          <w:szCs w:val="18"/>
          <w:lang w:eastAsia="en-US"/>
          <w14:ligatures w14:val="standardContextual"/>
        </w:rPr>
        <w:t>gd, volgt voor de begrotingsbehandeling 2027 een kabinetsreactie op het IBO.</w:t>
      </w:r>
    </w:p>
    <w:p w:rsidR="003F29E6" w:rsidP="00F37885" w:rsidRDefault="003F29E6" w14:paraId="6DE6B701" w14:textId="77777777">
      <w:pPr>
        <w:suppressAutoHyphens/>
        <w:rPr>
          <w:rFonts w:eastAsiaTheme="minorHAnsi" w:cstheme="minorBidi"/>
          <w:kern w:val="2"/>
          <w:szCs w:val="18"/>
          <w:lang w:eastAsia="en-US"/>
          <w14:ligatures w14:val="standardContextual"/>
        </w:rPr>
      </w:pPr>
    </w:p>
    <w:p w:rsidR="007A2317" w:rsidP="00F37885" w:rsidRDefault="000D03B2" w14:paraId="4707A516" w14:textId="77777777">
      <w:pPr>
        <w:suppressAutoHyphens/>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t>Vraag 8</w:t>
      </w:r>
    </w:p>
    <w:p w:rsidRPr="00187AF9" w:rsidR="00187AF9" w:rsidP="00F37885" w:rsidRDefault="000D03B2" w14:paraId="0B55236C" w14:textId="77777777">
      <w:pPr>
        <w:suppressAutoHyphens/>
        <w:rPr>
          <w:rFonts w:eastAsiaTheme="minorHAnsi" w:cstheme="minorBidi"/>
          <w:kern w:val="2"/>
          <w:szCs w:val="18"/>
          <w:lang w:eastAsia="en-US"/>
          <w14:ligatures w14:val="standardContextual"/>
        </w:rPr>
      </w:pPr>
      <w:r w:rsidRPr="00187AF9">
        <w:rPr>
          <w:rFonts w:eastAsiaTheme="minorHAnsi" w:cstheme="minorBidi"/>
          <w:kern w:val="2"/>
          <w:szCs w:val="18"/>
          <w:lang w:eastAsia="en-US"/>
          <w14:ligatures w14:val="standardContextual"/>
        </w:rPr>
        <w:t>Zo ja, erkent u ook dat dit het gevolg is van jarenlang onvoldoende prioriteit geven aan het verbeteren van de ggz?</w:t>
      </w:r>
    </w:p>
    <w:p w:rsidR="007A2317" w:rsidP="00F37885" w:rsidRDefault="007A2317" w14:paraId="5C3CA553" w14:textId="77777777">
      <w:pPr>
        <w:suppressAutoHyphens/>
        <w:contextualSpacing/>
        <w:rPr>
          <w:rFonts w:eastAsiaTheme="minorHAnsi" w:cstheme="minorBidi"/>
          <w:kern w:val="2"/>
          <w:szCs w:val="18"/>
          <w:lang w:eastAsia="en-US"/>
          <w14:ligatures w14:val="standardContextual"/>
        </w:rPr>
      </w:pPr>
    </w:p>
    <w:p w:rsidR="00312614" w:rsidP="00F37885" w:rsidRDefault="00312614" w14:paraId="49358DCC" w14:textId="77777777">
      <w:pPr>
        <w:suppressAutoHyphens/>
        <w:contextualSpacing/>
        <w:rPr>
          <w:rFonts w:eastAsiaTheme="minorHAnsi" w:cstheme="minorBidi"/>
          <w:kern w:val="2"/>
          <w:szCs w:val="18"/>
          <w:lang w:eastAsia="en-US"/>
          <w14:ligatures w14:val="standardContextual"/>
        </w:rPr>
      </w:pPr>
    </w:p>
    <w:p w:rsidR="007A2317" w:rsidP="00F37885" w:rsidRDefault="000D03B2" w14:paraId="1D9F38BF" w14:textId="77777777">
      <w:pPr>
        <w:suppressAutoHyphens/>
        <w:contextualSpacing/>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lastRenderedPageBreak/>
        <w:t>Antwoord 8</w:t>
      </w:r>
    </w:p>
    <w:p w:rsidRPr="00187AF9" w:rsidR="00187AF9" w:rsidP="00F37885" w:rsidRDefault="000D03B2" w14:paraId="0050B7D4" w14:textId="77777777">
      <w:pPr>
        <w:suppressAutoHyphens/>
        <w:contextualSpacing/>
        <w:rPr>
          <w:rFonts w:eastAsiaTheme="minorHAnsi" w:cstheme="minorBidi"/>
          <w:kern w:val="2"/>
          <w:szCs w:val="18"/>
          <w:lang w:eastAsia="en-US"/>
          <w14:ligatures w14:val="standardContextual"/>
        </w:rPr>
      </w:pPr>
      <w:r w:rsidRPr="00187AF9">
        <w:rPr>
          <w:rFonts w:eastAsiaTheme="minorHAnsi" w:cstheme="minorBidi"/>
          <w:kern w:val="2"/>
          <w:szCs w:val="18"/>
          <w:lang w:eastAsia="en-US"/>
          <w14:ligatures w14:val="standardContextual"/>
        </w:rPr>
        <w:t>Nee. Al jaren wordt er gewerkt aan het vergroten van de toegankelijkheid van de ggz. Zo is het terugdringen van de wachttijden in de ggz één van de doelen uit het Integraal Zorgakkoord (IZA). In het AZWA hebben partijen aanvullende afspraken gemaakt die ertoe moeten leiden dat de toegankelijkheid van de ggz verbetert, zeker voor patiënten met complexe zorgvraag. Het gaat onder meer om afspraken over het verbeteren van de samenwerking tussen zorg en sociaal domein, het vergroten van behandelcapaciteit voor p</w:t>
      </w:r>
      <w:r w:rsidRPr="00187AF9">
        <w:rPr>
          <w:rFonts w:eastAsiaTheme="minorHAnsi" w:cstheme="minorBidi"/>
          <w:kern w:val="2"/>
          <w:szCs w:val="18"/>
          <w:lang w:eastAsia="en-US"/>
          <w14:ligatures w14:val="standardContextual"/>
        </w:rPr>
        <w:t xml:space="preserve">atiënten met een complexe zorgvraag, het realiseren van </w:t>
      </w:r>
      <w:r w:rsidRPr="00187AF9" w:rsidR="00CB6A2A">
        <w:rPr>
          <w:rFonts w:eastAsiaTheme="minorHAnsi" w:cstheme="minorBidi"/>
          <w:kern w:val="2"/>
          <w:szCs w:val="18"/>
          <w:lang w:eastAsia="en-US"/>
          <w14:ligatures w14:val="standardContextual"/>
        </w:rPr>
        <w:t>proactieve</w:t>
      </w:r>
      <w:r w:rsidRPr="00187AF9">
        <w:rPr>
          <w:rFonts w:eastAsiaTheme="minorHAnsi" w:cstheme="minorBidi"/>
          <w:kern w:val="2"/>
          <w:szCs w:val="18"/>
          <w:lang w:eastAsia="en-US"/>
          <w14:ligatures w14:val="standardContextual"/>
        </w:rPr>
        <w:t xml:space="preserve"> zorgbemiddeling en het schrappen van exclusiecriteria.  </w:t>
      </w:r>
    </w:p>
    <w:p w:rsidR="00187AF9" w:rsidP="00F37885" w:rsidRDefault="000D03B2" w14:paraId="33A8FB96" w14:textId="77777777">
      <w:pPr>
        <w:suppressAutoHyphens/>
        <w:contextualSpacing/>
        <w:rPr>
          <w:rFonts w:eastAsiaTheme="minorHAnsi" w:cstheme="minorBidi"/>
          <w:kern w:val="2"/>
          <w:szCs w:val="18"/>
          <w:lang w:eastAsia="en-US"/>
          <w14:ligatures w14:val="standardContextual"/>
        </w:rPr>
      </w:pPr>
      <w:r w:rsidRPr="00187AF9">
        <w:rPr>
          <w:rFonts w:eastAsiaTheme="minorHAnsi" w:cstheme="minorBidi"/>
          <w:kern w:val="2"/>
          <w:szCs w:val="18"/>
          <w:lang w:eastAsia="en-US"/>
          <w14:ligatures w14:val="standardContextual"/>
        </w:rPr>
        <w:t>Zoals ik aangaf bij</w:t>
      </w:r>
      <w:r w:rsidR="00CB6A2A">
        <w:rPr>
          <w:rFonts w:eastAsiaTheme="minorHAnsi" w:cstheme="minorBidi"/>
          <w:kern w:val="2"/>
          <w:szCs w:val="18"/>
          <w:lang w:eastAsia="en-US"/>
          <w14:ligatures w14:val="standardContextual"/>
        </w:rPr>
        <w:t xml:space="preserve"> het</w:t>
      </w:r>
      <w:r w:rsidRPr="00187AF9">
        <w:rPr>
          <w:rFonts w:eastAsiaTheme="minorHAnsi" w:cstheme="minorBidi"/>
          <w:kern w:val="2"/>
          <w:szCs w:val="18"/>
          <w:lang w:eastAsia="en-US"/>
          <w14:ligatures w14:val="standardContextual"/>
        </w:rPr>
        <w:t xml:space="preserve"> </w:t>
      </w:r>
      <w:r w:rsidR="00CB6A2A">
        <w:rPr>
          <w:rFonts w:eastAsiaTheme="minorHAnsi" w:cstheme="minorBidi"/>
          <w:kern w:val="2"/>
          <w:szCs w:val="18"/>
          <w:lang w:eastAsia="en-US"/>
          <w14:ligatures w14:val="standardContextual"/>
        </w:rPr>
        <w:t>antwoord op vraag</w:t>
      </w:r>
      <w:r w:rsidRPr="00187AF9">
        <w:rPr>
          <w:rFonts w:eastAsiaTheme="minorHAnsi" w:cstheme="minorBidi"/>
          <w:kern w:val="2"/>
          <w:szCs w:val="18"/>
          <w:lang w:eastAsia="en-US"/>
          <w14:ligatures w14:val="standardContextual"/>
        </w:rPr>
        <w:t xml:space="preserve"> 7 gaat het kabinet aanvullend hierop aan de slag met het hervormen van de financiering en organisatie van de </w:t>
      </w:r>
      <w:r w:rsidR="00CB6A2A">
        <w:rPr>
          <w:rFonts w:eastAsiaTheme="minorHAnsi" w:cstheme="minorBidi"/>
          <w:kern w:val="2"/>
          <w:szCs w:val="18"/>
          <w:lang w:eastAsia="en-US"/>
          <w14:ligatures w14:val="standardContextual"/>
        </w:rPr>
        <w:t>ggz</w:t>
      </w:r>
      <w:r w:rsidRPr="00187AF9">
        <w:rPr>
          <w:rFonts w:eastAsiaTheme="minorHAnsi" w:cstheme="minorBidi"/>
          <w:kern w:val="2"/>
          <w:szCs w:val="18"/>
          <w:lang w:eastAsia="en-US"/>
          <w14:ligatures w14:val="standardContextual"/>
        </w:rPr>
        <w:t>, zodat er capaciteit in menskracht en budget komt voor complexe zorg.</w:t>
      </w:r>
    </w:p>
    <w:p w:rsidR="007A2317" w:rsidP="00F37885" w:rsidRDefault="007A2317" w14:paraId="74C86C7A" w14:textId="77777777">
      <w:pPr>
        <w:suppressAutoHyphens/>
        <w:rPr>
          <w:rFonts w:eastAsiaTheme="minorHAnsi" w:cstheme="minorBidi"/>
          <w:kern w:val="2"/>
          <w:szCs w:val="18"/>
          <w:lang w:eastAsia="en-US"/>
          <w14:ligatures w14:val="standardContextual"/>
        </w:rPr>
      </w:pPr>
    </w:p>
    <w:p w:rsidR="007A2317" w:rsidP="00F37885" w:rsidRDefault="000D03B2" w14:paraId="47F67B62" w14:textId="77777777">
      <w:pPr>
        <w:suppressAutoHyphens/>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t>Vraag 9</w:t>
      </w:r>
    </w:p>
    <w:p w:rsidRPr="00187AF9" w:rsidR="00187AF9" w:rsidP="00F37885" w:rsidRDefault="000D03B2" w14:paraId="55E82A34" w14:textId="77777777">
      <w:pPr>
        <w:suppressAutoHyphens/>
        <w:rPr>
          <w:rFonts w:eastAsiaTheme="minorHAnsi" w:cstheme="minorBidi"/>
          <w:kern w:val="2"/>
          <w:szCs w:val="18"/>
          <w:lang w:eastAsia="en-US"/>
          <w14:ligatures w14:val="standardContextual"/>
        </w:rPr>
      </w:pPr>
      <w:r w:rsidRPr="00187AF9">
        <w:rPr>
          <w:rFonts w:eastAsiaTheme="minorHAnsi" w:cstheme="minorBidi"/>
          <w:kern w:val="2"/>
          <w:szCs w:val="18"/>
          <w:lang w:eastAsia="en-US"/>
          <w14:ligatures w14:val="standardContextual"/>
        </w:rPr>
        <w:t>Met welke concrete maatregelen gaat u ervoor zorgen dat specifiek deze groep jongvolwassenen wél de passende specialistische ggz hulp krijgen die zij verdienen?</w:t>
      </w:r>
    </w:p>
    <w:p w:rsidR="007A2317" w:rsidP="00F37885" w:rsidRDefault="007A2317" w14:paraId="46A7F14B" w14:textId="77777777">
      <w:pPr>
        <w:suppressAutoHyphens/>
        <w:contextualSpacing/>
        <w:rPr>
          <w:rFonts w:eastAsiaTheme="minorHAnsi" w:cstheme="minorBidi"/>
          <w:kern w:val="2"/>
          <w:szCs w:val="18"/>
          <w:lang w:eastAsia="en-US"/>
          <w14:ligatures w14:val="standardContextual"/>
        </w:rPr>
      </w:pPr>
    </w:p>
    <w:p w:rsidR="007A2317" w:rsidP="00F37885" w:rsidRDefault="000D03B2" w14:paraId="33E0B35F" w14:textId="77777777">
      <w:pPr>
        <w:suppressAutoHyphens/>
        <w:contextualSpacing/>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t>Antwoord 9</w:t>
      </w:r>
    </w:p>
    <w:p w:rsidRPr="00187AF9" w:rsidR="00187AF9" w:rsidP="00F37885" w:rsidRDefault="000D03B2" w14:paraId="4E4E1748" w14:textId="77777777">
      <w:pPr>
        <w:suppressAutoHyphens/>
        <w:contextualSpacing/>
        <w:rPr>
          <w:rFonts w:eastAsiaTheme="minorHAnsi" w:cstheme="minorBidi"/>
          <w:kern w:val="2"/>
          <w:szCs w:val="18"/>
          <w:lang w:eastAsia="en-US"/>
          <w14:ligatures w14:val="standardContextual"/>
        </w:rPr>
      </w:pPr>
      <w:r w:rsidRPr="00187AF9">
        <w:rPr>
          <w:rFonts w:eastAsiaTheme="minorHAnsi" w:cstheme="minorBidi"/>
          <w:kern w:val="2"/>
          <w:szCs w:val="18"/>
          <w:lang w:eastAsia="en-US"/>
          <w14:ligatures w14:val="standardContextual"/>
        </w:rPr>
        <w:t xml:space="preserve">Het is belangrijk dat (jonge) mensen met psychische problematiek tijdig passende ondersteuning en/of zorg krijgen. Zoals geschetst bij het antwoord op vraag 7 en 8 zijn in het IZA en AZWA afspraken gemaakt die ertoe moeten leiden dat de toegankelijkheid van de ggz verbetert, zeker voor mensen met complexe problematiek. Aanvullend hierop zal het kabinet aan de slag gaan met het hervormen van de financiering en organisatie van de </w:t>
      </w:r>
      <w:r w:rsidR="00CB6A2A">
        <w:rPr>
          <w:rFonts w:eastAsiaTheme="minorHAnsi" w:cstheme="minorBidi"/>
          <w:kern w:val="2"/>
          <w:szCs w:val="18"/>
          <w:lang w:eastAsia="en-US"/>
          <w14:ligatures w14:val="standardContextual"/>
        </w:rPr>
        <w:t>ggz</w:t>
      </w:r>
      <w:r w:rsidRPr="00187AF9">
        <w:rPr>
          <w:rFonts w:eastAsiaTheme="minorHAnsi" w:cstheme="minorBidi"/>
          <w:kern w:val="2"/>
          <w:szCs w:val="18"/>
          <w:lang w:eastAsia="en-US"/>
          <w14:ligatures w14:val="standardContextual"/>
        </w:rPr>
        <w:t>, zodat er capaciteit in menskracht en budget komt voor complexe zorg.</w:t>
      </w:r>
    </w:p>
    <w:p w:rsidRPr="00187AF9" w:rsidR="00187AF9" w:rsidP="00F37885" w:rsidRDefault="000D03B2" w14:paraId="24E001D8" w14:textId="77777777">
      <w:pPr>
        <w:suppressAutoHyphens/>
        <w:contextualSpacing/>
        <w:rPr>
          <w:rFonts w:eastAsiaTheme="minorHAnsi" w:cstheme="minorBidi"/>
          <w:kern w:val="2"/>
          <w:szCs w:val="18"/>
          <w:lang w:eastAsia="en-US"/>
          <w14:ligatures w14:val="standardContextual"/>
        </w:rPr>
      </w:pPr>
      <w:r w:rsidRPr="00187AF9">
        <w:rPr>
          <w:rFonts w:eastAsiaTheme="minorHAnsi" w:cstheme="minorBidi"/>
          <w:kern w:val="2"/>
          <w:szCs w:val="18"/>
          <w:lang w:eastAsia="en-US"/>
          <w14:ligatures w14:val="standardContextual"/>
        </w:rPr>
        <w:t xml:space="preserve">Het is belangrijk dat in de spreekkamer het lijden en de doodswens onderwerp van gesprek zijn, zodat hier door zorgprofessionals passend naar gehandeld kan worden. </w:t>
      </w:r>
      <w:r w:rsidRPr="00187AF9">
        <w:rPr>
          <w:rFonts w:eastAsiaTheme="minorHAnsi" w:cstheme="minorBidi"/>
          <w:bCs/>
          <w:kern w:val="2"/>
          <w:szCs w:val="18"/>
          <w:lang w:eastAsia="en-US"/>
          <w14:ligatures w14:val="standardContextual"/>
        </w:rPr>
        <w:t xml:space="preserve">Behandelaren volgen hierbij richtlijnen en zorgstandaarden. </w:t>
      </w:r>
      <w:r w:rsidRPr="00187AF9">
        <w:rPr>
          <w:rFonts w:eastAsiaTheme="minorHAnsi" w:cstheme="minorBidi"/>
          <w:kern w:val="2"/>
          <w:szCs w:val="18"/>
          <w:lang w:eastAsia="en-US"/>
          <w14:ligatures w14:val="standardContextual"/>
        </w:rPr>
        <w:t>Het is aan het veld om te oordelen over de effectiviteit van behandelingen en op basis daarvan richtlijnen eventueel aan te passen.</w:t>
      </w:r>
    </w:p>
    <w:p w:rsidR="00187AF9" w:rsidP="00F37885" w:rsidRDefault="00187AF9" w14:paraId="40B38965" w14:textId="77777777">
      <w:pPr>
        <w:suppressAutoHyphens/>
        <w:contextualSpacing/>
        <w:rPr>
          <w:rFonts w:eastAsiaTheme="minorHAnsi" w:cstheme="minorBidi"/>
          <w:kern w:val="2"/>
          <w:szCs w:val="18"/>
          <w:lang w:eastAsia="en-US"/>
          <w14:ligatures w14:val="standardContextual"/>
        </w:rPr>
      </w:pPr>
    </w:p>
    <w:p w:rsidR="00F37885" w:rsidP="00F37885" w:rsidRDefault="00F37885" w14:paraId="42AABDEF" w14:textId="77777777">
      <w:pPr>
        <w:suppressAutoHyphens/>
        <w:contextualSpacing/>
        <w:rPr>
          <w:rFonts w:eastAsiaTheme="minorHAnsi" w:cstheme="minorBidi"/>
          <w:kern w:val="2"/>
          <w:szCs w:val="18"/>
          <w:lang w:eastAsia="en-US"/>
          <w14:ligatures w14:val="standardContextual"/>
        </w:rPr>
      </w:pPr>
    </w:p>
    <w:p w:rsidRPr="00187AF9" w:rsidR="00F37885" w:rsidP="00F37885" w:rsidRDefault="00F37885" w14:paraId="2B45564A" w14:textId="77777777">
      <w:pPr>
        <w:suppressAutoHyphens/>
        <w:contextualSpacing/>
        <w:rPr>
          <w:rFonts w:eastAsiaTheme="minorHAnsi" w:cstheme="minorBidi"/>
          <w:kern w:val="2"/>
          <w:szCs w:val="18"/>
          <w:lang w:eastAsia="en-US"/>
          <w14:ligatures w14:val="standardContextual"/>
        </w:rPr>
      </w:pPr>
    </w:p>
    <w:p w:rsidRPr="00187AF9" w:rsidR="00187AF9" w:rsidP="00F37885" w:rsidRDefault="00187AF9" w14:paraId="1E0C0DE8" w14:textId="77777777">
      <w:pPr>
        <w:suppressAutoHyphens/>
        <w:contextualSpacing/>
        <w:rPr>
          <w:rFonts w:eastAsiaTheme="minorHAnsi" w:cstheme="minorBidi"/>
          <w:kern w:val="2"/>
          <w:szCs w:val="18"/>
          <w:lang w:eastAsia="en-US"/>
          <w14:ligatures w14:val="standardContextual"/>
        </w:rPr>
      </w:pPr>
    </w:p>
    <w:p w:rsidRPr="00187AF9" w:rsidR="00187AF9" w:rsidP="00F37885" w:rsidRDefault="000D03B2" w14:paraId="4F7E3986" w14:textId="77777777">
      <w:pPr>
        <w:suppressAutoHyphens/>
        <w:spacing w:after="160"/>
        <w:rPr>
          <w:rFonts w:eastAsiaTheme="minorHAnsi" w:cstheme="minorBidi"/>
          <w:kern w:val="2"/>
          <w:szCs w:val="18"/>
          <w:lang w:eastAsia="en-US"/>
          <w14:ligatures w14:val="standardContextual"/>
        </w:rPr>
      </w:pPr>
      <w:r w:rsidRPr="00187AF9">
        <w:rPr>
          <w:rFonts w:eastAsiaTheme="minorHAnsi" w:cstheme="minorBidi"/>
          <w:kern w:val="2"/>
          <w:szCs w:val="18"/>
          <w:lang w:eastAsia="en-US"/>
          <w14:ligatures w14:val="standardContextual"/>
        </w:rPr>
        <w:t xml:space="preserve">1) EenVandaag, 5 </w:t>
      </w:r>
      <w:r w:rsidRPr="00187AF9">
        <w:rPr>
          <w:rFonts w:eastAsiaTheme="minorHAnsi" w:cstheme="minorBidi"/>
          <w:kern w:val="2"/>
          <w:szCs w:val="18"/>
          <w:lang w:eastAsia="en-US"/>
          <w14:ligatures w14:val="standardContextual"/>
        </w:rPr>
        <w:t>maart 2026, 'Jonge mensen met psychische problemen overlijden in hospice door stoppen met eten en drinken: 'Heel erg zorgelijk'' (Jonge mensen met psychische problemen overlijden in hospice door stoppen met eten en drinken: 'Heel erg zorgelijk' | EenVandaag)</w:t>
      </w:r>
    </w:p>
    <w:p w:rsidR="00187AF9" w:rsidP="00F37885" w:rsidRDefault="00187AF9" w14:paraId="3871A505" w14:textId="77777777">
      <w:pPr>
        <w:suppressAutoHyphens/>
      </w:pPr>
    </w:p>
    <w:sectPr w:rsidR="00187AF9"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B333E" w14:textId="77777777" w:rsidR="007221B2" w:rsidRDefault="007221B2">
      <w:pPr>
        <w:spacing w:line="240" w:lineRule="auto"/>
      </w:pPr>
      <w:r>
        <w:separator/>
      </w:r>
    </w:p>
  </w:endnote>
  <w:endnote w:type="continuationSeparator" w:id="0">
    <w:p w14:paraId="5242F1FD" w14:textId="77777777" w:rsidR="007221B2" w:rsidRDefault="007221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3FE4" w14:textId="77777777" w:rsidR="00D11661" w:rsidRDefault="000D03B2">
    <w:pPr>
      <w:pStyle w:val="Voettekst"/>
    </w:pPr>
    <w:r>
      <w:rPr>
        <w:noProof/>
      </w:rPr>
      <mc:AlternateContent>
        <mc:Choice Requires="wps">
          <w:drawing>
            <wp:anchor distT="0" distB="0" distL="114300" distR="114300" simplePos="0" relativeHeight="251655168" behindDoc="0" locked="0" layoutInCell="1" allowOverlap="1" wp14:anchorId="04D46E07" wp14:editId="648DAFF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3C1C5" w14:textId="77777777" w:rsidR="00D11661" w:rsidRDefault="000D03B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4D46E0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CB3C1C5" w14:textId="77777777" w:rsidR="00D11661" w:rsidRDefault="000D03B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4A2C" w14:textId="77777777" w:rsidR="00D11661" w:rsidRDefault="000D03B2">
    <w:pPr>
      <w:pStyle w:val="Voettekst"/>
    </w:pPr>
    <w:r>
      <w:rPr>
        <w:noProof/>
      </w:rPr>
      <mc:AlternateContent>
        <mc:Choice Requires="wps">
          <w:drawing>
            <wp:anchor distT="0" distB="0" distL="114300" distR="114300" simplePos="0" relativeHeight="251660288" behindDoc="0" locked="0" layoutInCell="1" allowOverlap="1" wp14:anchorId="2AA3D9F7" wp14:editId="6AEDA6A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477A6" w14:textId="77777777" w:rsidR="00D11661" w:rsidRDefault="000D03B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AA3D9F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3A477A6" w14:textId="77777777" w:rsidR="00D11661" w:rsidRDefault="000D03B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AE31" w14:textId="77777777" w:rsidR="00F860AE" w:rsidRDefault="000D03B2">
    <w:pPr>
      <w:pStyle w:val="Voettekst"/>
    </w:pPr>
    <w:r>
      <w:rPr>
        <w:noProof/>
      </w:rPr>
      <mc:AlternateContent>
        <mc:Choice Requires="wps">
          <w:drawing>
            <wp:anchor distT="0" distB="0" distL="114300" distR="114300" simplePos="0" relativeHeight="251657216" behindDoc="0" locked="0" layoutInCell="1" allowOverlap="1" wp14:anchorId="3A1F5146" wp14:editId="5E7DC6F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1453A" w14:textId="77777777" w:rsidR="00D11661" w:rsidRDefault="000D03B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A1F5146"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1C1453A" w14:textId="77777777" w:rsidR="00D11661" w:rsidRDefault="000D03B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7135" w14:textId="77777777" w:rsidR="007221B2" w:rsidRDefault="007221B2">
      <w:pPr>
        <w:spacing w:line="240" w:lineRule="auto"/>
      </w:pPr>
      <w:r>
        <w:separator/>
      </w:r>
    </w:p>
  </w:footnote>
  <w:footnote w:type="continuationSeparator" w:id="0">
    <w:p w14:paraId="12B54D21" w14:textId="77777777" w:rsidR="007221B2" w:rsidRDefault="007221B2">
      <w:pPr>
        <w:spacing w:line="240" w:lineRule="auto"/>
      </w:pPr>
      <w:r>
        <w:continuationSeparator/>
      </w:r>
    </w:p>
  </w:footnote>
  <w:footnote w:id="1">
    <w:p w14:paraId="1A46D816" w14:textId="77777777" w:rsidR="00187AF9" w:rsidRPr="009122E2" w:rsidRDefault="000D03B2" w:rsidP="00187AF9">
      <w:pPr>
        <w:pStyle w:val="Voetnoottekst"/>
        <w:rPr>
          <w:sz w:val="16"/>
          <w:szCs w:val="16"/>
        </w:rPr>
      </w:pPr>
      <w:r w:rsidRPr="009122E2">
        <w:rPr>
          <w:rStyle w:val="Voetnootmarkering"/>
          <w:sz w:val="16"/>
          <w:szCs w:val="16"/>
        </w:rPr>
        <w:footnoteRef/>
      </w:r>
      <w:r w:rsidRPr="009122E2">
        <w:rPr>
          <w:sz w:val="16"/>
          <w:szCs w:val="16"/>
        </w:rPr>
        <w:t xml:space="preserve"> </w:t>
      </w:r>
      <w:hyperlink r:id="rId1" w:history="1">
        <w:r w:rsidR="00187AF9" w:rsidRPr="009122E2">
          <w:rPr>
            <w:rStyle w:val="Hyperlink"/>
            <w:sz w:val="16"/>
            <w:szCs w:val="16"/>
          </w:rPr>
          <w:t>Handreiking Zorg voor mensen die stoppen met eten en drinken om het levenseinde te bespoedigen 2024 (1).pdf</w:t>
        </w:r>
      </w:hyperlink>
    </w:p>
  </w:footnote>
  <w:footnote w:id="2">
    <w:p w14:paraId="2ADC7C1D" w14:textId="77777777" w:rsidR="00DD768F" w:rsidRPr="00752558" w:rsidRDefault="000D03B2">
      <w:pPr>
        <w:pStyle w:val="Voetnoottekst"/>
        <w:rPr>
          <w:sz w:val="16"/>
          <w:szCs w:val="16"/>
          <w:lang w:val="en-US"/>
        </w:rPr>
      </w:pPr>
      <w:r w:rsidRPr="00752558">
        <w:rPr>
          <w:rStyle w:val="Voetnootmarkering"/>
          <w:sz w:val="16"/>
          <w:szCs w:val="16"/>
        </w:rPr>
        <w:footnoteRef/>
      </w:r>
      <w:r w:rsidRPr="00752558">
        <w:rPr>
          <w:sz w:val="16"/>
          <w:szCs w:val="16"/>
          <w:lang w:val="en-US"/>
        </w:rPr>
        <w:t xml:space="preserve"> Lizanne J.S. Schweren e.a., </w:t>
      </w:r>
      <w:r w:rsidRPr="00752558">
        <w:rPr>
          <w:i/>
          <w:iCs/>
          <w:sz w:val="16"/>
          <w:szCs w:val="16"/>
          <w:lang w:val="en-US"/>
        </w:rPr>
        <w:t>Requests for Medical Assistance in Dying by Young Dutch People With Psychiatric Disorders</w:t>
      </w:r>
      <w:r w:rsidRPr="00752558">
        <w:rPr>
          <w:sz w:val="16"/>
          <w:szCs w:val="16"/>
          <w:lang w:val="en-US"/>
        </w:rPr>
        <w:t>, JAMA Psychiatry, January 2, 2025.</w:t>
      </w:r>
    </w:p>
  </w:footnote>
  <w:footnote w:id="3">
    <w:p w14:paraId="6792403F" w14:textId="77777777" w:rsidR="00342FC8" w:rsidRPr="006A119F" w:rsidRDefault="000D03B2">
      <w:pPr>
        <w:pStyle w:val="Voetnoottekst"/>
        <w:rPr>
          <w:i/>
          <w:iCs/>
          <w:sz w:val="13"/>
          <w:szCs w:val="13"/>
        </w:rPr>
      </w:pPr>
      <w:r w:rsidRPr="00752558">
        <w:rPr>
          <w:rStyle w:val="Voetnootmarkering"/>
          <w:sz w:val="16"/>
          <w:szCs w:val="16"/>
        </w:rPr>
        <w:footnoteRef/>
      </w:r>
      <w:r w:rsidRPr="00752558">
        <w:rPr>
          <w:sz w:val="16"/>
          <w:szCs w:val="16"/>
        </w:rPr>
        <w:t xml:space="preserve"> Monique Kammeraat en Pieternel Kölling - </w:t>
      </w:r>
      <w:r w:rsidRPr="00752558">
        <w:rPr>
          <w:i/>
          <w:iCs/>
          <w:sz w:val="16"/>
          <w:szCs w:val="16"/>
        </w:rPr>
        <w:t>Psychiatrische patiënten bij Expertisecentrum Euthanasie</w:t>
      </w:r>
      <w:r w:rsidRPr="00752558">
        <w:rPr>
          <w:sz w:val="16"/>
          <w:szCs w:val="16"/>
        </w:rPr>
        <w:t xml:space="preserve"> - </w:t>
      </w:r>
      <w:r w:rsidRPr="00752558">
        <w:rPr>
          <w:i/>
          <w:iCs/>
          <w:sz w:val="16"/>
          <w:szCs w:val="16"/>
        </w:rPr>
        <w:t>Retrospectieve dossierstudie naar de achtergronden en het verloop van euthanasieverzoeken op grond van psychiatrisch lĳden bĳ Expertisecentrum Euthanasie - periode 2012–2018.</w:t>
      </w:r>
    </w:p>
  </w:footnote>
  <w:footnote w:id="4">
    <w:p w14:paraId="70B79750" w14:textId="77777777" w:rsidR="00187AF9" w:rsidRPr="009122E2" w:rsidRDefault="000D03B2" w:rsidP="00187AF9">
      <w:pPr>
        <w:pStyle w:val="Voetnoottekst"/>
        <w:rPr>
          <w:sz w:val="16"/>
          <w:szCs w:val="16"/>
        </w:rPr>
      </w:pPr>
      <w:r w:rsidRPr="009122E2">
        <w:rPr>
          <w:rStyle w:val="Voetnootmarkering"/>
          <w:sz w:val="16"/>
          <w:szCs w:val="16"/>
        </w:rPr>
        <w:footnoteRef/>
      </w:r>
      <w:r w:rsidRPr="009122E2">
        <w:rPr>
          <w:sz w:val="16"/>
          <w:szCs w:val="16"/>
        </w:rPr>
        <w:t xml:space="preserve"> </w:t>
      </w:r>
      <w:hyperlink r:id="rId2" w:history="1">
        <w:r w:rsidR="00187AF9" w:rsidRPr="009122E2">
          <w:rPr>
            <w:rStyle w:val="Hyperlink"/>
            <w:sz w:val="16"/>
            <w:szCs w:val="16"/>
          </w:rPr>
          <w:t>Opnemen jongeren BSTED in een hospice zonder medische indicatie tegen de wet - Associatie Hospicezorg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4A25" w14:textId="77777777" w:rsidR="00F860AE" w:rsidRDefault="000D03B2"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3B6FFA1" wp14:editId="2E79B20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748B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3B6FFA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85748B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BCDF" w14:textId="77777777" w:rsidR="00F860AE" w:rsidRDefault="000D03B2">
    <w:pPr>
      <w:pStyle w:val="Koptekst"/>
    </w:pPr>
    <w:r>
      <w:rPr>
        <w:noProof/>
      </w:rPr>
      <w:drawing>
        <wp:anchor distT="0" distB="0" distL="114300" distR="114300" simplePos="0" relativeHeight="251658240" behindDoc="0" locked="0" layoutInCell="1" allowOverlap="1" wp14:anchorId="0DAECD7F" wp14:editId="060E41A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4885FC" w14:textId="77777777" w:rsidR="00F860AE" w:rsidRDefault="000D03B2">
    <w:pPr>
      <w:pStyle w:val="Koptekst"/>
    </w:pPr>
    <w:r w:rsidRPr="002A273F">
      <w:rPr>
        <w:noProof/>
      </w:rPr>
      <mc:AlternateContent>
        <mc:Choice Requires="wps">
          <w:drawing>
            <wp:anchor distT="0" distB="0" distL="114300" distR="114300" simplePos="0" relativeHeight="251659264" behindDoc="0" locked="0" layoutInCell="1" allowOverlap="1" wp14:anchorId="6BF96634" wp14:editId="59D2BE1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79052" w14:textId="77777777" w:rsidR="00F860AE" w:rsidRDefault="000D03B2" w:rsidP="00A97BB8">
                          <w:pPr>
                            <w:pStyle w:val="Afzendgegevens"/>
                          </w:pPr>
                          <w:r>
                            <w:t>Bezoekadres:</w:t>
                          </w:r>
                        </w:p>
                        <w:p w14:paraId="0F4883E4" w14:textId="77777777" w:rsidR="00F860AE" w:rsidRDefault="000D03B2" w:rsidP="00A97BB8">
                          <w:pPr>
                            <w:pStyle w:val="Afzendgegevens"/>
                          </w:pPr>
                          <w:r>
                            <w:t>Parnassusplein 5</w:t>
                          </w:r>
                        </w:p>
                        <w:p w14:paraId="6BF87D18" w14:textId="77777777" w:rsidR="00F860AE" w:rsidRDefault="000D03B2" w:rsidP="00A97BB8">
                          <w:pPr>
                            <w:pStyle w:val="Afzendgegevens"/>
                          </w:pPr>
                          <w:r>
                            <w:t>251</w:t>
                          </w:r>
                          <w:r w:rsidR="00375EAB">
                            <w:t>1</w:t>
                          </w:r>
                          <w:r>
                            <w:t xml:space="preserve"> </w:t>
                          </w:r>
                          <w:r w:rsidR="00375EAB">
                            <w:t>VX</w:t>
                          </w:r>
                          <w:r>
                            <w:t xml:space="preserve"> </w:t>
                          </w:r>
                          <w:r w:rsidR="009A0B66">
                            <w:t xml:space="preserve"> </w:t>
                          </w:r>
                          <w:r w:rsidR="00375EAB">
                            <w:t>Den Haag</w:t>
                          </w:r>
                        </w:p>
                        <w:p w14:paraId="36E3F58F" w14:textId="77777777" w:rsidR="00F860AE" w:rsidRDefault="000D03B2" w:rsidP="00A97BB8">
                          <w:pPr>
                            <w:pStyle w:val="Afzendgegevens"/>
                            <w:tabs>
                              <w:tab w:val="left" w:pos="170"/>
                            </w:tabs>
                          </w:pPr>
                          <w:r>
                            <w:t>T</w:t>
                          </w:r>
                          <w:r>
                            <w:tab/>
                            <w:t>070 340 79 11</w:t>
                          </w:r>
                        </w:p>
                        <w:p w14:paraId="625041E5" w14:textId="77777777" w:rsidR="00F860AE" w:rsidRDefault="000D03B2" w:rsidP="00A97BB8">
                          <w:pPr>
                            <w:pStyle w:val="Afzendgegevens"/>
                            <w:tabs>
                              <w:tab w:val="left" w:pos="170"/>
                            </w:tabs>
                          </w:pPr>
                          <w:r>
                            <w:t>F</w:t>
                          </w:r>
                          <w:r>
                            <w:tab/>
                            <w:t>070 340 78 34</w:t>
                          </w:r>
                        </w:p>
                        <w:p w14:paraId="3BFCCAF4" w14:textId="77777777" w:rsidR="00F860AE" w:rsidRDefault="000D03B2" w:rsidP="00A97BB8">
                          <w:pPr>
                            <w:pStyle w:val="Afzendgegevens"/>
                          </w:pPr>
                          <w:r>
                            <w:t>www.</w:t>
                          </w:r>
                          <w:r w:rsidR="00C2746E">
                            <w:t>rijksoverheid</w:t>
                          </w:r>
                          <w:r>
                            <w:t>.nl</w:t>
                          </w:r>
                        </w:p>
                        <w:p w14:paraId="6C02C788" w14:textId="77777777" w:rsidR="00F860AE" w:rsidRDefault="00F860AE" w:rsidP="00A97BB8">
                          <w:pPr>
                            <w:pStyle w:val="Afzendgegevenswitregel2"/>
                          </w:pPr>
                        </w:p>
                        <w:p w14:paraId="41ADA4E4" w14:textId="77777777" w:rsidR="00F37885" w:rsidRPr="00F37885" w:rsidRDefault="00F37885" w:rsidP="00F37885">
                          <w:pPr>
                            <w:pStyle w:val="Afzendgegevenskopjes"/>
                          </w:pPr>
                        </w:p>
                        <w:p w14:paraId="3D9B9BAA" w14:textId="77777777" w:rsidR="00F860AE" w:rsidRDefault="000D03B2" w:rsidP="00A97BB8">
                          <w:pPr>
                            <w:pStyle w:val="Afzendgegevenskopjes"/>
                          </w:pPr>
                          <w:r>
                            <w:t>Ons kenmerk</w:t>
                          </w:r>
                        </w:p>
                        <w:p w14:paraId="15AFA49F" w14:textId="77777777" w:rsidR="00D74EDF" w:rsidRPr="00420166" w:rsidRDefault="000D03B2" w:rsidP="00D74EDF">
                          <w:pPr>
                            <w:pStyle w:val="Huisstijl-Referentiegegevens"/>
                          </w:pPr>
                          <w:r>
                            <w:t>4365083-1095498-LZ</w:t>
                          </w:r>
                        </w:p>
                        <w:p w14:paraId="0E4B35C4" w14:textId="77777777" w:rsidR="00F860AE" w:rsidRDefault="00F860AE" w:rsidP="00A97BB8">
                          <w:pPr>
                            <w:pStyle w:val="Afzendgegevenswitregel1"/>
                          </w:pPr>
                        </w:p>
                        <w:p w14:paraId="765A570C" w14:textId="77777777" w:rsidR="00F860AE" w:rsidRDefault="000D03B2" w:rsidP="00A97BB8">
                          <w:pPr>
                            <w:pStyle w:val="Afzendgegevenskopjes"/>
                          </w:pPr>
                          <w:r>
                            <w:t>Bijlagen</w:t>
                          </w:r>
                        </w:p>
                        <w:p w14:paraId="02CA6611" w14:textId="77777777" w:rsidR="00F860AE" w:rsidRDefault="000D03B2" w:rsidP="00A97BB8">
                          <w:pPr>
                            <w:pStyle w:val="Afzendgegevens"/>
                          </w:pPr>
                          <w:bookmarkStart w:id="4" w:name="bmkBijlagen"/>
                          <w:bookmarkEnd w:id="4"/>
                          <w:r>
                            <w:t>1</w:t>
                          </w:r>
                        </w:p>
                        <w:p w14:paraId="29BA53A6" w14:textId="77777777" w:rsidR="00F860AE" w:rsidRDefault="00F860AE" w:rsidP="00A97BB8">
                          <w:pPr>
                            <w:pStyle w:val="Afzendgegevenswitregel1"/>
                          </w:pPr>
                        </w:p>
                        <w:p w14:paraId="6C27C6FE" w14:textId="77777777" w:rsidR="00F860AE" w:rsidRDefault="000D03B2" w:rsidP="00A97BB8">
                          <w:pPr>
                            <w:pStyle w:val="Afzendgegevenskopjes"/>
                          </w:pPr>
                          <w:r>
                            <w:t>Datum document</w:t>
                          </w:r>
                        </w:p>
                        <w:p w14:paraId="4D09FE40" w14:textId="77777777" w:rsidR="00D74EDF" w:rsidRPr="00D74EDF" w:rsidRDefault="000D03B2" w:rsidP="00D74EDF">
                          <w:pPr>
                            <w:spacing w:line="180" w:lineRule="atLeast"/>
                            <w:rPr>
                              <w:rFonts w:eastAsia="SimSun"/>
                              <w:sz w:val="13"/>
                            </w:rPr>
                          </w:pPr>
                          <w:bookmarkStart w:id="5" w:name="bmkUwBrief"/>
                          <w:bookmarkEnd w:id="5"/>
                          <w:r>
                            <w:rPr>
                              <w:rFonts w:eastAsia="SimSun"/>
                              <w:sz w:val="13"/>
                              <w:szCs w:val="13"/>
                            </w:rPr>
                            <w:t>11 maart 2026</w:t>
                          </w:r>
                        </w:p>
                        <w:p w14:paraId="136BC062" w14:textId="77777777" w:rsidR="00F860AE" w:rsidRDefault="00F860AE" w:rsidP="00A97BB8">
                          <w:pPr>
                            <w:pStyle w:val="Afzendgegevenswitregel1"/>
                          </w:pPr>
                        </w:p>
                        <w:p w14:paraId="27C02EFE" w14:textId="77777777" w:rsidR="00F37885" w:rsidRDefault="00F37885" w:rsidP="00F37885">
                          <w:pPr>
                            <w:pStyle w:val="Afzendgegevenskopjes"/>
                          </w:pPr>
                        </w:p>
                        <w:p w14:paraId="12D79361" w14:textId="77777777" w:rsidR="00F37885" w:rsidRPr="00F37885" w:rsidRDefault="00F37885" w:rsidP="00F37885">
                          <w:pPr>
                            <w:pStyle w:val="Afzendgegevens"/>
                          </w:pPr>
                        </w:p>
                        <w:p w14:paraId="733DA031" w14:textId="77777777" w:rsidR="00F860AE" w:rsidRPr="00C45528" w:rsidRDefault="000D03B2"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BF9663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9579052" w14:textId="77777777" w:rsidR="00F860AE" w:rsidRDefault="000D03B2" w:rsidP="00A97BB8">
                    <w:pPr>
                      <w:pStyle w:val="Afzendgegevens"/>
                    </w:pPr>
                    <w:r>
                      <w:t>Bezoekadres:</w:t>
                    </w:r>
                  </w:p>
                  <w:p w14:paraId="0F4883E4" w14:textId="77777777" w:rsidR="00F860AE" w:rsidRDefault="000D03B2" w:rsidP="00A97BB8">
                    <w:pPr>
                      <w:pStyle w:val="Afzendgegevens"/>
                    </w:pPr>
                    <w:r>
                      <w:t>Parnassusplein 5</w:t>
                    </w:r>
                  </w:p>
                  <w:p w14:paraId="6BF87D18" w14:textId="77777777" w:rsidR="00F860AE" w:rsidRDefault="000D03B2" w:rsidP="00A97BB8">
                    <w:pPr>
                      <w:pStyle w:val="Afzendgegevens"/>
                    </w:pPr>
                    <w:r>
                      <w:t>251</w:t>
                    </w:r>
                    <w:r w:rsidR="00375EAB">
                      <w:t>1</w:t>
                    </w:r>
                    <w:r>
                      <w:t xml:space="preserve"> </w:t>
                    </w:r>
                    <w:r w:rsidR="00375EAB">
                      <w:t>VX</w:t>
                    </w:r>
                    <w:r>
                      <w:t xml:space="preserve"> </w:t>
                    </w:r>
                    <w:r w:rsidR="009A0B66">
                      <w:t xml:space="preserve"> </w:t>
                    </w:r>
                    <w:r w:rsidR="00375EAB">
                      <w:t>Den Haag</w:t>
                    </w:r>
                  </w:p>
                  <w:p w14:paraId="36E3F58F" w14:textId="77777777" w:rsidR="00F860AE" w:rsidRDefault="000D03B2" w:rsidP="00A97BB8">
                    <w:pPr>
                      <w:pStyle w:val="Afzendgegevens"/>
                      <w:tabs>
                        <w:tab w:val="left" w:pos="170"/>
                      </w:tabs>
                    </w:pPr>
                    <w:r>
                      <w:t>T</w:t>
                    </w:r>
                    <w:r>
                      <w:tab/>
                      <w:t>070 340 79 11</w:t>
                    </w:r>
                  </w:p>
                  <w:p w14:paraId="625041E5" w14:textId="77777777" w:rsidR="00F860AE" w:rsidRDefault="000D03B2" w:rsidP="00A97BB8">
                    <w:pPr>
                      <w:pStyle w:val="Afzendgegevens"/>
                      <w:tabs>
                        <w:tab w:val="left" w:pos="170"/>
                      </w:tabs>
                    </w:pPr>
                    <w:r>
                      <w:t>F</w:t>
                    </w:r>
                    <w:r>
                      <w:tab/>
                      <w:t>070 340 78 34</w:t>
                    </w:r>
                  </w:p>
                  <w:p w14:paraId="3BFCCAF4" w14:textId="77777777" w:rsidR="00F860AE" w:rsidRDefault="000D03B2" w:rsidP="00A97BB8">
                    <w:pPr>
                      <w:pStyle w:val="Afzendgegevens"/>
                    </w:pPr>
                    <w:r>
                      <w:t>www.</w:t>
                    </w:r>
                    <w:r w:rsidR="00C2746E">
                      <w:t>rijksoverheid</w:t>
                    </w:r>
                    <w:r>
                      <w:t>.nl</w:t>
                    </w:r>
                  </w:p>
                  <w:p w14:paraId="6C02C788" w14:textId="77777777" w:rsidR="00F860AE" w:rsidRDefault="00F860AE" w:rsidP="00A97BB8">
                    <w:pPr>
                      <w:pStyle w:val="Afzendgegevenswitregel2"/>
                    </w:pPr>
                  </w:p>
                  <w:p w14:paraId="41ADA4E4" w14:textId="77777777" w:rsidR="00F37885" w:rsidRPr="00F37885" w:rsidRDefault="00F37885" w:rsidP="00F37885">
                    <w:pPr>
                      <w:pStyle w:val="Afzendgegevenskopjes"/>
                    </w:pPr>
                  </w:p>
                  <w:p w14:paraId="3D9B9BAA" w14:textId="77777777" w:rsidR="00F860AE" w:rsidRDefault="000D03B2" w:rsidP="00A97BB8">
                    <w:pPr>
                      <w:pStyle w:val="Afzendgegevenskopjes"/>
                    </w:pPr>
                    <w:r>
                      <w:t>Ons kenmerk</w:t>
                    </w:r>
                  </w:p>
                  <w:p w14:paraId="15AFA49F" w14:textId="77777777" w:rsidR="00D74EDF" w:rsidRPr="00420166" w:rsidRDefault="000D03B2" w:rsidP="00D74EDF">
                    <w:pPr>
                      <w:pStyle w:val="Huisstijl-Referentiegegevens"/>
                    </w:pPr>
                    <w:r>
                      <w:t>4365083-1095498-LZ</w:t>
                    </w:r>
                  </w:p>
                  <w:p w14:paraId="0E4B35C4" w14:textId="77777777" w:rsidR="00F860AE" w:rsidRDefault="00F860AE" w:rsidP="00A97BB8">
                    <w:pPr>
                      <w:pStyle w:val="Afzendgegevenswitregel1"/>
                    </w:pPr>
                  </w:p>
                  <w:p w14:paraId="765A570C" w14:textId="77777777" w:rsidR="00F860AE" w:rsidRDefault="000D03B2" w:rsidP="00A97BB8">
                    <w:pPr>
                      <w:pStyle w:val="Afzendgegevenskopjes"/>
                    </w:pPr>
                    <w:r>
                      <w:t>Bijlagen</w:t>
                    </w:r>
                  </w:p>
                  <w:p w14:paraId="02CA6611" w14:textId="77777777" w:rsidR="00F860AE" w:rsidRDefault="000D03B2" w:rsidP="00A97BB8">
                    <w:pPr>
                      <w:pStyle w:val="Afzendgegevens"/>
                    </w:pPr>
                    <w:bookmarkStart w:id="6" w:name="bmkBijlagen"/>
                    <w:bookmarkEnd w:id="6"/>
                    <w:r>
                      <w:t>1</w:t>
                    </w:r>
                  </w:p>
                  <w:p w14:paraId="29BA53A6" w14:textId="77777777" w:rsidR="00F860AE" w:rsidRDefault="00F860AE" w:rsidP="00A97BB8">
                    <w:pPr>
                      <w:pStyle w:val="Afzendgegevenswitregel1"/>
                    </w:pPr>
                  </w:p>
                  <w:p w14:paraId="6C27C6FE" w14:textId="77777777" w:rsidR="00F860AE" w:rsidRDefault="000D03B2" w:rsidP="00A97BB8">
                    <w:pPr>
                      <w:pStyle w:val="Afzendgegevenskopjes"/>
                    </w:pPr>
                    <w:r>
                      <w:t>Datum document</w:t>
                    </w:r>
                  </w:p>
                  <w:p w14:paraId="4D09FE40" w14:textId="77777777" w:rsidR="00D74EDF" w:rsidRPr="00D74EDF" w:rsidRDefault="000D03B2" w:rsidP="00D74EDF">
                    <w:pPr>
                      <w:spacing w:line="180" w:lineRule="atLeast"/>
                      <w:rPr>
                        <w:rFonts w:eastAsia="SimSun"/>
                        <w:sz w:val="13"/>
                      </w:rPr>
                    </w:pPr>
                    <w:bookmarkStart w:id="7" w:name="bmkUwBrief"/>
                    <w:bookmarkEnd w:id="7"/>
                    <w:r>
                      <w:rPr>
                        <w:rFonts w:eastAsia="SimSun"/>
                        <w:sz w:val="13"/>
                        <w:szCs w:val="13"/>
                      </w:rPr>
                      <w:t>11 maart 2026</w:t>
                    </w:r>
                  </w:p>
                  <w:p w14:paraId="136BC062" w14:textId="77777777" w:rsidR="00F860AE" w:rsidRDefault="00F860AE" w:rsidP="00A97BB8">
                    <w:pPr>
                      <w:pStyle w:val="Afzendgegevenswitregel1"/>
                    </w:pPr>
                  </w:p>
                  <w:p w14:paraId="27C02EFE" w14:textId="77777777" w:rsidR="00F37885" w:rsidRDefault="00F37885" w:rsidP="00F37885">
                    <w:pPr>
                      <w:pStyle w:val="Afzendgegevenskopjes"/>
                    </w:pPr>
                  </w:p>
                  <w:p w14:paraId="12D79361" w14:textId="77777777" w:rsidR="00F37885" w:rsidRPr="00F37885" w:rsidRDefault="00F37885" w:rsidP="00F37885">
                    <w:pPr>
                      <w:pStyle w:val="Afzendgegevens"/>
                    </w:pPr>
                  </w:p>
                  <w:p w14:paraId="733DA031" w14:textId="77777777" w:rsidR="00F860AE" w:rsidRPr="00C45528" w:rsidRDefault="000D03B2"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7724" w14:textId="77777777" w:rsidR="00F860AE" w:rsidRDefault="00F860AE">
    <w:pPr>
      <w:pStyle w:val="Koptekst"/>
    </w:pPr>
  </w:p>
  <w:p w14:paraId="27B6637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0591"/>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1224"/>
    <w:rsid w:val="00132B19"/>
    <w:rsid w:val="0015027E"/>
    <w:rsid w:val="00166333"/>
    <w:rsid w:val="0017367B"/>
    <w:rsid w:val="00180FCE"/>
    <w:rsid w:val="0018245B"/>
    <w:rsid w:val="00187AF9"/>
    <w:rsid w:val="00191A6E"/>
    <w:rsid w:val="001C22D9"/>
    <w:rsid w:val="001E37CA"/>
    <w:rsid w:val="001E4AA7"/>
    <w:rsid w:val="00206CA2"/>
    <w:rsid w:val="00211CA7"/>
    <w:rsid w:val="00214C80"/>
    <w:rsid w:val="00226002"/>
    <w:rsid w:val="0025530C"/>
    <w:rsid w:val="00261464"/>
    <w:rsid w:val="0026437C"/>
    <w:rsid w:val="002772AE"/>
    <w:rsid w:val="0027737A"/>
    <w:rsid w:val="00282965"/>
    <w:rsid w:val="00283FB4"/>
    <w:rsid w:val="0029123A"/>
    <w:rsid w:val="002937FB"/>
    <w:rsid w:val="002A273F"/>
    <w:rsid w:val="002A4808"/>
    <w:rsid w:val="002A7945"/>
    <w:rsid w:val="002A7FF7"/>
    <w:rsid w:val="002C0A33"/>
    <w:rsid w:val="002C728A"/>
    <w:rsid w:val="002E382F"/>
    <w:rsid w:val="002E5A61"/>
    <w:rsid w:val="00305A22"/>
    <w:rsid w:val="00312614"/>
    <w:rsid w:val="00312E83"/>
    <w:rsid w:val="00323A44"/>
    <w:rsid w:val="0032468A"/>
    <w:rsid w:val="00330C81"/>
    <w:rsid w:val="003408F7"/>
    <w:rsid w:val="00342416"/>
    <w:rsid w:val="00342FC8"/>
    <w:rsid w:val="003565EF"/>
    <w:rsid w:val="00375EAB"/>
    <w:rsid w:val="00394BD1"/>
    <w:rsid w:val="003977E9"/>
    <w:rsid w:val="003A0FCD"/>
    <w:rsid w:val="003E530D"/>
    <w:rsid w:val="003F281F"/>
    <w:rsid w:val="003F29E6"/>
    <w:rsid w:val="00414A59"/>
    <w:rsid w:val="00420166"/>
    <w:rsid w:val="00440752"/>
    <w:rsid w:val="00443B68"/>
    <w:rsid w:val="004868E0"/>
    <w:rsid w:val="00494227"/>
    <w:rsid w:val="004B5A41"/>
    <w:rsid w:val="004C28CC"/>
    <w:rsid w:val="004D3EE4"/>
    <w:rsid w:val="004F4498"/>
    <w:rsid w:val="004F7466"/>
    <w:rsid w:val="00506C21"/>
    <w:rsid w:val="00516E13"/>
    <w:rsid w:val="00525092"/>
    <w:rsid w:val="00526D00"/>
    <w:rsid w:val="00537EB3"/>
    <w:rsid w:val="00547739"/>
    <w:rsid w:val="00553742"/>
    <w:rsid w:val="00586002"/>
    <w:rsid w:val="005A273B"/>
    <w:rsid w:val="005A668A"/>
    <w:rsid w:val="005C4279"/>
    <w:rsid w:val="005C55B1"/>
    <w:rsid w:val="00605234"/>
    <w:rsid w:val="006339DB"/>
    <w:rsid w:val="00634D71"/>
    <w:rsid w:val="00635330"/>
    <w:rsid w:val="0063654E"/>
    <w:rsid w:val="0065343A"/>
    <w:rsid w:val="00656DE0"/>
    <w:rsid w:val="00664686"/>
    <w:rsid w:val="00670F32"/>
    <w:rsid w:val="00670F96"/>
    <w:rsid w:val="00674CA6"/>
    <w:rsid w:val="00680FCF"/>
    <w:rsid w:val="006A119F"/>
    <w:rsid w:val="006A4E53"/>
    <w:rsid w:val="006C0CC8"/>
    <w:rsid w:val="006D4913"/>
    <w:rsid w:val="006E07B5"/>
    <w:rsid w:val="00702709"/>
    <w:rsid w:val="00721401"/>
    <w:rsid w:val="007221B2"/>
    <w:rsid w:val="007275B8"/>
    <w:rsid w:val="00727E4A"/>
    <w:rsid w:val="0075008E"/>
    <w:rsid w:val="00752558"/>
    <w:rsid w:val="007539FC"/>
    <w:rsid w:val="00754BBC"/>
    <w:rsid w:val="00756CC5"/>
    <w:rsid w:val="007605B0"/>
    <w:rsid w:val="007653A4"/>
    <w:rsid w:val="00773942"/>
    <w:rsid w:val="00794A93"/>
    <w:rsid w:val="007A0C87"/>
    <w:rsid w:val="007A2317"/>
    <w:rsid w:val="007C0BC6"/>
    <w:rsid w:val="007D6882"/>
    <w:rsid w:val="007E13A5"/>
    <w:rsid w:val="007F5AEE"/>
    <w:rsid w:val="007F63F2"/>
    <w:rsid w:val="00803A9A"/>
    <w:rsid w:val="00803C7D"/>
    <w:rsid w:val="008232FE"/>
    <w:rsid w:val="0082399F"/>
    <w:rsid w:val="00850932"/>
    <w:rsid w:val="008570F5"/>
    <w:rsid w:val="00861D19"/>
    <w:rsid w:val="00891202"/>
    <w:rsid w:val="00893C3A"/>
    <w:rsid w:val="00897378"/>
    <w:rsid w:val="00897ABA"/>
    <w:rsid w:val="008A42E7"/>
    <w:rsid w:val="008E5C66"/>
    <w:rsid w:val="008F5C23"/>
    <w:rsid w:val="008F66FC"/>
    <w:rsid w:val="009071A4"/>
    <w:rsid w:val="00907302"/>
    <w:rsid w:val="00907AC4"/>
    <w:rsid w:val="009122E2"/>
    <w:rsid w:val="00926523"/>
    <w:rsid w:val="009368F6"/>
    <w:rsid w:val="0096086B"/>
    <w:rsid w:val="009608D3"/>
    <w:rsid w:val="009615EB"/>
    <w:rsid w:val="0096635E"/>
    <w:rsid w:val="0097481D"/>
    <w:rsid w:val="009945B3"/>
    <w:rsid w:val="009A0B66"/>
    <w:rsid w:val="009B7B79"/>
    <w:rsid w:val="009C1DFC"/>
    <w:rsid w:val="009D06B0"/>
    <w:rsid w:val="009D1389"/>
    <w:rsid w:val="009E49D6"/>
    <w:rsid w:val="00A00443"/>
    <w:rsid w:val="00A0347D"/>
    <w:rsid w:val="00A1272F"/>
    <w:rsid w:val="00A1671E"/>
    <w:rsid w:val="00A20AE4"/>
    <w:rsid w:val="00A257D1"/>
    <w:rsid w:val="00A439C2"/>
    <w:rsid w:val="00A46115"/>
    <w:rsid w:val="00A75276"/>
    <w:rsid w:val="00A907B9"/>
    <w:rsid w:val="00A97BB8"/>
    <w:rsid w:val="00AB4A9A"/>
    <w:rsid w:val="00AB6116"/>
    <w:rsid w:val="00AC17D5"/>
    <w:rsid w:val="00AC2BFA"/>
    <w:rsid w:val="00AE0F11"/>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352E"/>
    <w:rsid w:val="00C45528"/>
    <w:rsid w:val="00C70763"/>
    <w:rsid w:val="00C742D7"/>
    <w:rsid w:val="00C76AFD"/>
    <w:rsid w:val="00C9417E"/>
    <w:rsid w:val="00CA481F"/>
    <w:rsid w:val="00CB09AE"/>
    <w:rsid w:val="00CB6A2A"/>
    <w:rsid w:val="00CC2EDD"/>
    <w:rsid w:val="00CE73B1"/>
    <w:rsid w:val="00CF2030"/>
    <w:rsid w:val="00D0069C"/>
    <w:rsid w:val="00D01419"/>
    <w:rsid w:val="00D1126F"/>
    <w:rsid w:val="00D11661"/>
    <w:rsid w:val="00D22737"/>
    <w:rsid w:val="00D324DD"/>
    <w:rsid w:val="00D66608"/>
    <w:rsid w:val="00D74EDF"/>
    <w:rsid w:val="00D81FF9"/>
    <w:rsid w:val="00D82490"/>
    <w:rsid w:val="00D861A0"/>
    <w:rsid w:val="00D87848"/>
    <w:rsid w:val="00D97A0B"/>
    <w:rsid w:val="00DC5645"/>
    <w:rsid w:val="00DD768F"/>
    <w:rsid w:val="00E00E6C"/>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37885"/>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C94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unhideWhenUsed/>
    <w:rsid w:val="00187AF9"/>
    <w:rPr>
      <w:vertAlign w:val="superscript"/>
    </w:rPr>
  </w:style>
  <w:style w:type="character" w:styleId="Hyperlink">
    <w:name w:val="Hyperlink"/>
    <w:basedOn w:val="Standaardalinea-lettertype"/>
    <w:uiPriority w:val="99"/>
    <w:unhideWhenUsed/>
    <w:rsid w:val="00187A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ahzn.nl/opnemen-jongeren-bsted-in-een-hospice-zonder-medische-indicatie-tegen-de-wet/" TargetMode="External"/><Relationship Id="rId1" Type="http://schemas.openxmlformats.org/officeDocument/2006/relationships/hyperlink" Target="file:///H:\Downloads\Handreiking%20Zorg%20voor%20mensen%20die%20stoppen%20met%20eten%20en%20drinken%20om%20het%20levenseinde%20te%20bespoedigen%202024%20(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1635</ap:Words>
  <ap:Characters>8912</ap:Characters>
  <ap:DocSecurity>0</ap:DocSecurity>
  <ap:Lines>74</ap:Lines>
  <ap:Paragraphs>21</ap:Paragraphs>
  <ap:ScaleCrop>false</ap:ScaleCrop>
  <ap:LinksUpToDate>false</ap:LinksUpToDate>
  <ap:CharactersWithSpaces>10526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2026-03-30T13:16:00.0000000Z</dcterms:created>
  <dcterms:modified xsi:type="dcterms:W3CDTF">2026-03-30T13:16:00.0000000Z</dcterms:modified>
  <dc:creator/>
  <dc:description>------------------------</dc:description>
  <dc:subject/>
  <dc:title/>
  <keywords/>
  <version/>
  <category/>
</coreProperties>
</file>