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119"/>
        <w:gridCol w:w="3260"/>
        <w:gridCol w:w="3969"/>
      </w:tblGrid>
      <w:tr w:rsidR="004330ED" w:rsidTr="00EA1CE4" w14:paraId="54E5E368" w14:textId="77777777">
        <w:tc>
          <w:tcPr>
            <w:tcW w:w="6379" w:type="dxa"/>
            <w:gridSpan w:val="2"/>
            <w:tcBorders>
              <w:top w:val="nil"/>
              <w:left w:val="nil"/>
              <w:bottom w:val="nil"/>
              <w:right w:val="nil"/>
            </w:tcBorders>
            <w:vAlign w:val="center"/>
          </w:tcPr>
          <w:p w:rsidR="004330ED" w:rsidP="00EA1CE4" w:rsidRDefault="004330ED" w14:paraId="4D7EC0A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EA10A0C" w14:textId="77777777">
        <w:trPr>
          <w:cantSplit/>
        </w:trPr>
        <w:tc>
          <w:tcPr>
            <w:tcW w:w="10348" w:type="dxa"/>
            <w:gridSpan w:val="3"/>
            <w:tcBorders>
              <w:top w:val="single" w:color="auto" w:sz="4" w:space="0"/>
              <w:left w:val="nil"/>
              <w:bottom w:val="nil"/>
              <w:right w:val="nil"/>
            </w:tcBorders>
          </w:tcPr>
          <w:p w:rsidR="004330ED" w:rsidP="004A1E29" w:rsidRDefault="004330ED" w14:paraId="1251FE9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66435AA" w14:textId="77777777">
        <w:trPr>
          <w:cantSplit/>
        </w:trPr>
        <w:tc>
          <w:tcPr>
            <w:tcW w:w="10348" w:type="dxa"/>
            <w:gridSpan w:val="3"/>
            <w:tcBorders>
              <w:top w:val="nil"/>
              <w:left w:val="nil"/>
              <w:bottom w:val="nil"/>
              <w:right w:val="nil"/>
            </w:tcBorders>
          </w:tcPr>
          <w:p w:rsidR="004330ED" w:rsidP="00BF623B" w:rsidRDefault="004330ED" w14:paraId="330B5FBA" w14:textId="77777777">
            <w:pPr>
              <w:pStyle w:val="Amendement"/>
              <w:tabs>
                <w:tab w:val="clear" w:pos="3310"/>
                <w:tab w:val="clear" w:pos="3600"/>
              </w:tabs>
              <w:rPr>
                <w:rFonts w:ascii="Times New Roman" w:hAnsi="Times New Roman"/>
                <w:b w:val="0"/>
              </w:rPr>
            </w:pPr>
          </w:p>
        </w:tc>
      </w:tr>
      <w:tr w:rsidR="004330ED" w:rsidTr="00EA1CE4" w14:paraId="05B74629" w14:textId="77777777">
        <w:trPr>
          <w:cantSplit/>
        </w:trPr>
        <w:tc>
          <w:tcPr>
            <w:tcW w:w="10348" w:type="dxa"/>
            <w:gridSpan w:val="3"/>
            <w:tcBorders>
              <w:top w:val="nil"/>
              <w:left w:val="nil"/>
              <w:bottom w:val="single" w:color="auto" w:sz="4" w:space="0"/>
              <w:right w:val="nil"/>
            </w:tcBorders>
          </w:tcPr>
          <w:p w:rsidR="004330ED" w:rsidP="00BF623B" w:rsidRDefault="004330ED" w14:paraId="5D6BA574" w14:textId="77777777">
            <w:pPr>
              <w:pStyle w:val="Amendement"/>
              <w:tabs>
                <w:tab w:val="clear" w:pos="3310"/>
                <w:tab w:val="clear" w:pos="3600"/>
              </w:tabs>
              <w:rPr>
                <w:rFonts w:ascii="Times New Roman" w:hAnsi="Times New Roman"/>
              </w:rPr>
            </w:pPr>
          </w:p>
        </w:tc>
      </w:tr>
      <w:tr w:rsidR="004330ED" w:rsidTr="00C74514" w14:paraId="38EF78A2" w14:textId="77777777">
        <w:tc>
          <w:tcPr>
            <w:tcW w:w="3119" w:type="dxa"/>
          </w:tcPr>
          <w:p w:rsidR="004330ED" w:rsidP="006E0971" w:rsidRDefault="004330ED" w14:paraId="630B3F66" w14:textId="77777777">
            <w:pPr>
              <w:pStyle w:val="Amendement"/>
              <w:tabs>
                <w:tab w:val="clear" w:pos="3310"/>
                <w:tab w:val="clear" w:pos="3600"/>
              </w:tabs>
              <w:rPr>
                <w:rFonts w:ascii="Times New Roman" w:hAnsi="Times New Roman"/>
              </w:rPr>
            </w:pPr>
          </w:p>
        </w:tc>
        <w:tc>
          <w:tcPr>
            <w:tcW w:w="7229" w:type="dxa"/>
            <w:gridSpan w:val="2"/>
          </w:tcPr>
          <w:p w:rsidRPr="00783215" w:rsidR="004330ED" w:rsidP="006E0971" w:rsidRDefault="004330ED" w14:paraId="418C2836" w14:textId="77777777">
            <w:pPr>
              <w:suppressAutoHyphens/>
              <w:ind w:left="-70"/>
              <w:rPr>
                <w:b/>
              </w:rPr>
            </w:pPr>
          </w:p>
        </w:tc>
      </w:tr>
      <w:tr w:rsidR="003C21AC" w:rsidTr="00C74514" w14:paraId="7CE590A7" w14:textId="77777777">
        <w:tc>
          <w:tcPr>
            <w:tcW w:w="3119" w:type="dxa"/>
          </w:tcPr>
          <w:p w:rsidRPr="00C035D4" w:rsidR="003C21AC" w:rsidP="00EA1CE4" w:rsidRDefault="0089622E" w14:paraId="55F3B099" w14:textId="7DB25063">
            <w:pPr>
              <w:pStyle w:val="Amendement"/>
              <w:tabs>
                <w:tab w:val="clear" w:pos="3310"/>
                <w:tab w:val="clear" w:pos="3600"/>
              </w:tabs>
              <w:rPr>
                <w:rFonts w:ascii="Times New Roman" w:hAnsi="Times New Roman"/>
              </w:rPr>
            </w:pPr>
            <w:r>
              <w:rPr>
                <w:rFonts w:ascii="Times New Roman" w:hAnsi="Times New Roman"/>
              </w:rPr>
              <w:t>36 871</w:t>
            </w:r>
          </w:p>
        </w:tc>
        <w:tc>
          <w:tcPr>
            <w:tcW w:w="7229" w:type="dxa"/>
            <w:gridSpan w:val="2"/>
          </w:tcPr>
          <w:p w:rsidRPr="0089622E" w:rsidR="003C21AC" w:rsidP="0089622E" w:rsidRDefault="0089622E" w14:paraId="00CABDF2" w14:textId="251DB8A1">
            <w:pPr>
              <w:rPr>
                <w:b/>
                <w:bCs/>
              </w:rPr>
            </w:pPr>
            <w:r w:rsidRPr="0089622E">
              <w:rPr>
                <w:b/>
                <w:bCs/>
              </w:rPr>
              <w:t>Wijziging van de Vreemdelingenwet 2000 en enkele andere wetten in verband met de uitvoering en implementatie van het EU-Asiel- en migratiepact 2026 (Uitvoerings- en implementatiewet Asiel- en migratiepact 2026)</w:t>
            </w:r>
          </w:p>
        </w:tc>
      </w:tr>
      <w:tr w:rsidR="003C21AC" w:rsidTr="00C74514" w14:paraId="5B845F0E" w14:textId="77777777">
        <w:tc>
          <w:tcPr>
            <w:tcW w:w="3119" w:type="dxa"/>
          </w:tcPr>
          <w:p w:rsidRPr="00C035D4" w:rsidR="003C21AC" w:rsidP="006E0971" w:rsidRDefault="003C21AC" w14:paraId="0DEB492A" w14:textId="77777777">
            <w:pPr>
              <w:pStyle w:val="Amendement"/>
              <w:tabs>
                <w:tab w:val="clear" w:pos="3310"/>
                <w:tab w:val="clear" w:pos="3600"/>
              </w:tabs>
              <w:rPr>
                <w:rFonts w:ascii="Times New Roman" w:hAnsi="Times New Roman"/>
              </w:rPr>
            </w:pPr>
          </w:p>
        </w:tc>
        <w:tc>
          <w:tcPr>
            <w:tcW w:w="7229" w:type="dxa"/>
            <w:gridSpan w:val="2"/>
          </w:tcPr>
          <w:p w:rsidRPr="00783215" w:rsidR="003C21AC" w:rsidP="006E0971" w:rsidRDefault="003C21AC" w14:paraId="16627DE4" w14:textId="77777777">
            <w:pPr>
              <w:pStyle w:val="Amendement"/>
              <w:tabs>
                <w:tab w:val="clear" w:pos="3310"/>
                <w:tab w:val="clear" w:pos="3600"/>
              </w:tabs>
              <w:ind w:left="-70"/>
              <w:rPr>
                <w:rFonts w:ascii="Times New Roman" w:hAnsi="Times New Roman"/>
              </w:rPr>
            </w:pPr>
          </w:p>
        </w:tc>
      </w:tr>
      <w:tr w:rsidR="003C21AC" w:rsidTr="00C74514" w14:paraId="7A40E066" w14:textId="77777777">
        <w:tc>
          <w:tcPr>
            <w:tcW w:w="3119" w:type="dxa"/>
          </w:tcPr>
          <w:p w:rsidRPr="00C035D4" w:rsidR="003C21AC" w:rsidP="006E0971" w:rsidRDefault="003C21AC" w14:paraId="003F8404" w14:textId="77777777">
            <w:pPr>
              <w:pStyle w:val="Amendement"/>
              <w:tabs>
                <w:tab w:val="clear" w:pos="3310"/>
                <w:tab w:val="clear" w:pos="3600"/>
              </w:tabs>
              <w:rPr>
                <w:rFonts w:ascii="Times New Roman" w:hAnsi="Times New Roman"/>
              </w:rPr>
            </w:pPr>
          </w:p>
        </w:tc>
        <w:tc>
          <w:tcPr>
            <w:tcW w:w="7229" w:type="dxa"/>
            <w:gridSpan w:val="2"/>
          </w:tcPr>
          <w:p w:rsidRPr="00C035D4" w:rsidR="003C21AC" w:rsidP="006E0971" w:rsidRDefault="003C21AC" w14:paraId="1FB83E75" w14:textId="77777777">
            <w:pPr>
              <w:pStyle w:val="Amendement"/>
              <w:tabs>
                <w:tab w:val="clear" w:pos="3310"/>
                <w:tab w:val="clear" w:pos="3600"/>
              </w:tabs>
              <w:ind w:left="-70"/>
              <w:rPr>
                <w:rFonts w:ascii="Times New Roman" w:hAnsi="Times New Roman"/>
              </w:rPr>
            </w:pPr>
          </w:p>
        </w:tc>
      </w:tr>
      <w:tr w:rsidR="003C21AC" w:rsidTr="00C74514" w14:paraId="66B4BAD5" w14:textId="77777777">
        <w:tc>
          <w:tcPr>
            <w:tcW w:w="3119" w:type="dxa"/>
          </w:tcPr>
          <w:p w:rsidRPr="00C035D4" w:rsidR="003C21AC" w:rsidP="00EA1CE4" w:rsidRDefault="003C21AC" w14:paraId="25EDA5BD" w14:textId="0580CE7C">
            <w:pPr>
              <w:pStyle w:val="Amendement"/>
              <w:tabs>
                <w:tab w:val="clear" w:pos="3310"/>
                <w:tab w:val="clear" w:pos="3600"/>
              </w:tabs>
              <w:rPr>
                <w:rFonts w:ascii="Times New Roman" w:hAnsi="Times New Roman"/>
              </w:rPr>
            </w:pPr>
            <w:r w:rsidRPr="00C035D4">
              <w:rPr>
                <w:rFonts w:ascii="Times New Roman" w:hAnsi="Times New Roman"/>
              </w:rPr>
              <w:t xml:space="preserve">Nr. </w:t>
            </w:r>
            <w:r w:rsidR="00C74514">
              <w:rPr>
                <w:rFonts w:ascii="Times New Roman" w:hAnsi="Times New Roman"/>
                <w:caps/>
              </w:rPr>
              <w:t>62</w:t>
            </w:r>
          </w:p>
        </w:tc>
        <w:tc>
          <w:tcPr>
            <w:tcW w:w="7229" w:type="dxa"/>
            <w:gridSpan w:val="2"/>
          </w:tcPr>
          <w:p w:rsidRPr="00C035D4" w:rsidR="003C21AC" w:rsidP="006E0971" w:rsidRDefault="004A5EA7" w14:paraId="28FC00BA" w14:textId="6E35EC95">
            <w:pPr>
              <w:pStyle w:val="Amendement"/>
              <w:tabs>
                <w:tab w:val="clear" w:pos="3310"/>
                <w:tab w:val="clear" w:pos="3600"/>
              </w:tabs>
              <w:ind w:left="-70"/>
              <w:rPr>
                <w:rFonts w:ascii="Times New Roman" w:hAnsi="Times New Roman"/>
                <w:caps/>
              </w:rPr>
            </w:pPr>
            <w:r>
              <w:rPr>
                <w:rFonts w:ascii="Times New Roman" w:hAnsi="Times New Roman"/>
                <w:caps/>
              </w:rPr>
              <w:t xml:space="preserve">gewijzgid </w:t>
            </w:r>
            <w:r w:rsidRPr="00C035D4" w:rsidR="003C21AC">
              <w:rPr>
                <w:rFonts w:ascii="Times New Roman" w:hAnsi="Times New Roman"/>
                <w:caps/>
              </w:rPr>
              <w:t xml:space="preserve">AMENDEMENT VAN </w:t>
            </w:r>
            <w:r w:rsidR="006D4C47">
              <w:rPr>
                <w:rFonts w:ascii="Times New Roman" w:hAnsi="Times New Roman"/>
                <w:caps/>
              </w:rPr>
              <w:t>de leden</w:t>
            </w:r>
            <w:r w:rsidRPr="00C035D4" w:rsidR="003C21AC">
              <w:rPr>
                <w:rFonts w:ascii="Times New Roman" w:hAnsi="Times New Roman"/>
                <w:caps/>
              </w:rPr>
              <w:t xml:space="preserve"> </w:t>
            </w:r>
            <w:r w:rsidR="00266678">
              <w:rPr>
                <w:rFonts w:ascii="Times New Roman" w:hAnsi="Times New Roman"/>
                <w:caps/>
              </w:rPr>
              <w:t>Westerveld</w:t>
            </w:r>
            <w:r w:rsidR="006D4C47">
              <w:rPr>
                <w:rFonts w:ascii="Times New Roman" w:hAnsi="Times New Roman"/>
                <w:caps/>
              </w:rPr>
              <w:t xml:space="preserve"> en dassen</w:t>
            </w:r>
            <w:r>
              <w:rPr>
                <w:rFonts w:ascii="Times New Roman" w:hAnsi="Times New Roman"/>
                <w:caps/>
              </w:rPr>
              <w:t xml:space="preserve"> </w:t>
            </w:r>
            <w:r w:rsidRPr="00C74514">
              <w:rPr>
                <w:rFonts w:ascii="Times New Roman" w:hAnsi="Times New Roman"/>
                <w:bCs/>
                <w:caps/>
                <w:szCs w:val="24"/>
              </w:rPr>
              <w:t>TER VERVANGING VAN DAT GEDRUKT ONDER NR.</w:t>
            </w:r>
            <w:r>
              <w:rPr>
                <w:rFonts w:ascii="Times New Roman" w:hAnsi="Times New Roman"/>
                <w:caps/>
              </w:rPr>
              <w:t xml:space="preserve"> 26</w:t>
            </w:r>
          </w:p>
        </w:tc>
      </w:tr>
      <w:tr w:rsidR="003C21AC" w:rsidTr="00C74514" w14:paraId="04C3D682" w14:textId="77777777">
        <w:tc>
          <w:tcPr>
            <w:tcW w:w="3119" w:type="dxa"/>
          </w:tcPr>
          <w:p w:rsidR="003C21AC" w:rsidP="006E0971" w:rsidRDefault="003C21AC" w14:paraId="3E70605C" w14:textId="77777777">
            <w:pPr>
              <w:pStyle w:val="Amendement"/>
              <w:tabs>
                <w:tab w:val="clear" w:pos="3310"/>
                <w:tab w:val="clear" w:pos="3600"/>
              </w:tabs>
              <w:rPr>
                <w:rFonts w:ascii="Times New Roman" w:hAnsi="Times New Roman"/>
              </w:rPr>
            </w:pPr>
          </w:p>
        </w:tc>
        <w:tc>
          <w:tcPr>
            <w:tcW w:w="7229" w:type="dxa"/>
            <w:gridSpan w:val="2"/>
          </w:tcPr>
          <w:p w:rsidR="003C21AC" w:rsidP="006E0971" w:rsidRDefault="003C21AC" w14:paraId="782D813C" w14:textId="6E39173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74514">
              <w:rPr>
                <w:rFonts w:ascii="Times New Roman" w:hAnsi="Times New Roman"/>
                <w:b w:val="0"/>
              </w:rPr>
              <w:t>30</w:t>
            </w:r>
            <w:r w:rsidR="004049BB">
              <w:rPr>
                <w:rFonts w:ascii="Times New Roman" w:hAnsi="Times New Roman"/>
                <w:b w:val="0"/>
              </w:rPr>
              <w:t xml:space="preserve"> </w:t>
            </w:r>
            <w:r w:rsidR="006D4C47">
              <w:rPr>
                <w:rFonts w:ascii="Times New Roman" w:hAnsi="Times New Roman"/>
                <w:b w:val="0"/>
              </w:rPr>
              <w:t>maart 2026</w:t>
            </w:r>
          </w:p>
        </w:tc>
      </w:tr>
      <w:tr w:rsidR="00B01BA6" w:rsidTr="00C74514" w14:paraId="1A7C2054" w14:textId="77777777">
        <w:tc>
          <w:tcPr>
            <w:tcW w:w="3119" w:type="dxa"/>
          </w:tcPr>
          <w:p w:rsidR="00B01BA6" w:rsidP="006E0971" w:rsidRDefault="00B01BA6" w14:paraId="6808E881" w14:textId="77777777">
            <w:pPr>
              <w:pStyle w:val="Amendement"/>
              <w:tabs>
                <w:tab w:val="clear" w:pos="3310"/>
                <w:tab w:val="clear" w:pos="3600"/>
              </w:tabs>
              <w:rPr>
                <w:rFonts w:ascii="Times New Roman" w:hAnsi="Times New Roman"/>
              </w:rPr>
            </w:pPr>
          </w:p>
        </w:tc>
        <w:tc>
          <w:tcPr>
            <w:tcW w:w="7229" w:type="dxa"/>
            <w:gridSpan w:val="2"/>
          </w:tcPr>
          <w:p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EA69AC"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6F0EFC3" w14:textId="63857CC8">
            <w:pPr>
              <w:ind w:firstLine="284"/>
            </w:pPr>
            <w:r w:rsidRPr="00EA69AC">
              <w:t>De ondergetekende</w:t>
            </w:r>
            <w:r w:rsidR="006D4C47">
              <w:t>n</w:t>
            </w:r>
            <w:r w:rsidRPr="00EA69AC">
              <w:t xml:space="preserve"> stel</w:t>
            </w:r>
            <w:r w:rsidR="006D4C47">
              <w:t>len</w:t>
            </w:r>
            <w:r w:rsidRPr="00EA69AC">
              <w:t xml:space="preserve"> het volgende amendement voor:</w:t>
            </w:r>
          </w:p>
        </w:tc>
      </w:tr>
    </w:tbl>
    <w:p w:rsidRPr="00EA69AC" w:rsidR="005B1DCC" w:rsidP="00BF623B" w:rsidRDefault="005B1DCC" w14:paraId="6649508D" w14:textId="77777777"/>
    <w:p w:rsidR="00CD2097" w:rsidP="0088452C" w:rsidRDefault="0089622E" w14:paraId="2998C172" w14:textId="6747A430">
      <w:pPr>
        <w:ind w:firstLine="284"/>
      </w:pPr>
      <w:r>
        <w:t>I</w:t>
      </w:r>
      <w:r w:rsidRPr="0089622E">
        <w:t xml:space="preserve">n artikel I, onderdeel </w:t>
      </w:r>
      <w:r w:rsidR="008B7BB6">
        <w:t>T</w:t>
      </w:r>
      <w:r w:rsidRPr="0089622E">
        <w:t xml:space="preserve">, </w:t>
      </w:r>
      <w:r w:rsidR="00CD2097">
        <w:t xml:space="preserve">wordt </w:t>
      </w:r>
      <w:r w:rsidRPr="0089622E">
        <w:t>het voorgestelde artikel 29</w:t>
      </w:r>
      <w:r w:rsidR="008B7BB6">
        <w:t>c</w:t>
      </w:r>
      <w:r w:rsidRPr="0089622E">
        <w:t xml:space="preserve">, </w:t>
      </w:r>
      <w:r w:rsidR="006B010D">
        <w:t>eerste lid,</w:t>
      </w:r>
      <w:r w:rsidR="00CD2097">
        <w:t xml:space="preserve"> als volgt gewijzigd:</w:t>
      </w:r>
    </w:p>
    <w:p w:rsidR="00CD2097" w:rsidP="0088452C" w:rsidRDefault="00CD2097" w14:paraId="6BE5356E" w14:textId="77777777">
      <w:pPr>
        <w:ind w:firstLine="284"/>
      </w:pPr>
    </w:p>
    <w:p w:rsidR="00CD2097" w:rsidP="00CD2097" w:rsidRDefault="00CD2097" w14:paraId="599BE524" w14:textId="3171187A">
      <w:pPr>
        <w:ind w:firstLine="284"/>
      </w:pPr>
      <w:r>
        <w:t xml:space="preserve">1. In </w:t>
      </w:r>
      <w:r w:rsidRPr="00C74514">
        <w:t xml:space="preserve">onderdeel a, </w:t>
      </w:r>
      <w:r w:rsidRPr="00C74514" w:rsidR="002B67C3">
        <w:t xml:space="preserve">wordt </w:t>
      </w:r>
      <w:r w:rsidRPr="00C74514">
        <w:t>na “echtgenoot” ingevoegd “</w:t>
      </w:r>
      <w:r w:rsidRPr="00C74514" w:rsidR="004A5EA7">
        <w:t>of</w:t>
      </w:r>
      <w:r w:rsidRPr="00C74514">
        <w:t xml:space="preserve"> de </w:t>
      </w:r>
      <w:r w:rsidRPr="00C74514" w:rsidR="00A43E64">
        <w:t>ong</w:t>
      </w:r>
      <w:r w:rsidRPr="00C74514" w:rsidR="00A709C9">
        <w:t>e</w:t>
      </w:r>
      <w:r w:rsidRPr="00C74514" w:rsidR="00A43E64">
        <w:t xml:space="preserve">huwde </w:t>
      </w:r>
      <w:r w:rsidRPr="00C74514">
        <w:t xml:space="preserve">partner </w:t>
      </w:r>
      <w:r w:rsidRPr="00C74514" w:rsidR="004F3F3C">
        <w:t xml:space="preserve"> met wie de vreemdeling een </w:t>
      </w:r>
      <w:r w:rsidRPr="00C74514" w:rsidR="009F2E50">
        <w:t>naar behoren geattesteerde duurzame</w:t>
      </w:r>
      <w:r w:rsidR="009F2E50">
        <w:t xml:space="preserve"> en </w:t>
      </w:r>
      <w:r w:rsidR="00582087">
        <w:t xml:space="preserve">exclusieve </w:t>
      </w:r>
      <w:r w:rsidR="004F3F3C">
        <w:t>relatie onderhoudt</w:t>
      </w:r>
      <w:r w:rsidR="00A709C9">
        <w:t xml:space="preserve"> en </w:t>
      </w:r>
      <w:r w:rsidRPr="00330AE7">
        <w:t>die behoort tot diens gezin, en die het in het land van herkomst niet is toegestaan met die vreemdeling een huwelijk aan te gaan,</w:t>
      </w:r>
      <w:r>
        <w:t>”</w:t>
      </w:r>
      <w:r w:rsidRPr="00330AE7">
        <w:t>.</w:t>
      </w:r>
    </w:p>
    <w:p w:rsidR="00CD2097" w:rsidP="00CD2097" w:rsidRDefault="00CD2097" w14:paraId="334A69AB" w14:textId="77777777">
      <w:pPr>
        <w:ind w:firstLine="284"/>
      </w:pPr>
    </w:p>
    <w:p w:rsidR="005B1DCC" w:rsidP="00CD2097" w:rsidRDefault="00CD2097" w14:paraId="25A41CD2" w14:textId="4BBB5D16">
      <w:pPr>
        <w:ind w:firstLine="284"/>
      </w:pPr>
      <w:r>
        <w:t>2. In onderdeel b vervalt</w:t>
      </w:r>
      <w:r w:rsidR="006B010D">
        <w:t xml:space="preserve"> “biologische of geadopteerde”. </w:t>
      </w:r>
    </w:p>
    <w:p w:rsidR="00EA1CE4" w:rsidP="00EA1CE4" w:rsidRDefault="00EA1CE4" w14:paraId="23F277D6" w14:textId="77777777"/>
    <w:p w:rsidRPr="00EA69AC" w:rsidR="003C21AC" w:rsidP="00EA1CE4" w:rsidRDefault="003C21AC" w14:paraId="27EC1486" w14:textId="77777777">
      <w:pPr>
        <w:rPr>
          <w:b/>
        </w:rPr>
      </w:pPr>
      <w:r w:rsidRPr="00EA69AC">
        <w:rPr>
          <w:b/>
        </w:rPr>
        <w:t>Toelichting</w:t>
      </w:r>
    </w:p>
    <w:p w:rsidR="002B67C3" w:rsidP="00BF623B" w:rsidRDefault="002B67C3" w14:paraId="017E6890" w14:textId="77777777"/>
    <w:p w:rsidR="003C21AC" w:rsidP="00BF623B" w:rsidRDefault="00B949F8" w14:paraId="26DC32F8" w14:textId="0CDC7B9A">
      <w:r>
        <w:t xml:space="preserve">Met dit amendement </w:t>
      </w:r>
      <w:r w:rsidR="008C6DF2">
        <w:t xml:space="preserve">wordt </w:t>
      </w:r>
      <w:r w:rsidR="007439AC">
        <w:t xml:space="preserve">geregeld </w:t>
      </w:r>
      <w:r w:rsidR="007E0FEE">
        <w:t>dat</w:t>
      </w:r>
      <w:r w:rsidR="008C6DF2">
        <w:t xml:space="preserve"> gezinshereniging </w:t>
      </w:r>
      <w:r w:rsidR="003263A8">
        <w:t xml:space="preserve">ook mogelijk </w:t>
      </w:r>
      <w:r w:rsidR="007E0FEE">
        <w:t>is</w:t>
      </w:r>
      <w:r w:rsidR="003263A8">
        <w:t xml:space="preserve"> voor </w:t>
      </w:r>
      <w:r w:rsidR="007E0FEE">
        <w:t>pleegkinderen</w:t>
      </w:r>
      <w:r w:rsidR="00C14BA9">
        <w:t xml:space="preserve"> en voor </w:t>
      </w:r>
      <w:r w:rsidR="00AE6729">
        <w:t xml:space="preserve">mensen die </w:t>
      </w:r>
      <w:r w:rsidR="00C14BA9">
        <w:t xml:space="preserve">in het land van herkomst </w:t>
      </w:r>
      <w:r w:rsidR="00AE6729">
        <w:t xml:space="preserve">niet </w:t>
      </w:r>
      <w:r w:rsidR="00C14BA9">
        <w:t xml:space="preserve">mogen trouwen omdat zij bijvoorbeeld </w:t>
      </w:r>
      <w:r w:rsidR="001136FE">
        <w:t>LHBTI</w:t>
      </w:r>
      <w:r w:rsidR="00235E4F">
        <w:t>Q+ persoon</w:t>
      </w:r>
      <w:r w:rsidR="001136FE">
        <w:t xml:space="preserve"> zijn. </w:t>
      </w:r>
      <w:r w:rsidR="007E0FEE">
        <w:t xml:space="preserve">De indiener stelt dat de reguliere migranten wel de mogelijkheid behouden om te herenigen met pleegkinderen en pleegkinderen die met de vluchtelingen meereizen wel </w:t>
      </w:r>
      <w:r w:rsidR="008363BA">
        <w:t xml:space="preserve">een vergunning kunnen krijgen. Dit onderscheid is niet te rechtvaardigen. Bovendien, in oorlog en vervolgingssituaties komt het voor dat ouders overlijden en bijvoorbeeld een broer, tante of oma de zorg voor een kind op zich nemen. </w:t>
      </w:r>
      <w:r w:rsidR="00337EBE">
        <w:t xml:space="preserve">In de vluchtelingencontext is vaak geen mogelijkheid om een familierechtelijke band met een kind te formaliseren. Ook is het soms niet gebruikelijk, of zoals in veel Arabische landen, zelfs niet toegestaan om de adoptie te formaliseren. </w:t>
      </w:r>
    </w:p>
    <w:p w:rsidR="00625393" w:rsidP="00BF623B" w:rsidRDefault="00625393" w14:paraId="4EDBFA9F" w14:textId="77777777"/>
    <w:p w:rsidR="00625393" w:rsidP="00BF623B" w:rsidRDefault="00BC55D6" w14:paraId="43D52CF1" w14:textId="575DFB5D">
      <w:r>
        <w:t>Met het onderhavig wetsvoorstel wordt de mogelijkheid voor ongehuwde partners om te kunnen nareizen geschrapt</w:t>
      </w:r>
      <w:r w:rsidR="00006D14">
        <w:t xml:space="preserve">. </w:t>
      </w:r>
      <w:r w:rsidR="00661962">
        <w:t xml:space="preserve">De maatregel heeft beperkt effect aangezien in een aanzienlijk deel van de nareisaanvragen voor ongehuwde partners de aanvraag wordt ingediend in combinatie met één of meer minderjarige kinderen. Dan heeft de andere ouder alsnog via artikel 8 EVRM de mogelijkheid om gezinshereniging </w:t>
      </w:r>
      <w:r w:rsidR="00AD4192">
        <w:t xml:space="preserve">aan te vragen. Met dit amendement wordt de mogelijkheid voor ongehuwde partners wettelijk verankerd. </w:t>
      </w:r>
    </w:p>
    <w:p w:rsidR="00AD4192" w:rsidP="00BF623B" w:rsidRDefault="00AD4192" w14:paraId="7472EE44" w14:textId="77777777"/>
    <w:p w:rsidR="00AD4192" w:rsidP="00BF623B" w:rsidRDefault="00C90DFC" w14:paraId="3EDCB660" w14:textId="0B3CB530">
      <w:r>
        <w:t>De uitwerking van deze maatregel zal in de praktijk, specifiek voor LHBTIQ+</w:t>
      </w:r>
      <w:r w:rsidR="00235E4F">
        <w:t xml:space="preserve"> personen discriminatoir uitpakken. Zo valt te denken aan situaties van vreemdelingen voor wie het (feitelijk) onmogelijk is om in het land van herkomst te huwen. Het gaat dan bijvoorbeeld om landen waarin homoseksuele relaties niet allen niet erkend worden, maar zelfs strafbaar zijn. De indiener</w:t>
      </w:r>
      <w:r w:rsidR="00BD4BA9">
        <w:t xml:space="preserve">s </w:t>
      </w:r>
      <w:r w:rsidR="00235E4F">
        <w:t>stel</w:t>
      </w:r>
      <w:r w:rsidR="00BD4BA9">
        <w:t>len</w:t>
      </w:r>
      <w:r w:rsidR="00235E4F">
        <w:t xml:space="preserve"> dat Nederland een voortrekkersrol moet blijven </w:t>
      </w:r>
      <w:r w:rsidR="00970176">
        <w:t xml:space="preserve">spelen als het gaat om de bescherming van de LHBTIQ+ personen, specifiek in zaken waarbij mensen worden vervolgd vanwege hun seksuele geaardheid. </w:t>
      </w:r>
    </w:p>
    <w:p w:rsidR="00F76408" w:rsidP="00BF623B" w:rsidRDefault="00F76408" w14:paraId="6165C7C3" w14:textId="77777777"/>
    <w:p w:rsidRPr="00EA69AC" w:rsidR="00F76408" w:rsidP="00BF623B" w:rsidRDefault="00F76408" w14:paraId="7B9B4F88" w14:textId="0C38E06B">
      <w:r>
        <w:lastRenderedPageBreak/>
        <w:t>Ten aanzien van het uitsluiten van relaties van hetzelfde geslacht heeft het Europees Hof voor de Rechten van de Mens al eerder bepaald dat er geen sprake is van een objectief en gerechtvaardigd onderscheid als deze van hereniging worden uitgesloten</w:t>
      </w:r>
      <w:r>
        <w:rPr>
          <w:rStyle w:val="Voetnootmarkering"/>
        </w:rPr>
        <w:footnoteReference w:id="1"/>
      </w:r>
      <w:r w:rsidR="00EE1607">
        <w:t xml:space="preserve">. Het uitsluiten van deze relaties is ook in strijd met de Gezinsherenigingsrichtlijn (overweging 5): </w:t>
      </w:r>
      <w:r w:rsidR="00D554AA">
        <w:t xml:space="preserve">“De lidstaten passen deze richtlijn toe zonder onderscheid te maken op grond van ras, huidskleur, etnische of sociale afkomst, genetische kenmerken, taal, godsdienst of overtuiging, politieke of andere denkbeelden, het behoren tot een nationale minderheid, vermogen, geboorte, handicap, leeftijd of seksuele geaardheid.” </w:t>
      </w:r>
    </w:p>
    <w:p w:rsidR="00590DBC" w:rsidP="0089622E" w:rsidRDefault="00590DBC" w14:paraId="16C7E865" w14:textId="77777777"/>
    <w:p w:rsidR="0089622E" w:rsidP="0089622E" w:rsidRDefault="00590DBC" w14:paraId="603AA289" w14:textId="32FFB0B4">
      <w:r>
        <w:t>Westerveld</w:t>
      </w:r>
    </w:p>
    <w:p w:rsidRPr="00EA69AC" w:rsidR="00BD4BA9" w:rsidP="0089622E" w:rsidRDefault="00BD4BA9" w14:paraId="013D23DC" w14:textId="6F52B552">
      <w:r>
        <w:t>Dassen</w:t>
      </w:r>
    </w:p>
    <w:sectPr w:rsidRPr="00EA69AC" w:rsidR="00BD4BA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3B2EA" w14:textId="77777777" w:rsidR="00296C22" w:rsidRDefault="00296C22">
      <w:pPr>
        <w:spacing w:line="20" w:lineRule="exact"/>
      </w:pPr>
    </w:p>
  </w:endnote>
  <w:endnote w:type="continuationSeparator" w:id="0">
    <w:p w14:paraId="2E57EACD" w14:textId="77777777" w:rsidR="00296C22" w:rsidRDefault="00296C22">
      <w:pPr>
        <w:pStyle w:val="Amendement"/>
      </w:pPr>
      <w:r>
        <w:rPr>
          <w:b w:val="0"/>
        </w:rPr>
        <w:t xml:space="preserve"> </w:t>
      </w:r>
    </w:p>
  </w:endnote>
  <w:endnote w:type="continuationNotice" w:id="1">
    <w:p w14:paraId="4FA4324A" w14:textId="77777777" w:rsidR="00296C22" w:rsidRDefault="00296C2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7762" w14:textId="77777777" w:rsidR="00296C22" w:rsidRDefault="00296C22">
      <w:pPr>
        <w:pStyle w:val="Amendement"/>
      </w:pPr>
      <w:r>
        <w:rPr>
          <w:b w:val="0"/>
        </w:rPr>
        <w:separator/>
      </w:r>
    </w:p>
  </w:footnote>
  <w:footnote w:type="continuationSeparator" w:id="0">
    <w:p w14:paraId="3FC5391F" w14:textId="77777777" w:rsidR="00296C22" w:rsidRDefault="00296C22">
      <w:r>
        <w:continuationSeparator/>
      </w:r>
    </w:p>
  </w:footnote>
  <w:footnote w:id="1">
    <w:p w14:paraId="5B246B58" w14:textId="2ABC8DD1" w:rsidR="00F76408" w:rsidRPr="00BB09B1" w:rsidRDefault="00F76408">
      <w:pPr>
        <w:pStyle w:val="Voetnoottekst"/>
        <w:rPr>
          <w:sz w:val="20"/>
          <w:lang w:val="en-US"/>
        </w:rPr>
      </w:pPr>
      <w:r w:rsidRPr="00BB09B1">
        <w:rPr>
          <w:rStyle w:val="Voetnootmarkering"/>
          <w:sz w:val="20"/>
        </w:rPr>
        <w:footnoteRef/>
      </w:r>
      <w:r w:rsidRPr="00BB09B1">
        <w:rPr>
          <w:sz w:val="20"/>
          <w:lang w:val="en-US"/>
        </w:rPr>
        <w:t xml:space="preserve"> </w:t>
      </w:r>
      <w:r w:rsidR="00381560" w:rsidRPr="00BB09B1">
        <w:rPr>
          <w:sz w:val="20"/>
          <w:lang w:val="en-US"/>
        </w:rPr>
        <w:t xml:space="preserve">ECHR, </w:t>
      </w:r>
      <w:proofErr w:type="spellStart"/>
      <w:r w:rsidR="00381560" w:rsidRPr="00BB09B1">
        <w:rPr>
          <w:sz w:val="20"/>
          <w:lang w:val="en-US"/>
        </w:rPr>
        <w:t>Paji</w:t>
      </w:r>
      <w:r w:rsidR="00906CF9" w:rsidRPr="00BB09B1">
        <w:rPr>
          <w:sz w:val="20"/>
          <w:lang w:val="en-US"/>
        </w:rPr>
        <w:t>ć</w:t>
      </w:r>
      <w:proofErr w:type="spellEnd"/>
      <w:r w:rsidR="00906CF9" w:rsidRPr="00BB09B1">
        <w:rPr>
          <w:sz w:val="20"/>
          <w:lang w:val="en-US"/>
        </w:rPr>
        <w:t xml:space="preserve"> v Croatia</w:t>
      </w:r>
      <w:r w:rsidR="003A2B06" w:rsidRPr="00BB09B1">
        <w:rPr>
          <w:sz w:val="20"/>
          <w:lang w:val="en-US"/>
        </w:rPr>
        <w:t xml:space="preserve">, No 68453/13, 23 </w:t>
      </w:r>
      <w:proofErr w:type="spellStart"/>
      <w:r w:rsidR="003A2B06" w:rsidRPr="00BB09B1">
        <w:rPr>
          <w:sz w:val="20"/>
          <w:lang w:val="en-US"/>
        </w:rPr>
        <w:t>februari</w:t>
      </w:r>
      <w:proofErr w:type="spellEnd"/>
      <w:r w:rsidR="003A2B06" w:rsidRPr="00BB09B1">
        <w:rPr>
          <w:sz w:val="20"/>
          <w:lang w:val="en-US"/>
        </w:rPr>
        <w:t xml:space="preserve"> 2016, </w:t>
      </w:r>
      <w:r w:rsidR="00EE1607" w:rsidRPr="00BB09B1">
        <w:rPr>
          <w:sz w:val="20"/>
          <w:lang w:val="en-US"/>
        </w:rPr>
        <w:t xml:space="preserve">http://bit.ly/3w6sqxO.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6D14"/>
    <w:rsid w:val="00022CA6"/>
    <w:rsid w:val="00052244"/>
    <w:rsid w:val="0007471A"/>
    <w:rsid w:val="00081F54"/>
    <w:rsid w:val="000D17BF"/>
    <w:rsid w:val="001136FE"/>
    <w:rsid w:val="00157CAF"/>
    <w:rsid w:val="001656EE"/>
    <w:rsid w:val="0016653D"/>
    <w:rsid w:val="001D56AF"/>
    <w:rsid w:val="001E0E21"/>
    <w:rsid w:val="00212E0A"/>
    <w:rsid w:val="002153B0"/>
    <w:rsid w:val="0021777F"/>
    <w:rsid w:val="00235E4F"/>
    <w:rsid w:val="00241DD0"/>
    <w:rsid w:val="00244842"/>
    <w:rsid w:val="00266678"/>
    <w:rsid w:val="00296C22"/>
    <w:rsid w:val="002A0713"/>
    <w:rsid w:val="002B67C3"/>
    <w:rsid w:val="003263A8"/>
    <w:rsid w:val="003277CA"/>
    <w:rsid w:val="00337EBE"/>
    <w:rsid w:val="003809F9"/>
    <w:rsid w:val="00381560"/>
    <w:rsid w:val="003A2B06"/>
    <w:rsid w:val="003C21AC"/>
    <w:rsid w:val="003C5218"/>
    <w:rsid w:val="003C7876"/>
    <w:rsid w:val="003E2308"/>
    <w:rsid w:val="003E2F98"/>
    <w:rsid w:val="004049BB"/>
    <w:rsid w:val="00413B00"/>
    <w:rsid w:val="0042574B"/>
    <w:rsid w:val="004273DB"/>
    <w:rsid w:val="004330ED"/>
    <w:rsid w:val="00481C91"/>
    <w:rsid w:val="004911E3"/>
    <w:rsid w:val="00497D57"/>
    <w:rsid w:val="004A1E29"/>
    <w:rsid w:val="004A5EA7"/>
    <w:rsid w:val="004A7DD4"/>
    <w:rsid w:val="004B50D8"/>
    <w:rsid w:val="004B5B90"/>
    <w:rsid w:val="004F3F3C"/>
    <w:rsid w:val="00501109"/>
    <w:rsid w:val="005347EE"/>
    <w:rsid w:val="005703C9"/>
    <w:rsid w:val="00582087"/>
    <w:rsid w:val="00590DBC"/>
    <w:rsid w:val="00596BC2"/>
    <w:rsid w:val="00597703"/>
    <w:rsid w:val="005A6097"/>
    <w:rsid w:val="005B1DCC"/>
    <w:rsid w:val="005B7323"/>
    <w:rsid w:val="005C25B9"/>
    <w:rsid w:val="00625393"/>
    <w:rsid w:val="006267E6"/>
    <w:rsid w:val="006377F9"/>
    <w:rsid w:val="006558D2"/>
    <w:rsid w:val="00661962"/>
    <w:rsid w:val="00672D25"/>
    <w:rsid w:val="006738BC"/>
    <w:rsid w:val="006B010D"/>
    <w:rsid w:val="006D3E69"/>
    <w:rsid w:val="006D4C47"/>
    <w:rsid w:val="006E0971"/>
    <w:rsid w:val="00705C92"/>
    <w:rsid w:val="007439AC"/>
    <w:rsid w:val="007447FF"/>
    <w:rsid w:val="00752A3E"/>
    <w:rsid w:val="007568EC"/>
    <w:rsid w:val="007709F6"/>
    <w:rsid w:val="00783215"/>
    <w:rsid w:val="007965FC"/>
    <w:rsid w:val="007D2608"/>
    <w:rsid w:val="007E0FEE"/>
    <w:rsid w:val="00813FAD"/>
    <w:rsid w:val="008164E5"/>
    <w:rsid w:val="00830081"/>
    <w:rsid w:val="00833E0A"/>
    <w:rsid w:val="008363BA"/>
    <w:rsid w:val="008467D7"/>
    <w:rsid w:val="00852541"/>
    <w:rsid w:val="00865D47"/>
    <w:rsid w:val="0088452C"/>
    <w:rsid w:val="0089622E"/>
    <w:rsid w:val="008B7BB6"/>
    <w:rsid w:val="008C6DF2"/>
    <w:rsid w:val="008D7DCB"/>
    <w:rsid w:val="00902A35"/>
    <w:rsid w:val="009055DB"/>
    <w:rsid w:val="00905ECB"/>
    <w:rsid w:val="00906CF9"/>
    <w:rsid w:val="0096165D"/>
    <w:rsid w:val="00970176"/>
    <w:rsid w:val="00993E91"/>
    <w:rsid w:val="009A409F"/>
    <w:rsid w:val="009B5845"/>
    <w:rsid w:val="009C0C1F"/>
    <w:rsid w:val="009F2E50"/>
    <w:rsid w:val="00A10505"/>
    <w:rsid w:val="00A1288B"/>
    <w:rsid w:val="00A43E64"/>
    <w:rsid w:val="00A53203"/>
    <w:rsid w:val="00A709C9"/>
    <w:rsid w:val="00A772EB"/>
    <w:rsid w:val="00AD4192"/>
    <w:rsid w:val="00AE6729"/>
    <w:rsid w:val="00B01BA6"/>
    <w:rsid w:val="00B4708A"/>
    <w:rsid w:val="00B74E3B"/>
    <w:rsid w:val="00B949F8"/>
    <w:rsid w:val="00BA179B"/>
    <w:rsid w:val="00BB09B1"/>
    <w:rsid w:val="00BB57B7"/>
    <w:rsid w:val="00BC55D6"/>
    <w:rsid w:val="00BD4BA9"/>
    <w:rsid w:val="00BF623B"/>
    <w:rsid w:val="00C035D4"/>
    <w:rsid w:val="00C14BA9"/>
    <w:rsid w:val="00C679BF"/>
    <w:rsid w:val="00C74514"/>
    <w:rsid w:val="00C81BBD"/>
    <w:rsid w:val="00C90DFC"/>
    <w:rsid w:val="00CC3E34"/>
    <w:rsid w:val="00CD1113"/>
    <w:rsid w:val="00CD2097"/>
    <w:rsid w:val="00CD3132"/>
    <w:rsid w:val="00CE27CD"/>
    <w:rsid w:val="00D02F44"/>
    <w:rsid w:val="00D134F3"/>
    <w:rsid w:val="00D47D01"/>
    <w:rsid w:val="00D554AA"/>
    <w:rsid w:val="00D76010"/>
    <w:rsid w:val="00D774B3"/>
    <w:rsid w:val="00DD35A5"/>
    <w:rsid w:val="00DE2948"/>
    <w:rsid w:val="00DF68BE"/>
    <w:rsid w:val="00DF712A"/>
    <w:rsid w:val="00E25DF4"/>
    <w:rsid w:val="00E3485D"/>
    <w:rsid w:val="00E6619B"/>
    <w:rsid w:val="00E908D7"/>
    <w:rsid w:val="00E93343"/>
    <w:rsid w:val="00EA1CE4"/>
    <w:rsid w:val="00EA69AC"/>
    <w:rsid w:val="00EB0835"/>
    <w:rsid w:val="00EB40A1"/>
    <w:rsid w:val="00EC3112"/>
    <w:rsid w:val="00ED5E57"/>
    <w:rsid w:val="00EE1607"/>
    <w:rsid w:val="00EE1BD8"/>
    <w:rsid w:val="00F5510F"/>
    <w:rsid w:val="00F73041"/>
    <w:rsid w:val="00F7640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F76408"/>
    <w:rPr>
      <w:vertAlign w:val="superscript"/>
    </w:rPr>
  </w:style>
  <w:style w:type="character" w:styleId="Hyperlink">
    <w:name w:val="Hyperlink"/>
    <w:basedOn w:val="Standaardalinea-lettertype"/>
    <w:unhideWhenUsed/>
    <w:rsid w:val="00EE1607"/>
    <w:rPr>
      <w:color w:val="0000FF" w:themeColor="hyperlink"/>
      <w:u w:val="single"/>
    </w:rPr>
  </w:style>
  <w:style w:type="character" w:styleId="Onopgelostemelding">
    <w:name w:val="Unresolved Mention"/>
    <w:basedOn w:val="Standaardalinea-lettertype"/>
    <w:uiPriority w:val="99"/>
    <w:semiHidden/>
    <w:unhideWhenUsed/>
    <w:rsid w:val="00EE1607"/>
    <w:rPr>
      <w:color w:val="605E5C"/>
      <w:shd w:val="clear" w:color="auto" w:fill="E1DFDD"/>
    </w:rPr>
  </w:style>
  <w:style w:type="paragraph" w:styleId="Revisie">
    <w:name w:val="Revision"/>
    <w:hidden/>
    <w:uiPriority w:val="99"/>
    <w:semiHidden/>
    <w:rsid w:val="00CD2097"/>
    <w:rPr>
      <w:sz w:val="24"/>
    </w:rPr>
  </w:style>
  <w:style w:type="character" w:styleId="Verwijzingopmerking">
    <w:name w:val="annotation reference"/>
    <w:basedOn w:val="Standaardalinea-lettertype"/>
    <w:semiHidden/>
    <w:unhideWhenUsed/>
    <w:rsid w:val="006377F9"/>
    <w:rPr>
      <w:sz w:val="16"/>
      <w:szCs w:val="16"/>
    </w:rPr>
  </w:style>
  <w:style w:type="paragraph" w:styleId="Tekstopmerking">
    <w:name w:val="annotation text"/>
    <w:basedOn w:val="Standaard"/>
    <w:link w:val="TekstopmerkingChar"/>
    <w:unhideWhenUsed/>
    <w:rsid w:val="006377F9"/>
    <w:rPr>
      <w:sz w:val="20"/>
    </w:rPr>
  </w:style>
  <w:style w:type="character" w:customStyle="1" w:styleId="TekstopmerkingChar">
    <w:name w:val="Tekst opmerking Char"/>
    <w:basedOn w:val="Standaardalinea-lettertype"/>
    <w:link w:val="Tekstopmerking"/>
    <w:rsid w:val="006377F9"/>
  </w:style>
  <w:style w:type="paragraph" w:styleId="Onderwerpvanopmerking">
    <w:name w:val="annotation subject"/>
    <w:basedOn w:val="Tekstopmerking"/>
    <w:next w:val="Tekstopmerking"/>
    <w:link w:val="OnderwerpvanopmerkingChar"/>
    <w:semiHidden/>
    <w:unhideWhenUsed/>
    <w:rsid w:val="006377F9"/>
    <w:rPr>
      <w:b/>
      <w:bCs/>
    </w:rPr>
  </w:style>
  <w:style w:type="character" w:customStyle="1" w:styleId="OnderwerpvanopmerkingChar">
    <w:name w:val="Onderwerp van opmerking Char"/>
    <w:basedOn w:val="TekstopmerkingChar"/>
    <w:link w:val="Onderwerpvanopmerking"/>
    <w:semiHidden/>
    <w:rsid w:val="00637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523</ap:Words>
  <ap:Characters>3043</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2026-03-30T15:16:00.0000000Z</dcterms:created>
  <dcterms:modified xsi:type="dcterms:W3CDTF">2026-03-30T15:16:00.0000000Z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ies>
</file>