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3F06" w:rsidP="00B63F06" w:rsidRDefault="00B63F06" w14:paraId="7DAA7CBE" w14:textId="4722184F">
      <w:pPr>
        <w:pStyle w:val="Geenafstand"/>
        <w:rPr>
          <w:shd w:val="clear" w:color="auto" w:fill="FFFFFF"/>
        </w:rPr>
      </w:pPr>
      <w:r>
        <w:rPr>
          <w:shd w:val="clear" w:color="auto" w:fill="FFFFFF"/>
        </w:rPr>
        <w:t>AH 1472</w:t>
      </w:r>
    </w:p>
    <w:p w:rsidR="00B63F06" w:rsidP="00B63F06" w:rsidRDefault="00B63F06" w14:paraId="1BD32C19" w14:textId="704AB910">
      <w:pPr>
        <w:pStyle w:val="Geenafstand"/>
        <w:rPr>
          <w:shd w:val="clear" w:color="auto" w:fill="FFFFFF"/>
        </w:rPr>
      </w:pPr>
      <w:r w:rsidRPr="00AA264E">
        <w:rPr>
          <w:shd w:val="clear" w:color="auto" w:fill="FFFFFF"/>
        </w:rPr>
        <w:t>2026Z04545</w:t>
      </w:r>
    </w:p>
    <w:p w:rsidR="00B63F06" w:rsidP="00B63F06" w:rsidRDefault="00B63F06" w14:paraId="3CF07BAA" w14:textId="77777777">
      <w:pPr>
        <w:pStyle w:val="Geenafstand"/>
        <w:rPr>
          <w:shd w:val="clear" w:color="auto" w:fill="FFFFFF"/>
        </w:rPr>
      </w:pPr>
    </w:p>
    <w:p w:rsidRPr="00AA264E" w:rsidR="00B63F06" w:rsidP="00B63F06" w:rsidRDefault="00B63F06" w14:paraId="4DB73F25" w14:textId="5902F5D5">
      <w:pPr>
        <w:pStyle w:val="Geenafstand"/>
        <w:rPr>
          <w:shd w:val="clear" w:color="auto" w:fill="FFFFFF"/>
        </w:rPr>
      </w:pPr>
      <w:r w:rsidRPr="00B63F06">
        <w:rPr>
          <w:sz w:val="24"/>
          <w:szCs w:val="24"/>
          <w:shd w:val="clear" w:color="auto" w:fill="FFFFFF"/>
        </w:rPr>
        <w:t xml:space="preserve">Antwoord van minister Karremans (Infrastructuur en Waterstaat) (ontvangen </w:t>
      </w:r>
      <w:r>
        <w:rPr>
          <w:sz w:val="24"/>
          <w:szCs w:val="24"/>
          <w:shd w:val="clear" w:color="auto" w:fill="FFFFFF"/>
        </w:rPr>
        <w:t xml:space="preserve"> 30 maart 2026)</w:t>
      </w:r>
    </w:p>
    <w:p w:rsidR="00B63F06" w:rsidP="00B63F06" w:rsidRDefault="00B63F06" w14:paraId="0F4F7CDF" w14:textId="77777777">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p>
    <w:p w:rsidRPr="00424BBA" w:rsidR="00B63F06" w:rsidP="00B63F06" w:rsidRDefault="00B63F06" w14:paraId="77763CEB" w14:textId="77777777">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r w:rsidRPr="00424BBA">
        <w:rPr>
          <w:rFonts w:ascii="Verdana" w:hAnsi="Verdana" w:eastAsiaTheme="minorHAnsi" w:cstheme="minorBidi"/>
          <w:sz w:val="18"/>
          <w:szCs w:val="18"/>
          <w:lang w:eastAsia="en-US"/>
        </w:rPr>
        <w:t>Vraag 1</w:t>
      </w:r>
    </w:p>
    <w:p w:rsidRPr="00424BBA" w:rsidR="00B63F06" w:rsidP="00B63F06" w:rsidRDefault="00B63F06" w14:paraId="0E0BEF45" w14:textId="77777777">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r w:rsidRPr="00424BBA">
        <w:rPr>
          <w:rFonts w:ascii="Verdana" w:hAnsi="Verdana" w:eastAsiaTheme="minorHAnsi" w:cstheme="minorBidi"/>
          <w:sz w:val="18"/>
          <w:szCs w:val="18"/>
          <w:lang w:eastAsia="en-US"/>
        </w:rPr>
        <w:t>Bent u bekend met de toegenomen risico’s op calamiteiten op de Waddenzee en de huidige dekking van de incidentenbestrijdingsplan Waddenzee, als gevolg van steeds intensiever gebruik?</w:t>
      </w:r>
      <w:r>
        <w:rPr>
          <w:rStyle w:val="Voetnootmarkering"/>
          <w:rFonts w:ascii="Verdana" w:hAnsi="Verdana" w:eastAsiaTheme="minorHAnsi" w:cstheme="minorBidi"/>
          <w:sz w:val="18"/>
          <w:szCs w:val="18"/>
          <w:lang w:eastAsia="en-US"/>
        </w:rPr>
        <w:footnoteReference w:id="1"/>
      </w:r>
      <w:r w:rsidRPr="00424BBA">
        <w:rPr>
          <w:rFonts w:ascii="Verdana" w:hAnsi="Verdana" w:eastAsiaTheme="minorHAnsi" w:cstheme="minorBidi"/>
          <w:sz w:val="18"/>
          <w:szCs w:val="18"/>
          <w:lang w:eastAsia="en-US"/>
        </w:rPr>
        <w:t> </w:t>
      </w:r>
    </w:p>
    <w:p w:rsidRPr="00424BBA" w:rsidR="00B63F06" w:rsidP="00B63F06" w:rsidRDefault="00B63F06" w14:paraId="7AE6F31E" w14:textId="77777777">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p>
    <w:p w:rsidRPr="00424BBA" w:rsidR="00B63F06" w:rsidP="00B63F06" w:rsidRDefault="00B63F06" w14:paraId="0909C9ED" w14:textId="77777777">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r w:rsidRPr="00424BBA">
        <w:rPr>
          <w:rFonts w:ascii="Verdana" w:hAnsi="Verdana" w:eastAsiaTheme="minorHAnsi" w:cstheme="minorBidi"/>
          <w:sz w:val="18"/>
          <w:szCs w:val="18"/>
          <w:lang w:eastAsia="en-US"/>
        </w:rPr>
        <w:t>Antwoord 1</w:t>
      </w:r>
    </w:p>
    <w:p w:rsidR="00B63F06" w:rsidP="00B63F06" w:rsidRDefault="00B63F06" w14:paraId="57943EAC" w14:textId="77777777">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r w:rsidRPr="00424BBA">
        <w:rPr>
          <w:rFonts w:ascii="Verdana" w:hAnsi="Verdana" w:eastAsiaTheme="minorHAnsi" w:cstheme="minorBidi"/>
          <w:sz w:val="18"/>
          <w:szCs w:val="18"/>
          <w:lang w:eastAsia="en-US"/>
        </w:rPr>
        <w:t>Ik ben bekend met het intensieve gebruik van de </w:t>
      </w:r>
      <w:r w:rsidRPr="00993FA7">
        <w:rPr>
          <w:rFonts w:ascii="Verdana" w:hAnsi="Verdana" w:eastAsiaTheme="minorHAnsi" w:cstheme="minorBidi"/>
          <w:sz w:val="18"/>
          <w:szCs w:val="18"/>
          <w:lang w:eastAsia="en-US"/>
        </w:rPr>
        <w:t xml:space="preserve">Waddenzee en dat dit risico's met zich meebrengt voor het ontstaan van calamiteiten. </w:t>
      </w:r>
    </w:p>
    <w:p w:rsidR="00B63F06" w:rsidP="00B63F06" w:rsidRDefault="00B63F06" w14:paraId="6D352173" w14:textId="77777777">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p>
    <w:p w:rsidR="00B63F06" w:rsidP="00B63F06" w:rsidRDefault="00B63F06" w14:paraId="2A51383B" w14:textId="77777777">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r w:rsidRPr="00993FA7">
        <w:rPr>
          <w:rFonts w:ascii="Verdana" w:hAnsi="Verdana" w:eastAsiaTheme="minorHAnsi" w:cstheme="minorBidi"/>
          <w:sz w:val="18"/>
          <w:szCs w:val="18"/>
          <w:lang w:eastAsia="en-US"/>
        </w:rPr>
        <w:t>Calamiteiten worden zo goed mogelijk bestreden door te werken met incidentbestrijdingsplannen (IBP</w:t>
      </w:r>
      <w:r>
        <w:rPr>
          <w:rFonts w:ascii="Verdana" w:hAnsi="Verdana" w:eastAsiaTheme="minorHAnsi" w:cstheme="minorBidi"/>
          <w:sz w:val="18"/>
          <w:szCs w:val="18"/>
          <w:lang w:eastAsia="en-US"/>
        </w:rPr>
        <w:t>’s</w:t>
      </w:r>
      <w:r w:rsidRPr="00993FA7">
        <w:rPr>
          <w:rFonts w:ascii="Verdana" w:hAnsi="Verdana" w:eastAsiaTheme="minorHAnsi" w:cstheme="minorBidi"/>
          <w:sz w:val="18"/>
          <w:szCs w:val="18"/>
          <w:lang w:eastAsia="en-US"/>
        </w:rPr>
        <w:t>) die regelmatig geoefend worden door de hierbij betrokken partijen.</w:t>
      </w:r>
      <w:r>
        <w:rPr>
          <w:rFonts w:ascii="Verdana" w:hAnsi="Verdana" w:eastAsiaTheme="minorHAnsi" w:cstheme="minorBidi"/>
          <w:sz w:val="18"/>
          <w:szCs w:val="18"/>
          <w:lang w:eastAsia="en-US"/>
        </w:rPr>
        <w:t xml:space="preserve"> </w:t>
      </w:r>
    </w:p>
    <w:p w:rsidR="00B63F06" w:rsidP="00B63F06" w:rsidRDefault="00B63F06" w14:paraId="08E7083A" w14:textId="77777777">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p>
    <w:p w:rsidRPr="00A54E64" w:rsidR="00B63F06" w:rsidP="00B63F06" w:rsidRDefault="00B63F06" w14:paraId="223355EA" w14:textId="77777777">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r w:rsidRPr="00A54E64">
        <w:rPr>
          <w:rFonts w:ascii="Verdana" w:hAnsi="Verdana" w:eastAsiaTheme="minorHAnsi" w:cstheme="minorBidi"/>
          <w:sz w:val="18"/>
          <w:szCs w:val="18"/>
          <w:lang w:eastAsia="en-US"/>
        </w:rPr>
        <w:t>In IBP’s wordt beschreven hoe de ketenpartners samenwerken en wie bij welk type incident verantwoordelijk is. Veiligheidsregio Fryslân beheert het IBP Waddenzee en Eems-</w:t>
      </w:r>
      <w:r w:rsidRPr="00A54E64">
        <w:rPr>
          <w:rFonts w:ascii="Verdana" w:hAnsi="Verdana" w:eastAsiaTheme="minorHAnsi"/>
          <w:sz w:val="18"/>
          <w:szCs w:val="18"/>
        </w:rPr>
        <w:t>Dollard namens</w:t>
      </w:r>
      <w:r w:rsidRPr="00A54E64">
        <w:rPr>
          <w:rFonts w:ascii="Verdana" w:hAnsi="Verdana" w:eastAsiaTheme="minorHAnsi" w:cstheme="minorBidi"/>
          <w:sz w:val="18"/>
          <w:szCs w:val="18"/>
          <w:lang w:eastAsia="en-US"/>
        </w:rPr>
        <w:t xml:space="preserve"> de samenwerkende veiligheidsregio’s Noord-Holland Noord, Groningen en Fryslân. Rijkswaterstaat is een van de deelnemende partijen en heeft daarvoor twee contracten afgesloten met marktpartijen: </w:t>
      </w:r>
    </w:p>
    <w:p w:rsidRPr="00A54E64" w:rsidR="00B63F06" w:rsidP="00B63F06" w:rsidRDefault="00B63F06" w14:paraId="2673B85E" w14:textId="77777777">
      <w:pPr>
        <w:pStyle w:val="paragraph"/>
        <w:numPr>
          <w:ilvl w:val="0"/>
          <w:numId w:val="1"/>
        </w:numPr>
        <w:spacing w:before="0" w:beforeAutospacing="0" w:after="0" w:afterAutospacing="0" w:line="240" w:lineRule="exact"/>
        <w:ind w:left="426"/>
        <w:textAlignment w:val="baseline"/>
        <w:rPr>
          <w:rFonts w:ascii="Verdana" w:hAnsi="Verdana" w:eastAsiaTheme="minorHAnsi" w:cstheme="minorBidi"/>
          <w:sz w:val="18"/>
          <w:szCs w:val="18"/>
          <w:lang w:eastAsia="en-US"/>
        </w:rPr>
      </w:pPr>
      <w:r>
        <w:rPr>
          <w:rFonts w:ascii="Verdana" w:hAnsi="Verdana" w:eastAsiaTheme="minorHAnsi" w:cstheme="minorBidi"/>
          <w:sz w:val="18"/>
          <w:szCs w:val="18"/>
          <w:lang w:eastAsia="en-US"/>
        </w:rPr>
        <w:t>é</w:t>
      </w:r>
      <w:r w:rsidRPr="00A54E64">
        <w:rPr>
          <w:rFonts w:ascii="Verdana" w:hAnsi="Verdana" w:eastAsiaTheme="minorHAnsi" w:cstheme="minorBidi"/>
          <w:sz w:val="18"/>
          <w:szCs w:val="18"/>
          <w:lang w:eastAsia="en-US"/>
        </w:rPr>
        <w:t xml:space="preserve">én contract voor o.a. het opruimen van kustverontreiniging van Noordzeestranden. </w:t>
      </w:r>
    </w:p>
    <w:p w:rsidRPr="00A54E64" w:rsidR="00B63F06" w:rsidP="00B63F06" w:rsidRDefault="00B63F06" w14:paraId="4074B721" w14:textId="77777777">
      <w:pPr>
        <w:pStyle w:val="paragraph"/>
        <w:numPr>
          <w:ilvl w:val="0"/>
          <w:numId w:val="1"/>
        </w:numPr>
        <w:spacing w:before="0" w:beforeAutospacing="0" w:after="0" w:afterAutospacing="0" w:line="240" w:lineRule="exact"/>
        <w:ind w:left="426"/>
        <w:textAlignment w:val="baseline"/>
        <w:rPr>
          <w:rFonts w:ascii="Verdana" w:hAnsi="Verdana" w:eastAsiaTheme="minorHAnsi" w:cstheme="minorBidi"/>
          <w:sz w:val="18"/>
          <w:szCs w:val="18"/>
          <w:lang w:eastAsia="en-US"/>
        </w:rPr>
      </w:pPr>
      <w:r>
        <w:rPr>
          <w:rFonts w:ascii="Verdana" w:hAnsi="Verdana" w:eastAsiaTheme="minorHAnsi" w:cstheme="minorBidi"/>
          <w:sz w:val="18"/>
          <w:szCs w:val="18"/>
          <w:lang w:eastAsia="en-US"/>
        </w:rPr>
        <w:t>é</w:t>
      </w:r>
      <w:r w:rsidRPr="00A54E64">
        <w:rPr>
          <w:rFonts w:ascii="Verdana" w:hAnsi="Verdana" w:eastAsiaTheme="minorHAnsi" w:cstheme="minorBidi"/>
          <w:sz w:val="18"/>
          <w:szCs w:val="18"/>
          <w:lang w:eastAsia="en-US"/>
        </w:rPr>
        <w:t>én contract voor het opruimen van verontreinigingen aan de zuidkant van onder andere de Waddeneilanden, Waddenzee, Fryslân en Groningen.</w:t>
      </w:r>
    </w:p>
    <w:p w:rsidR="00B63F06" w:rsidP="00B63F06" w:rsidRDefault="00B63F06" w14:paraId="58A243AE" w14:textId="77777777">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p>
    <w:p w:rsidRPr="00424BBA" w:rsidR="00B63F06" w:rsidP="00B63F06" w:rsidRDefault="00B63F06" w14:paraId="640B4A1E" w14:textId="77777777">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r w:rsidRPr="00424BBA">
        <w:rPr>
          <w:rFonts w:ascii="Verdana" w:hAnsi="Verdana" w:eastAsiaTheme="minorHAnsi" w:cstheme="minorBidi"/>
          <w:sz w:val="18"/>
          <w:szCs w:val="18"/>
          <w:lang w:eastAsia="en-US"/>
        </w:rPr>
        <w:t>Vraag 2</w:t>
      </w:r>
    </w:p>
    <w:p w:rsidR="00B63F06" w:rsidP="00B63F06" w:rsidRDefault="00B63F06" w14:paraId="20274DEC" w14:textId="77777777">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r w:rsidRPr="00424BBA">
        <w:rPr>
          <w:rFonts w:ascii="Verdana" w:hAnsi="Verdana" w:eastAsiaTheme="minorHAnsi" w:cstheme="minorBidi"/>
          <w:sz w:val="18"/>
          <w:szCs w:val="18"/>
          <w:lang w:eastAsia="en-US"/>
        </w:rPr>
        <w:t xml:space="preserve">Heeft u met betrokken partijen, zoals uitvoerende aannemers en beheerders, gesproken over het feit dat de platen ’t Rif, de Noorderhaaks en de Rottums (Rottumeroog en Rottumerplaat) niet in </w:t>
      </w:r>
      <w:r>
        <w:rPr>
          <w:rFonts w:ascii="Verdana" w:hAnsi="Verdana" w:eastAsiaTheme="minorHAnsi" w:cstheme="minorBidi"/>
          <w:sz w:val="18"/>
          <w:szCs w:val="18"/>
          <w:lang w:eastAsia="en-US"/>
        </w:rPr>
        <w:t>het incidentbestrijdingsplan Waddenzee zijn opgenomen en dat Terschelling en Vlieland niet onder de Noordzeecontracten vallen?</w:t>
      </w:r>
    </w:p>
    <w:p w:rsidR="00B63F06" w:rsidP="00B63F06" w:rsidRDefault="00B63F06" w14:paraId="1EE5153A" w14:textId="77777777">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p>
    <w:p w:rsidRPr="00424BBA" w:rsidR="00B63F06" w:rsidP="00B63F06" w:rsidRDefault="00B63F06" w14:paraId="556C1847" w14:textId="77777777">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r w:rsidRPr="00424BBA">
        <w:rPr>
          <w:rFonts w:ascii="Verdana" w:hAnsi="Verdana" w:eastAsiaTheme="minorHAnsi" w:cstheme="minorBidi"/>
          <w:sz w:val="18"/>
          <w:szCs w:val="18"/>
          <w:lang w:eastAsia="en-US"/>
        </w:rPr>
        <w:t>Antwoord 2</w:t>
      </w:r>
    </w:p>
    <w:p w:rsidR="00B63F06" w:rsidP="00B63F06" w:rsidRDefault="00B63F06" w14:paraId="2EEC3D33" w14:textId="77777777">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r w:rsidRPr="00AD05EA">
        <w:rPr>
          <w:rFonts w:ascii="Verdana" w:hAnsi="Verdana" w:eastAsiaTheme="minorHAnsi" w:cstheme="minorBidi"/>
          <w:sz w:val="18"/>
          <w:szCs w:val="18"/>
          <w:lang w:eastAsia="en-US"/>
        </w:rPr>
        <w:t>Er is regulier contact met betrokken aannemers en beheerders over het incidentmanagement in het gebied.</w:t>
      </w:r>
      <w:r>
        <w:rPr>
          <w:rFonts w:ascii="Verdana" w:hAnsi="Verdana" w:eastAsiaTheme="minorHAnsi" w:cstheme="minorBidi"/>
          <w:sz w:val="18"/>
          <w:szCs w:val="18"/>
          <w:lang w:eastAsia="en-US"/>
        </w:rPr>
        <w:t xml:space="preserve"> </w:t>
      </w:r>
      <w:r w:rsidRPr="00A54E64">
        <w:rPr>
          <w:rFonts w:ascii="Verdana" w:hAnsi="Verdana" w:eastAsiaTheme="minorHAnsi" w:cstheme="minorBidi"/>
          <w:sz w:val="18"/>
          <w:szCs w:val="18"/>
          <w:lang w:eastAsia="en-US"/>
        </w:rPr>
        <w:t>De gehele Waddenzee valt onder het IBP Waddenzee en Eems-Dollard. Ook de platen ’t Rif, de Noorderhaaks en de Rottums (Rottumeroog en Rottumerplaat) vallen hier voor het grootste deel onder. Een klein gedeelte valt onder het IBP Noordzee.</w:t>
      </w:r>
      <w:r>
        <w:rPr>
          <w:rFonts w:ascii="Verdana" w:hAnsi="Verdana" w:eastAsiaTheme="minorHAnsi" w:cstheme="minorBidi"/>
          <w:sz w:val="18"/>
          <w:szCs w:val="18"/>
          <w:lang w:eastAsia="en-US"/>
        </w:rPr>
        <w:t xml:space="preserve"> </w:t>
      </w:r>
    </w:p>
    <w:p w:rsidR="00B63F06" w:rsidP="00B63F06" w:rsidRDefault="00B63F06" w14:paraId="37F4AC76" w14:textId="77777777">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p>
    <w:p w:rsidR="00B63F06" w:rsidP="00B63F06" w:rsidRDefault="00B63F06" w14:paraId="40890A07" w14:textId="77777777">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r w:rsidRPr="00424BBA">
        <w:rPr>
          <w:rFonts w:ascii="Verdana" w:hAnsi="Verdana" w:eastAsiaTheme="minorHAnsi" w:cstheme="minorBidi"/>
          <w:sz w:val="18"/>
          <w:szCs w:val="18"/>
          <w:lang w:eastAsia="en-US"/>
        </w:rPr>
        <w:t>Het IBP Waddenzee </w:t>
      </w:r>
      <w:r>
        <w:rPr>
          <w:rFonts w:ascii="Verdana" w:hAnsi="Verdana" w:eastAsiaTheme="minorHAnsi" w:cstheme="minorBidi"/>
          <w:sz w:val="18"/>
          <w:szCs w:val="18"/>
          <w:lang w:eastAsia="en-US"/>
        </w:rPr>
        <w:t xml:space="preserve">en Eems-Dollard </w:t>
      </w:r>
      <w:r w:rsidRPr="00424BBA">
        <w:rPr>
          <w:rFonts w:ascii="Verdana" w:hAnsi="Verdana" w:eastAsiaTheme="minorHAnsi" w:cstheme="minorBidi"/>
          <w:sz w:val="18"/>
          <w:szCs w:val="18"/>
          <w:lang w:eastAsia="en-US"/>
        </w:rPr>
        <w:t xml:space="preserve">valt onder </w:t>
      </w:r>
      <w:r>
        <w:rPr>
          <w:rFonts w:ascii="Verdana" w:hAnsi="Verdana" w:eastAsiaTheme="minorHAnsi" w:cstheme="minorBidi"/>
          <w:sz w:val="18"/>
          <w:szCs w:val="18"/>
          <w:lang w:eastAsia="en-US"/>
        </w:rPr>
        <w:t xml:space="preserve">de </w:t>
      </w:r>
      <w:r w:rsidRPr="00424BBA">
        <w:rPr>
          <w:rFonts w:ascii="Verdana" w:hAnsi="Verdana" w:eastAsiaTheme="minorHAnsi" w:cstheme="minorBidi"/>
          <w:sz w:val="18"/>
          <w:szCs w:val="18"/>
          <w:lang w:eastAsia="en-US"/>
        </w:rPr>
        <w:t>verantwoordelijkheid van de Veiligheidsregio Fryslân, </w:t>
      </w:r>
      <w:r>
        <w:rPr>
          <w:rFonts w:ascii="Verdana" w:hAnsi="Verdana" w:eastAsiaTheme="minorHAnsi" w:cstheme="minorBidi"/>
          <w:sz w:val="18"/>
          <w:szCs w:val="18"/>
          <w:lang w:eastAsia="en-US"/>
        </w:rPr>
        <w:t xml:space="preserve">het </w:t>
      </w:r>
      <w:r w:rsidRPr="00424BBA">
        <w:rPr>
          <w:rFonts w:ascii="Verdana" w:hAnsi="Verdana" w:eastAsiaTheme="minorHAnsi" w:cstheme="minorBidi"/>
          <w:sz w:val="18"/>
          <w:szCs w:val="18"/>
          <w:lang w:eastAsia="en-US"/>
        </w:rPr>
        <w:t>IBP Noordzee onder die van Rijkswaterstaat. Beid</w:t>
      </w:r>
      <w:r>
        <w:rPr>
          <w:rFonts w:ascii="Verdana" w:hAnsi="Verdana" w:eastAsiaTheme="minorHAnsi" w:cstheme="minorBidi"/>
          <w:sz w:val="18"/>
          <w:szCs w:val="18"/>
          <w:lang w:eastAsia="en-US"/>
        </w:rPr>
        <w:t>e</w:t>
      </w:r>
      <w:r w:rsidRPr="00424BBA">
        <w:rPr>
          <w:rFonts w:ascii="Verdana" w:hAnsi="Verdana" w:eastAsiaTheme="minorHAnsi" w:cstheme="minorBidi"/>
          <w:sz w:val="18"/>
          <w:szCs w:val="18"/>
          <w:lang w:eastAsia="en-US"/>
        </w:rPr>
        <w:t xml:space="preserve"> organisaties nemen actief deel aan de Coördinatieregeling </w:t>
      </w:r>
      <w:r w:rsidRPr="00424BBA">
        <w:rPr>
          <w:rFonts w:ascii="Verdana" w:hAnsi="Verdana" w:eastAsiaTheme="minorHAnsi" w:cstheme="minorBidi"/>
          <w:sz w:val="18"/>
          <w:szCs w:val="18"/>
          <w:lang w:eastAsia="en-US"/>
        </w:rPr>
        <w:lastRenderedPageBreak/>
        <w:t>Waddenzee (CRW). Dit is een netwerk van diverse organisaties</w:t>
      </w:r>
      <w:r>
        <w:rPr>
          <w:rFonts w:ascii="Verdana" w:hAnsi="Verdana" w:eastAsiaTheme="minorHAnsi" w:cstheme="minorBidi"/>
          <w:sz w:val="18"/>
          <w:szCs w:val="18"/>
          <w:lang w:eastAsia="en-US"/>
        </w:rPr>
        <w:t>,</w:t>
      </w:r>
      <w:r w:rsidRPr="00424BBA">
        <w:rPr>
          <w:rFonts w:ascii="Verdana" w:hAnsi="Verdana" w:eastAsiaTheme="minorHAnsi" w:cstheme="minorBidi"/>
          <w:sz w:val="18"/>
          <w:szCs w:val="18"/>
          <w:lang w:eastAsia="en-US"/>
        </w:rPr>
        <w:t xml:space="preserve"> zoals veiligheidsregio's, gemeenten, Kustwacht en Rijkswaterstaat</w:t>
      </w:r>
      <w:r>
        <w:rPr>
          <w:rFonts w:ascii="Verdana" w:hAnsi="Verdana" w:eastAsiaTheme="minorHAnsi" w:cstheme="minorBidi"/>
          <w:sz w:val="18"/>
          <w:szCs w:val="18"/>
          <w:lang w:eastAsia="en-US"/>
        </w:rPr>
        <w:t>,</w:t>
      </w:r>
      <w:r w:rsidRPr="00424BBA">
        <w:rPr>
          <w:rFonts w:ascii="Verdana" w:hAnsi="Verdana" w:eastAsiaTheme="minorHAnsi" w:cstheme="minorBidi"/>
          <w:sz w:val="18"/>
          <w:szCs w:val="18"/>
          <w:lang w:eastAsia="en-US"/>
        </w:rPr>
        <w:t xml:space="preserve"> dat gezamenlijk verantwoordelijk is voor de incident- en rampenbestrijding op de Waddenzee. Deze regeling zorgt ervoor dat alle betrokken partijen direct kunnen handelen wanneer zich een incident voordoet op de Waddenzee.</w:t>
      </w:r>
      <w:r>
        <w:rPr>
          <w:rFonts w:ascii="Verdana" w:hAnsi="Verdana" w:eastAsiaTheme="minorHAnsi" w:cstheme="minorBidi"/>
          <w:sz w:val="18"/>
          <w:szCs w:val="18"/>
          <w:lang w:eastAsia="en-US"/>
        </w:rPr>
        <w:t xml:space="preserve"> </w:t>
      </w:r>
    </w:p>
    <w:p w:rsidR="00B63F06" w:rsidP="00B63F06" w:rsidRDefault="00B63F06" w14:paraId="64527C3E" w14:textId="77777777">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p>
    <w:p w:rsidRPr="00424BBA" w:rsidR="00B63F06" w:rsidP="00B63F06" w:rsidRDefault="00B63F06" w14:paraId="4B753E39" w14:textId="77777777">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r>
        <w:rPr>
          <w:rFonts w:ascii="Verdana" w:hAnsi="Verdana" w:eastAsiaTheme="minorHAnsi" w:cstheme="minorBidi"/>
          <w:sz w:val="18"/>
          <w:szCs w:val="18"/>
          <w:lang w:eastAsia="en-US"/>
        </w:rPr>
        <w:t>Terschelling en Vlieland vallen voor de noordzijde onder de Noordzeestrandencontracten en voor de zuidzijde onder de Waddenzeecontracten.</w:t>
      </w:r>
    </w:p>
    <w:p w:rsidRPr="00424BBA" w:rsidR="00B63F06" w:rsidP="00B63F06" w:rsidRDefault="00B63F06" w14:paraId="6BE0F988" w14:textId="77777777">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p>
    <w:p w:rsidRPr="00424BBA" w:rsidR="00B63F06" w:rsidP="00B63F06" w:rsidRDefault="00B63F06" w14:paraId="30D1B4AB" w14:textId="77777777">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r w:rsidRPr="00424BBA">
        <w:rPr>
          <w:rFonts w:ascii="Verdana" w:hAnsi="Verdana" w:eastAsiaTheme="minorHAnsi" w:cstheme="minorBidi"/>
          <w:sz w:val="18"/>
          <w:szCs w:val="18"/>
          <w:lang w:eastAsia="en-US"/>
        </w:rPr>
        <w:t>Vraag 3</w:t>
      </w:r>
    </w:p>
    <w:p w:rsidRPr="00424BBA" w:rsidR="00B63F06" w:rsidP="00B63F06" w:rsidRDefault="00B63F06" w14:paraId="780CCB13" w14:textId="77777777">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r w:rsidRPr="00424BBA">
        <w:rPr>
          <w:rFonts w:ascii="Verdana" w:hAnsi="Verdana" w:eastAsiaTheme="minorHAnsi" w:cstheme="minorBidi"/>
          <w:sz w:val="18"/>
          <w:szCs w:val="18"/>
          <w:lang w:eastAsia="en-US"/>
        </w:rPr>
        <w:t>Waarom zijn de voornoemde Waddenplaten en -eilanden niet gedekt door deze contracten? </w:t>
      </w:r>
    </w:p>
    <w:p w:rsidRPr="00424BBA" w:rsidR="00B63F06" w:rsidP="00B63F06" w:rsidRDefault="00B63F06" w14:paraId="1DD798A2" w14:textId="77777777">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p>
    <w:p w:rsidRPr="00424BBA" w:rsidR="00B63F06" w:rsidP="00B63F06" w:rsidRDefault="00B63F06" w14:paraId="730734B9" w14:textId="77777777">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r w:rsidRPr="00424BBA">
        <w:rPr>
          <w:rFonts w:ascii="Verdana" w:hAnsi="Verdana" w:eastAsiaTheme="minorHAnsi" w:cstheme="minorBidi"/>
          <w:sz w:val="18"/>
          <w:szCs w:val="18"/>
          <w:lang w:eastAsia="en-US"/>
        </w:rPr>
        <w:t>Antwoord 3</w:t>
      </w:r>
    </w:p>
    <w:p w:rsidR="00B63F06" w:rsidP="00B63F06" w:rsidRDefault="00B63F06" w14:paraId="767E8E0C" w14:textId="77777777">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r w:rsidRPr="00424BBA">
        <w:rPr>
          <w:rFonts w:ascii="Verdana" w:hAnsi="Verdana" w:eastAsiaTheme="minorHAnsi" w:cstheme="minorBidi"/>
          <w:sz w:val="18"/>
          <w:szCs w:val="18"/>
          <w:lang w:eastAsia="en-US"/>
        </w:rPr>
        <w:t xml:space="preserve">Voor de </w:t>
      </w:r>
      <w:r>
        <w:rPr>
          <w:rFonts w:ascii="Verdana" w:hAnsi="Verdana" w:eastAsiaTheme="minorHAnsi" w:cstheme="minorBidi"/>
          <w:sz w:val="18"/>
          <w:szCs w:val="18"/>
          <w:lang w:eastAsia="en-US"/>
        </w:rPr>
        <w:t>bewoonde</w:t>
      </w:r>
      <w:r w:rsidRPr="00424BBA">
        <w:rPr>
          <w:rFonts w:ascii="Verdana" w:hAnsi="Verdana" w:eastAsiaTheme="minorHAnsi" w:cstheme="minorBidi"/>
          <w:sz w:val="18"/>
          <w:szCs w:val="18"/>
          <w:lang w:eastAsia="en-US"/>
        </w:rPr>
        <w:t xml:space="preserve"> gebieden zijn er </w:t>
      </w:r>
      <w:r>
        <w:rPr>
          <w:rFonts w:ascii="Verdana" w:hAnsi="Verdana" w:eastAsiaTheme="minorHAnsi" w:cstheme="minorBidi"/>
          <w:sz w:val="18"/>
          <w:szCs w:val="18"/>
          <w:lang w:eastAsia="en-US"/>
        </w:rPr>
        <w:t xml:space="preserve">vooraf </w:t>
      </w:r>
      <w:r w:rsidRPr="00424BBA">
        <w:rPr>
          <w:rFonts w:ascii="Verdana" w:hAnsi="Verdana" w:eastAsiaTheme="minorHAnsi" w:cstheme="minorBidi"/>
          <w:sz w:val="18"/>
          <w:szCs w:val="18"/>
          <w:lang w:eastAsia="en-US"/>
        </w:rPr>
        <w:t>contracten afgesloten met aannemers voor incidentbestrijding (Noordzeestrandcontracten en</w:t>
      </w:r>
      <w:r>
        <w:rPr>
          <w:rFonts w:ascii="Verdana" w:hAnsi="Verdana" w:eastAsiaTheme="minorHAnsi" w:cstheme="minorBidi"/>
          <w:sz w:val="18"/>
          <w:szCs w:val="18"/>
          <w:lang w:eastAsia="en-US"/>
        </w:rPr>
        <w:t xml:space="preserve"> Waddenzeecontracten). Terschelling en Vlieland vallen voor de noordzijde onder de Noordzeestrandcontracten en voor de zuidzijde onder de Waddenzeecontracten. </w:t>
      </w:r>
    </w:p>
    <w:p w:rsidR="00B63F06" w:rsidP="00B63F06" w:rsidRDefault="00B63F06" w14:paraId="701C517A" w14:textId="77777777">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r>
        <w:rPr>
          <w:rFonts w:ascii="Verdana" w:hAnsi="Verdana" w:eastAsiaTheme="minorHAnsi" w:cstheme="minorBidi"/>
          <w:sz w:val="18"/>
          <w:szCs w:val="18"/>
          <w:lang w:eastAsia="en-US"/>
        </w:rPr>
        <w:t xml:space="preserve">Voor de onbewoonde gebieden – ’t Rif, de Noorderhaaks, Rottumeroog en </w:t>
      </w:r>
      <w:r w:rsidRPr="00992082">
        <w:rPr>
          <w:rFonts w:ascii="Verdana" w:hAnsi="Verdana" w:eastAsiaTheme="minorHAnsi" w:cstheme="minorBidi"/>
          <w:sz w:val="18"/>
          <w:szCs w:val="18"/>
          <w:lang w:eastAsia="en-US"/>
        </w:rPr>
        <w:t>Rottumerplaat – geldt dat op voorhand contracteren te hoge kosten met zich meebrengt. Hier</w:t>
      </w:r>
      <w:r>
        <w:rPr>
          <w:rFonts w:ascii="Verdana" w:hAnsi="Verdana" w:eastAsiaTheme="minorHAnsi" w:cstheme="minorBidi"/>
          <w:sz w:val="18"/>
          <w:szCs w:val="18"/>
          <w:lang w:eastAsia="en-US"/>
        </w:rPr>
        <w:t xml:space="preserve"> wordt bij incidenten maatwerk toegepast en per incident de meest geschikte maatregel genomen en/of partij gecontracteerd. In alle gevallen vindt er dus incidentbestrijding plaats, maar in het ene geval gebeurt dit op basis van contractering vooraf en in het andere geval op basis van een individuele opdracht per incident.</w:t>
      </w:r>
    </w:p>
    <w:p w:rsidR="00B63F06" w:rsidP="00B63F06" w:rsidRDefault="00B63F06" w14:paraId="096E9D8D" w14:textId="77777777">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p>
    <w:p w:rsidRPr="00424BBA" w:rsidR="00B63F06" w:rsidP="00B63F06" w:rsidRDefault="00B63F06" w14:paraId="739ED0CF" w14:textId="77777777">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r w:rsidRPr="00424BBA">
        <w:rPr>
          <w:rFonts w:ascii="Verdana" w:hAnsi="Verdana" w:eastAsiaTheme="minorHAnsi" w:cstheme="minorBidi"/>
          <w:sz w:val="18"/>
          <w:szCs w:val="18"/>
          <w:lang w:eastAsia="en-US"/>
        </w:rPr>
        <w:t>Vraag 4</w:t>
      </w:r>
      <w:r w:rsidRPr="00424BBA">
        <w:rPr>
          <w:rFonts w:ascii="Verdana" w:hAnsi="Verdana" w:eastAsiaTheme="minorHAnsi" w:cstheme="minorBidi"/>
          <w:sz w:val="18"/>
          <w:szCs w:val="18"/>
          <w:lang w:eastAsia="en-US"/>
        </w:rPr>
        <w:tab/>
      </w:r>
    </w:p>
    <w:p w:rsidRPr="00424BBA" w:rsidR="00B63F06" w:rsidP="00B63F06" w:rsidRDefault="00B63F06" w14:paraId="2EBD83F2" w14:textId="77777777">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r w:rsidRPr="00424BBA">
        <w:rPr>
          <w:rFonts w:ascii="Verdana" w:hAnsi="Verdana" w:eastAsiaTheme="minorHAnsi" w:cstheme="minorBidi"/>
          <w:sz w:val="18"/>
          <w:szCs w:val="18"/>
          <w:lang w:eastAsia="en-US"/>
        </w:rPr>
        <w:t>Welke maatregelen bent u van plan te nemen om te voorkomen dat bij een calamiteit op onbewoonde platen of niet-gecontracteerde eilanden vertraging ontstaat in de inzet van materieel en personeel?  </w:t>
      </w:r>
    </w:p>
    <w:p w:rsidRPr="00424BBA" w:rsidR="00B63F06" w:rsidP="00B63F06" w:rsidRDefault="00B63F06" w14:paraId="377BA060" w14:textId="77777777">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p>
    <w:p w:rsidRPr="00424BBA" w:rsidR="00B63F06" w:rsidP="00B63F06" w:rsidRDefault="00B63F06" w14:paraId="1CC444F7" w14:textId="77777777">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r w:rsidRPr="00424BBA">
        <w:rPr>
          <w:rFonts w:ascii="Verdana" w:hAnsi="Verdana" w:eastAsiaTheme="minorHAnsi" w:cstheme="minorBidi"/>
          <w:sz w:val="18"/>
          <w:szCs w:val="18"/>
          <w:lang w:eastAsia="en-US"/>
        </w:rPr>
        <w:t>Antwoord 4</w:t>
      </w:r>
    </w:p>
    <w:p w:rsidRPr="00424BBA" w:rsidR="00B63F06" w:rsidP="00B63F06" w:rsidRDefault="00B63F06" w14:paraId="30967326" w14:textId="77777777">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r>
        <w:rPr>
          <w:rFonts w:ascii="Verdana" w:hAnsi="Verdana" w:eastAsiaTheme="minorHAnsi" w:cstheme="minorBidi"/>
          <w:sz w:val="18"/>
          <w:szCs w:val="18"/>
          <w:lang w:eastAsia="en-US"/>
        </w:rPr>
        <w:t>E</w:t>
      </w:r>
      <w:r w:rsidRPr="00424BBA">
        <w:rPr>
          <w:rFonts w:ascii="Verdana" w:hAnsi="Verdana" w:eastAsiaTheme="minorHAnsi" w:cstheme="minorBidi"/>
          <w:sz w:val="18"/>
          <w:szCs w:val="18"/>
          <w:lang w:eastAsia="en-US"/>
        </w:rPr>
        <w:t>r </w:t>
      </w:r>
      <w:r>
        <w:rPr>
          <w:rFonts w:ascii="Verdana" w:hAnsi="Verdana" w:eastAsiaTheme="minorHAnsi" w:cstheme="minorBidi"/>
          <w:sz w:val="18"/>
          <w:szCs w:val="18"/>
          <w:lang w:eastAsia="en-US"/>
        </w:rPr>
        <w:t xml:space="preserve">zijn </w:t>
      </w:r>
      <w:r w:rsidRPr="00424BBA">
        <w:rPr>
          <w:rFonts w:ascii="Verdana" w:hAnsi="Verdana" w:eastAsiaTheme="minorHAnsi" w:cstheme="minorBidi"/>
          <w:sz w:val="18"/>
          <w:szCs w:val="18"/>
          <w:lang w:eastAsia="en-US"/>
        </w:rPr>
        <w:t>momenteel voldoende middelen om een calamiteit effectief te bestrijden</w:t>
      </w:r>
      <w:r>
        <w:rPr>
          <w:rFonts w:ascii="Verdana" w:hAnsi="Verdana" w:eastAsiaTheme="minorHAnsi" w:cstheme="minorBidi"/>
          <w:sz w:val="18"/>
          <w:szCs w:val="18"/>
          <w:lang w:eastAsia="en-US"/>
        </w:rPr>
        <w:t xml:space="preserve"> en daarom </w:t>
      </w:r>
      <w:r w:rsidRPr="00424BBA">
        <w:rPr>
          <w:rFonts w:ascii="Verdana" w:hAnsi="Verdana" w:eastAsiaTheme="minorHAnsi" w:cstheme="minorBidi"/>
          <w:sz w:val="18"/>
          <w:szCs w:val="18"/>
          <w:lang w:eastAsia="en-US"/>
        </w:rPr>
        <w:t xml:space="preserve">ben </w:t>
      </w:r>
      <w:r>
        <w:rPr>
          <w:rFonts w:ascii="Verdana" w:hAnsi="Verdana" w:eastAsiaTheme="minorHAnsi" w:cstheme="minorBidi"/>
          <w:sz w:val="18"/>
          <w:szCs w:val="18"/>
          <w:lang w:eastAsia="en-US"/>
        </w:rPr>
        <w:t xml:space="preserve">ik </w:t>
      </w:r>
      <w:r w:rsidRPr="00424BBA">
        <w:rPr>
          <w:rFonts w:ascii="Verdana" w:hAnsi="Verdana" w:eastAsiaTheme="minorHAnsi" w:cstheme="minorBidi"/>
          <w:sz w:val="18"/>
          <w:szCs w:val="18"/>
          <w:lang w:eastAsia="en-US"/>
        </w:rPr>
        <w:t>niet voornemens extra maatregelen te nemen. </w:t>
      </w:r>
      <w:r>
        <w:rPr>
          <w:rFonts w:ascii="Verdana" w:hAnsi="Verdana" w:eastAsiaTheme="minorHAnsi" w:cstheme="minorBidi"/>
          <w:sz w:val="18"/>
          <w:szCs w:val="18"/>
          <w:lang w:eastAsia="en-US"/>
        </w:rPr>
        <w:t>Bij een calamiteit die zijn oorsprong op de Waddenzee of Noordzee heeft, treedt een incidentbestrijdingsteam op. Zo’n team heeft de beschikking over vooraf gecontracteerde aannemers om bijvoorbeeld olie op zee op te ruimen, stranden op te ruimen en vogels te verzorgen. Daarnaast heeft de voorzitter van het incidentbestrijdingsteam ruime bevoegdheid om op dat moment maatregelen te nemen (zoals het contracteren van andere partijen) als de situatie daar om vraagt. Hierbij is alles erop ingericht om de gevolgen van een calamiteit zo snel mogelijk en zo veel mogelijk te beperken.</w:t>
      </w:r>
    </w:p>
    <w:p w:rsidR="00B63F06" w:rsidP="00B63F06" w:rsidRDefault="00B63F06" w14:paraId="16CC5438" w14:textId="77777777">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p>
    <w:p w:rsidRPr="00424BBA" w:rsidR="00B63F06" w:rsidP="00B63F06" w:rsidRDefault="00B63F06" w14:paraId="37C7B2E6" w14:textId="77777777">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r w:rsidRPr="00424BBA">
        <w:rPr>
          <w:rFonts w:ascii="Verdana" w:hAnsi="Verdana" w:eastAsiaTheme="minorHAnsi" w:cstheme="minorBidi"/>
          <w:sz w:val="18"/>
          <w:szCs w:val="18"/>
          <w:lang w:eastAsia="en-US"/>
        </w:rPr>
        <w:t>Vraag 5</w:t>
      </w:r>
    </w:p>
    <w:p w:rsidRPr="00424BBA" w:rsidR="00B63F06" w:rsidP="00B63F06" w:rsidRDefault="00B63F06" w14:paraId="0326F122" w14:textId="77777777">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r w:rsidRPr="00424BBA">
        <w:rPr>
          <w:rFonts w:ascii="Verdana" w:hAnsi="Verdana" w:eastAsiaTheme="minorHAnsi" w:cstheme="minorBidi"/>
          <w:sz w:val="18"/>
          <w:szCs w:val="18"/>
          <w:lang w:eastAsia="en-US"/>
        </w:rPr>
        <w:t>Zou u in kaart willen brengen welke risico’s dit met zich meebrengt voor natuur en veiligheid in de Rottumerplaat, Rottumeroog, Terschelling, Vlieland, ’t Rif en de Noorderhaaks?  </w:t>
      </w:r>
    </w:p>
    <w:p w:rsidRPr="00424BBA" w:rsidR="00B63F06" w:rsidP="00B63F06" w:rsidRDefault="00B63F06" w14:paraId="07FD5516" w14:textId="77777777">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p>
    <w:p w:rsidRPr="00424BBA" w:rsidR="00B63F06" w:rsidP="00B63F06" w:rsidRDefault="00B63F06" w14:paraId="1CB5D529" w14:textId="77777777">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r w:rsidRPr="00424BBA">
        <w:rPr>
          <w:rFonts w:ascii="Verdana" w:hAnsi="Verdana" w:eastAsiaTheme="minorHAnsi" w:cstheme="minorBidi"/>
          <w:sz w:val="18"/>
          <w:szCs w:val="18"/>
          <w:lang w:eastAsia="en-US"/>
        </w:rPr>
        <w:t>Antwoord 5</w:t>
      </w:r>
    </w:p>
    <w:p w:rsidRPr="00424BBA" w:rsidR="00B63F06" w:rsidP="00B63F06" w:rsidRDefault="00B63F06" w14:paraId="06BF37CB" w14:textId="77777777">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r w:rsidRPr="00993FA7">
        <w:rPr>
          <w:rFonts w:ascii="Verdana" w:hAnsi="Verdana" w:eastAsiaTheme="minorHAnsi" w:cstheme="minorBidi"/>
          <w:sz w:val="18"/>
          <w:szCs w:val="18"/>
          <w:lang w:eastAsia="en-US"/>
        </w:rPr>
        <w:lastRenderedPageBreak/>
        <w:t xml:space="preserve">De </w:t>
      </w:r>
      <w:r>
        <w:rPr>
          <w:rFonts w:ascii="Verdana" w:hAnsi="Verdana" w:eastAsiaTheme="minorHAnsi" w:cstheme="minorBidi"/>
          <w:sz w:val="18"/>
          <w:szCs w:val="18"/>
          <w:lang w:eastAsia="en-US"/>
        </w:rPr>
        <w:t>in de vorige antwoorden</w:t>
      </w:r>
      <w:r w:rsidRPr="00993FA7">
        <w:rPr>
          <w:rFonts w:ascii="Verdana" w:hAnsi="Verdana" w:eastAsiaTheme="minorHAnsi" w:cstheme="minorBidi"/>
          <w:sz w:val="18"/>
          <w:szCs w:val="18"/>
          <w:lang w:eastAsia="en-US"/>
        </w:rPr>
        <w:t xml:space="preserve"> beschreven</w:t>
      </w:r>
      <w:r w:rsidRPr="00424BBA">
        <w:rPr>
          <w:rFonts w:ascii="Verdana" w:hAnsi="Verdana" w:eastAsiaTheme="minorHAnsi" w:cstheme="minorBidi"/>
          <w:sz w:val="18"/>
          <w:szCs w:val="18"/>
          <w:lang w:eastAsia="en-US"/>
        </w:rPr>
        <w:t xml:space="preserve"> werkwijze geeft geen aanleiding om risico's in kaart te brengen voor genoemde gebieden.</w:t>
      </w:r>
    </w:p>
    <w:p w:rsidRPr="00424BBA" w:rsidR="00B63F06" w:rsidP="00B63F06" w:rsidRDefault="00B63F06" w14:paraId="70CC09EC" w14:textId="77777777">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r w:rsidRPr="00424BBA">
        <w:rPr>
          <w:rFonts w:ascii="Verdana" w:hAnsi="Verdana" w:eastAsiaTheme="minorHAnsi" w:cstheme="minorBidi"/>
          <w:sz w:val="18"/>
          <w:szCs w:val="18"/>
          <w:lang w:eastAsia="en-US"/>
        </w:rPr>
        <w:t> </w:t>
      </w:r>
    </w:p>
    <w:p w:rsidRPr="00424BBA" w:rsidR="00B63F06" w:rsidP="00B63F06" w:rsidRDefault="00B63F06" w14:paraId="5EA59A81" w14:textId="77777777">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r w:rsidRPr="00424BBA">
        <w:rPr>
          <w:rFonts w:ascii="Verdana" w:hAnsi="Verdana" w:eastAsiaTheme="minorHAnsi" w:cstheme="minorBidi"/>
          <w:sz w:val="18"/>
          <w:szCs w:val="18"/>
          <w:lang w:eastAsia="en-US"/>
        </w:rPr>
        <w:t>Vraag 6</w:t>
      </w:r>
    </w:p>
    <w:p w:rsidRPr="00424BBA" w:rsidR="00B63F06" w:rsidP="00B63F06" w:rsidRDefault="00B63F06" w14:paraId="12254186" w14:textId="77777777">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r w:rsidRPr="00424BBA">
        <w:rPr>
          <w:rFonts w:ascii="Verdana" w:hAnsi="Verdana" w:eastAsiaTheme="minorHAnsi" w:cstheme="minorBidi"/>
          <w:sz w:val="18"/>
          <w:szCs w:val="18"/>
          <w:lang w:eastAsia="en-US"/>
        </w:rPr>
        <w:t>Welke normen en responstijden gelden bij mogelijke calamiteiten in het Waddengebied?  </w:t>
      </w:r>
    </w:p>
    <w:p w:rsidRPr="00424BBA" w:rsidR="00B63F06" w:rsidP="00B63F06" w:rsidRDefault="00B63F06" w14:paraId="3A4F726B" w14:textId="77777777">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p>
    <w:p w:rsidR="00B63F06" w:rsidP="00B63F06" w:rsidRDefault="00B63F06" w14:paraId="14E54A51" w14:textId="77777777">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p>
    <w:p w:rsidRPr="00424BBA" w:rsidR="00B63F06" w:rsidP="00B63F06" w:rsidRDefault="00B63F06" w14:paraId="3B60B7EE" w14:textId="77777777">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r w:rsidRPr="00424BBA">
        <w:rPr>
          <w:rFonts w:ascii="Verdana" w:hAnsi="Verdana" w:eastAsiaTheme="minorHAnsi" w:cstheme="minorBidi"/>
          <w:sz w:val="18"/>
          <w:szCs w:val="18"/>
          <w:lang w:eastAsia="en-US"/>
        </w:rPr>
        <w:t>Antwoord 6</w:t>
      </w:r>
    </w:p>
    <w:p w:rsidR="00B63F06" w:rsidP="00B63F06" w:rsidRDefault="00B63F06" w14:paraId="087CE946" w14:textId="77777777">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r w:rsidRPr="00424BBA">
        <w:rPr>
          <w:rFonts w:ascii="Verdana" w:hAnsi="Verdana" w:eastAsiaTheme="minorHAnsi" w:cstheme="minorBidi"/>
          <w:sz w:val="18"/>
          <w:szCs w:val="18"/>
          <w:lang w:eastAsia="en-US"/>
        </w:rPr>
        <w:t>Voor het Waddengebied </w:t>
      </w:r>
      <w:r>
        <w:rPr>
          <w:rFonts w:ascii="Verdana" w:hAnsi="Verdana" w:eastAsiaTheme="minorHAnsi" w:cstheme="minorBidi"/>
          <w:sz w:val="18"/>
          <w:szCs w:val="18"/>
          <w:lang w:eastAsia="en-US"/>
        </w:rPr>
        <w:t xml:space="preserve">wordt </w:t>
      </w:r>
      <w:r w:rsidRPr="00993FA7">
        <w:rPr>
          <w:rFonts w:ascii="Verdana" w:hAnsi="Verdana" w:eastAsiaTheme="minorHAnsi" w:cstheme="minorBidi"/>
          <w:sz w:val="18"/>
          <w:szCs w:val="18"/>
          <w:lang w:eastAsia="en-US"/>
        </w:rPr>
        <w:t xml:space="preserve">een algemene responstijd van 1 uur </w:t>
      </w:r>
      <w:r>
        <w:rPr>
          <w:rFonts w:ascii="Verdana" w:hAnsi="Verdana" w:eastAsiaTheme="minorHAnsi" w:cstheme="minorBidi"/>
          <w:sz w:val="18"/>
          <w:szCs w:val="18"/>
          <w:lang w:eastAsia="en-US"/>
        </w:rPr>
        <w:t xml:space="preserve">nagestreefd </w:t>
      </w:r>
      <w:r w:rsidRPr="00993FA7">
        <w:rPr>
          <w:rFonts w:ascii="Verdana" w:hAnsi="Verdana" w:eastAsiaTheme="minorHAnsi" w:cstheme="minorBidi"/>
          <w:sz w:val="18"/>
          <w:szCs w:val="18"/>
          <w:lang w:eastAsia="en-US"/>
        </w:rPr>
        <w:t xml:space="preserve">voor verkenning en verificatie van een gemeld incident. </w:t>
      </w:r>
      <w:r>
        <w:rPr>
          <w:rFonts w:ascii="Verdana" w:hAnsi="Verdana" w:eastAsiaTheme="minorHAnsi" w:cstheme="minorBidi"/>
          <w:sz w:val="18"/>
          <w:szCs w:val="18"/>
          <w:lang w:eastAsia="en-US"/>
        </w:rPr>
        <w:t xml:space="preserve">Bij drijvende verontreinigingen wordt nagestreefd om a) uiterlijk 2 uur na een melding tot maatregelen over te gaan die verdere verspreiding moeten voorkomen en b) uiterlijk 6 uur na een melding te beginnen met het opruimen van de verontreiniging. </w:t>
      </w:r>
    </w:p>
    <w:p w:rsidR="00B63F06" w:rsidP="00B63F06" w:rsidRDefault="00B63F06" w14:paraId="3B0DE4AB" w14:textId="77777777">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r w:rsidRPr="001A378A">
        <w:rPr>
          <w:rFonts w:ascii="Verdana" w:hAnsi="Verdana" w:eastAsiaTheme="minorHAnsi" w:cstheme="minorBidi"/>
          <w:sz w:val="18"/>
          <w:szCs w:val="18"/>
          <w:lang w:eastAsia="en-US"/>
        </w:rPr>
        <w:t xml:space="preserve">Deze streefwaarden zijn opgenomen in het Uitvoeringskader Bestrijding Olieverontreiniging Rijkswateren (UBOR) </w:t>
      </w:r>
      <w:r>
        <w:rPr>
          <w:rFonts w:ascii="Verdana" w:hAnsi="Verdana" w:eastAsiaTheme="minorHAnsi" w:cstheme="minorBidi"/>
          <w:sz w:val="18"/>
          <w:szCs w:val="18"/>
          <w:lang w:eastAsia="en-US"/>
        </w:rPr>
        <w:t>dat</w:t>
      </w:r>
      <w:r w:rsidRPr="001A378A">
        <w:rPr>
          <w:rFonts w:ascii="Verdana" w:hAnsi="Verdana" w:eastAsiaTheme="minorHAnsi" w:cstheme="minorBidi"/>
          <w:sz w:val="18"/>
          <w:szCs w:val="18"/>
          <w:lang w:eastAsia="en-US"/>
        </w:rPr>
        <w:t xml:space="preserve"> beschikbaar is via </w:t>
      </w:r>
      <w:hyperlink w:history="1" r:id="rId7">
        <w:r w:rsidRPr="00612F0C">
          <w:rPr>
            <w:rStyle w:val="Hyperlink"/>
            <w:rFonts w:ascii="Verdana" w:hAnsi="Verdana" w:eastAsiaTheme="minorHAnsi" w:cstheme="minorBidi"/>
            <w:sz w:val="18"/>
            <w:szCs w:val="18"/>
            <w:lang w:eastAsia="en-US"/>
          </w:rPr>
          <w:t>www.noordzeeloket.nl</w:t>
        </w:r>
      </w:hyperlink>
      <w:r>
        <w:rPr>
          <w:rFonts w:ascii="Verdana" w:hAnsi="Verdana" w:eastAsiaTheme="minorHAnsi" w:cstheme="minorBidi"/>
          <w:sz w:val="18"/>
          <w:szCs w:val="18"/>
          <w:lang w:eastAsia="en-US"/>
        </w:rPr>
        <w:t>.</w:t>
      </w:r>
    </w:p>
    <w:p w:rsidRPr="00424BBA" w:rsidR="00B63F06" w:rsidP="00B63F06" w:rsidRDefault="00B63F06" w14:paraId="1F0A3D7A" w14:textId="77777777">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r w:rsidRPr="00424BBA">
        <w:rPr>
          <w:rFonts w:ascii="Verdana" w:hAnsi="Verdana" w:eastAsiaTheme="minorHAnsi" w:cstheme="minorBidi"/>
          <w:sz w:val="18"/>
          <w:szCs w:val="18"/>
          <w:lang w:eastAsia="en-US"/>
        </w:rPr>
        <w:t> </w:t>
      </w:r>
    </w:p>
    <w:p w:rsidRPr="00424BBA" w:rsidR="00B63F06" w:rsidP="00B63F06" w:rsidRDefault="00B63F06" w14:paraId="66E5447D" w14:textId="77777777">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r w:rsidRPr="00424BBA">
        <w:rPr>
          <w:rFonts w:ascii="Verdana" w:hAnsi="Verdana" w:eastAsiaTheme="minorHAnsi" w:cstheme="minorBidi"/>
          <w:sz w:val="18"/>
          <w:szCs w:val="18"/>
          <w:lang w:eastAsia="en-US"/>
        </w:rPr>
        <w:t>Vraag 7</w:t>
      </w:r>
      <w:r w:rsidRPr="00424BBA">
        <w:rPr>
          <w:rFonts w:ascii="Verdana" w:hAnsi="Verdana" w:eastAsiaTheme="minorHAnsi" w:cstheme="minorBidi"/>
          <w:sz w:val="18"/>
          <w:szCs w:val="18"/>
          <w:lang w:eastAsia="en-US"/>
        </w:rPr>
        <w:br/>
        <w:t>Kunt u in kaart brengen in hoeverre de huidige organisatie en contractstructuur voldoen aan deze normen voor een effectieve en tijdige inzet bij incidenten op de Waddenzee? Indien blijkt dat hier tekortkomingen in bestaan: op welke wijze en binnen welk tijdpad bent u voornemens dit te verbeteren?</w:t>
      </w:r>
    </w:p>
    <w:p w:rsidRPr="00424BBA" w:rsidR="00B63F06" w:rsidP="00B63F06" w:rsidRDefault="00B63F06" w14:paraId="04816115" w14:textId="77777777">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p>
    <w:p w:rsidRPr="00424BBA" w:rsidR="00B63F06" w:rsidP="00B63F06" w:rsidRDefault="00B63F06" w14:paraId="727604CB" w14:textId="77777777">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r w:rsidRPr="00424BBA">
        <w:rPr>
          <w:rFonts w:ascii="Verdana" w:hAnsi="Verdana" w:eastAsiaTheme="minorHAnsi" w:cstheme="minorBidi"/>
          <w:sz w:val="18"/>
          <w:szCs w:val="18"/>
          <w:lang w:eastAsia="en-US"/>
        </w:rPr>
        <w:t>Antwoord 7</w:t>
      </w:r>
    </w:p>
    <w:p w:rsidRPr="00424BBA" w:rsidR="00B63F06" w:rsidP="00B63F06" w:rsidRDefault="00B63F06" w14:paraId="34A2D95B" w14:textId="77777777">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r w:rsidRPr="00A54E64">
        <w:rPr>
          <w:rFonts w:ascii="Verdana" w:hAnsi="Verdana" w:eastAsiaTheme="minorHAnsi" w:cstheme="minorBidi"/>
          <w:sz w:val="18"/>
          <w:szCs w:val="18"/>
          <w:lang w:eastAsia="en-US"/>
        </w:rPr>
        <w:t>De wijze waarop het incidentmanagement op de Waddenzee is georganiseerd, inclusief de daarvoor afgesloten contracten, voorziet in een effectieve en tijdige inzet bij incidenten. Dit is ook bevestigd door een audit die</w:t>
      </w:r>
      <w:r>
        <w:rPr>
          <w:rFonts w:ascii="Verdana" w:hAnsi="Verdana" w:eastAsiaTheme="minorHAnsi" w:cstheme="minorBidi"/>
          <w:sz w:val="18"/>
          <w:szCs w:val="18"/>
          <w:lang w:eastAsia="en-US"/>
        </w:rPr>
        <w:t xml:space="preserve"> de Internationale Maritieme Organisatie</w:t>
      </w:r>
      <w:r w:rsidRPr="00A54E64">
        <w:rPr>
          <w:rFonts w:ascii="Verdana" w:hAnsi="Verdana" w:eastAsiaTheme="minorHAnsi" w:cstheme="minorBidi"/>
          <w:sz w:val="18"/>
          <w:szCs w:val="18"/>
          <w:lang w:eastAsia="en-US"/>
        </w:rPr>
        <w:t xml:space="preserve"> </w:t>
      </w:r>
      <w:r>
        <w:rPr>
          <w:rFonts w:ascii="Verdana" w:hAnsi="Verdana" w:eastAsiaTheme="minorHAnsi" w:cstheme="minorBidi"/>
          <w:sz w:val="18"/>
          <w:szCs w:val="18"/>
          <w:lang w:eastAsia="en-US"/>
        </w:rPr>
        <w:t xml:space="preserve">(IMO) </w:t>
      </w:r>
      <w:r w:rsidRPr="00A54E64">
        <w:rPr>
          <w:rFonts w:ascii="Verdana" w:hAnsi="Verdana" w:eastAsiaTheme="minorHAnsi" w:cstheme="minorBidi"/>
          <w:sz w:val="18"/>
          <w:szCs w:val="18"/>
          <w:lang w:eastAsia="en-US"/>
        </w:rPr>
        <w:t xml:space="preserve">in 2023 </w:t>
      </w:r>
      <w:r>
        <w:rPr>
          <w:rFonts w:ascii="Verdana" w:hAnsi="Verdana" w:eastAsiaTheme="minorHAnsi" w:cstheme="minorBidi"/>
          <w:sz w:val="18"/>
          <w:szCs w:val="18"/>
          <w:lang w:eastAsia="en-US"/>
        </w:rPr>
        <w:t>heeft</w:t>
      </w:r>
      <w:r w:rsidRPr="00A54E64">
        <w:rPr>
          <w:rFonts w:ascii="Verdana" w:hAnsi="Verdana" w:eastAsiaTheme="minorHAnsi" w:cstheme="minorBidi"/>
          <w:sz w:val="18"/>
          <w:szCs w:val="18"/>
          <w:lang w:eastAsia="en-US"/>
        </w:rPr>
        <w:t xml:space="preserve"> uitgevoerd.</w:t>
      </w:r>
    </w:p>
    <w:p w:rsidR="00B63F06" w:rsidP="00B63F06" w:rsidRDefault="00B63F06" w14:paraId="66794A67" w14:textId="77777777">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p>
    <w:p w:rsidRPr="00424BBA" w:rsidR="00B63F06" w:rsidP="00B63F06" w:rsidRDefault="00B63F06" w14:paraId="56284328" w14:textId="77777777">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r w:rsidRPr="00424BBA">
        <w:rPr>
          <w:rFonts w:ascii="Verdana" w:hAnsi="Verdana" w:eastAsiaTheme="minorHAnsi" w:cstheme="minorBidi"/>
          <w:sz w:val="18"/>
          <w:szCs w:val="18"/>
          <w:lang w:eastAsia="en-US"/>
        </w:rPr>
        <w:t>Vraag 8</w:t>
      </w:r>
      <w:r w:rsidRPr="00424BBA">
        <w:rPr>
          <w:rFonts w:ascii="Verdana" w:hAnsi="Verdana" w:eastAsiaTheme="minorHAnsi" w:cstheme="minorBidi"/>
          <w:sz w:val="18"/>
          <w:szCs w:val="18"/>
          <w:lang w:eastAsia="en-US"/>
        </w:rPr>
        <w:br/>
        <w:t>Bent u bereid hierin actief op te trekken met relevante partners zoals regionale overheden, hulpdiensten en andere betrokken organisaties, om te waarborgen dat bij calamiteiten in het Waddengebied snel en effectief kan worden opgetreden? </w:t>
      </w:r>
    </w:p>
    <w:p w:rsidRPr="00424BBA" w:rsidR="00B63F06" w:rsidP="00B63F06" w:rsidRDefault="00B63F06" w14:paraId="61A54B64" w14:textId="77777777">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p>
    <w:p w:rsidRPr="00424BBA" w:rsidR="00B63F06" w:rsidP="00B63F06" w:rsidRDefault="00B63F06" w14:paraId="1D4A30D1" w14:textId="77777777">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r w:rsidRPr="00424BBA">
        <w:rPr>
          <w:rFonts w:ascii="Verdana" w:hAnsi="Verdana" w:eastAsiaTheme="minorHAnsi" w:cstheme="minorBidi"/>
          <w:sz w:val="18"/>
          <w:szCs w:val="18"/>
          <w:lang w:eastAsia="en-US"/>
        </w:rPr>
        <w:t>Antwoord 8</w:t>
      </w:r>
    </w:p>
    <w:p w:rsidRPr="00424BBA" w:rsidR="00B63F06" w:rsidP="00B63F06" w:rsidRDefault="00B63F06" w14:paraId="423F9492" w14:textId="77777777">
      <w:pPr>
        <w:pStyle w:val="paragraph"/>
        <w:spacing w:before="0" w:beforeAutospacing="0" w:after="0" w:afterAutospacing="0" w:line="240" w:lineRule="exact"/>
        <w:textAlignment w:val="baseline"/>
        <w:rPr>
          <w:rFonts w:ascii="Verdana" w:hAnsi="Verdana" w:eastAsiaTheme="minorHAnsi" w:cstheme="minorBidi"/>
          <w:sz w:val="18"/>
          <w:szCs w:val="18"/>
          <w:lang w:eastAsia="en-US"/>
        </w:rPr>
      </w:pPr>
      <w:r w:rsidRPr="00424BBA">
        <w:rPr>
          <w:rFonts w:ascii="Verdana" w:hAnsi="Verdana" w:eastAsiaTheme="minorHAnsi" w:cstheme="minorBidi"/>
          <w:sz w:val="18"/>
          <w:szCs w:val="18"/>
          <w:lang w:eastAsia="en-US"/>
        </w:rPr>
        <w:t xml:space="preserve">Bij het opstellen van en oefenen met de </w:t>
      </w:r>
      <w:r>
        <w:rPr>
          <w:rFonts w:ascii="Verdana" w:hAnsi="Verdana" w:eastAsiaTheme="minorHAnsi" w:cstheme="minorBidi"/>
          <w:sz w:val="18"/>
          <w:szCs w:val="18"/>
          <w:lang w:eastAsia="en-US"/>
        </w:rPr>
        <w:t>IBP’s</w:t>
      </w:r>
      <w:r w:rsidRPr="00424BBA">
        <w:rPr>
          <w:rFonts w:ascii="Verdana" w:hAnsi="Verdana" w:eastAsiaTheme="minorHAnsi" w:cstheme="minorBidi"/>
          <w:sz w:val="18"/>
          <w:szCs w:val="18"/>
          <w:lang w:eastAsia="en-US"/>
        </w:rPr>
        <w:t xml:space="preserve"> en tijdens calamiteiten zelf werken we zoveel mogelijk samen met relevante partners zoals regionale overheden, veiligheidsregio's, hulpdiensten en andere betrokken organisaties, zoals staat </w:t>
      </w:r>
      <w:r w:rsidRPr="00993FA7">
        <w:rPr>
          <w:rFonts w:ascii="Verdana" w:hAnsi="Verdana" w:eastAsiaTheme="minorHAnsi" w:cstheme="minorBidi"/>
          <w:sz w:val="18"/>
          <w:szCs w:val="18"/>
          <w:lang w:eastAsia="en-US"/>
        </w:rPr>
        <w:t>beschreven in de IBP's. Daarnaast neemt Rijkswaterstaat actief deel aan de Coördinatieregeling Waddenzee (CRW) die ervoor zorgt dat alle betrokken partijen direct kunnen handelen wanneer zich een incident voordoet op de Waddenzee. Zie ook antwoord 2.</w:t>
      </w:r>
    </w:p>
    <w:p w:rsidRPr="003F5EB0" w:rsidR="00B63F06" w:rsidP="00B63F06" w:rsidRDefault="00B63F06" w14:paraId="1C338C4B" w14:textId="77777777"/>
    <w:p w:rsidR="00B63F06" w:rsidP="00B63F06" w:rsidRDefault="00B63F06" w14:paraId="0099D844" w14:textId="77777777"/>
    <w:p w:rsidR="002C3023" w:rsidRDefault="002C3023" w14:paraId="290A52F7" w14:textId="77777777"/>
    <w:sectPr w:rsidR="002C3023" w:rsidSect="00B63F06">
      <w:headerReference w:type="even" r:id="rId8"/>
      <w:headerReference w:type="default" r:id="rId9"/>
      <w:footerReference w:type="even" r:id="rId10"/>
      <w:footerReference w:type="default" r:id="rId11"/>
      <w:headerReference w:type="first" r:id="rId12"/>
      <w:footerReference w:type="first" r:id="rId13"/>
      <w:pgSz w:w="11905" w:h="16837"/>
      <w:pgMar w:top="3730"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116F8" w14:textId="77777777" w:rsidR="00B63F06" w:rsidRDefault="00B63F06" w:rsidP="00B63F06">
      <w:pPr>
        <w:spacing w:after="0" w:line="240" w:lineRule="auto"/>
      </w:pPr>
      <w:r>
        <w:separator/>
      </w:r>
    </w:p>
  </w:endnote>
  <w:endnote w:type="continuationSeparator" w:id="0">
    <w:p w14:paraId="26C0BC23" w14:textId="77777777" w:rsidR="00B63F06" w:rsidRDefault="00B63F06" w:rsidP="00B63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7A702" w14:textId="77777777" w:rsidR="00B63F06" w:rsidRPr="00B63F06" w:rsidRDefault="00B63F06" w:rsidP="00B63F0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BF2D0" w14:textId="77777777" w:rsidR="00B63F06" w:rsidRPr="00B63F06" w:rsidRDefault="00B63F06" w:rsidP="00B63F0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947E0" w14:textId="77777777" w:rsidR="00B63F06" w:rsidRPr="00B63F06" w:rsidRDefault="00B63F06" w:rsidP="00B63F0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A082B" w14:textId="77777777" w:rsidR="00B63F06" w:rsidRDefault="00B63F06" w:rsidP="00B63F06">
      <w:pPr>
        <w:spacing w:after="0" w:line="240" w:lineRule="auto"/>
      </w:pPr>
      <w:r>
        <w:separator/>
      </w:r>
    </w:p>
  </w:footnote>
  <w:footnote w:type="continuationSeparator" w:id="0">
    <w:p w14:paraId="0BBE69F1" w14:textId="77777777" w:rsidR="00B63F06" w:rsidRDefault="00B63F06" w:rsidP="00B63F06">
      <w:pPr>
        <w:spacing w:after="0" w:line="240" w:lineRule="auto"/>
      </w:pPr>
      <w:r>
        <w:continuationSeparator/>
      </w:r>
    </w:p>
  </w:footnote>
  <w:footnote w:id="1">
    <w:p w14:paraId="5AE4001D" w14:textId="77777777" w:rsidR="00B63F06" w:rsidRPr="005E342F" w:rsidRDefault="00B63F06" w:rsidP="00B63F06">
      <w:pPr>
        <w:pStyle w:val="Voetnoottekst"/>
        <w:rPr>
          <w:sz w:val="16"/>
          <w:szCs w:val="16"/>
        </w:rPr>
      </w:pPr>
      <w:r w:rsidRPr="005E342F">
        <w:rPr>
          <w:rStyle w:val="Voetnootmarkering"/>
          <w:sz w:val="16"/>
          <w:szCs w:val="16"/>
        </w:rPr>
        <w:footnoteRef/>
      </w:r>
      <w:r w:rsidRPr="005E342F">
        <w:rPr>
          <w:sz w:val="16"/>
          <w:szCs w:val="16"/>
        </w:rPr>
        <w:t xml:space="preserve"> NHNieuws, 6 november 2025, Na containerramp MSC Zoe moet elk schip dat boven Texel wil varen zich melden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4228B" w14:textId="77777777" w:rsidR="00B63F06" w:rsidRPr="00B63F06" w:rsidRDefault="00B63F06" w:rsidP="00B63F0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D0ED5" w14:textId="77777777" w:rsidR="00B63F06" w:rsidRPr="00B63F06" w:rsidRDefault="00B63F06" w:rsidP="00B63F0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D1F7F" w14:textId="77777777" w:rsidR="00B63F06" w:rsidRPr="00B63F06" w:rsidRDefault="00B63F06" w:rsidP="00B63F0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74639B"/>
    <w:multiLevelType w:val="hybridMultilevel"/>
    <w:tmpl w:val="FA68FD7A"/>
    <w:lvl w:ilvl="0" w:tplc="DDE8AE6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14254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F06"/>
    <w:rsid w:val="002C3023"/>
    <w:rsid w:val="006004F0"/>
    <w:rsid w:val="00B63F06"/>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7D544"/>
  <w15:chartTrackingRefBased/>
  <w15:docId w15:val="{D82D5E02-7626-42B9-A565-BC7C566C5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63F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63F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63F0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63F0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63F0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63F0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63F0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63F0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63F0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63F0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63F0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63F0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63F0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63F0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63F0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63F0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63F0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63F06"/>
    <w:rPr>
      <w:rFonts w:eastAsiaTheme="majorEastAsia" w:cstheme="majorBidi"/>
      <w:color w:val="272727" w:themeColor="text1" w:themeTint="D8"/>
    </w:rPr>
  </w:style>
  <w:style w:type="paragraph" w:styleId="Titel">
    <w:name w:val="Title"/>
    <w:basedOn w:val="Standaard"/>
    <w:next w:val="Standaard"/>
    <w:link w:val="TitelChar"/>
    <w:uiPriority w:val="10"/>
    <w:qFormat/>
    <w:rsid w:val="00B63F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63F0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63F0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63F0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63F0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63F06"/>
    <w:rPr>
      <w:i/>
      <w:iCs/>
      <w:color w:val="404040" w:themeColor="text1" w:themeTint="BF"/>
    </w:rPr>
  </w:style>
  <w:style w:type="paragraph" w:styleId="Lijstalinea">
    <w:name w:val="List Paragraph"/>
    <w:basedOn w:val="Standaard"/>
    <w:uiPriority w:val="34"/>
    <w:qFormat/>
    <w:rsid w:val="00B63F06"/>
    <w:pPr>
      <w:ind w:left="720"/>
      <w:contextualSpacing/>
    </w:pPr>
  </w:style>
  <w:style w:type="character" w:styleId="Intensievebenadrukking">
    <w:name w:val="Intense Emphasis"/>
    <w:basedOn w:val="Standaardalinea-lettertype"/>
    <w:uiPriority w:val="21"/>
    <w:qFormat/>
    <w:rsid w:val="00B63F06"/>
    <w:rPr>
      <w:i/>
      <w:iCs/>
      <w:color w:val="0F4761" w:themeColor="accent1" w:themeShade="BF"/>
    </w:rPr>
  </w:style>
  <w:style w:type="paragraph" w:styleId="Duidelijkcitaat">
    <w:name w:val="Intense Quote"/>
    <w:basedOn w:val="Standaard"/>
    <w:next w:val="Standaard"/>
    <w:link w:val="DuidelijkcitaatChar"/>
    <w:uiPriority w:val="30"/>
    <w:qFormat/>
    <w:rsid w:val="00B63F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63F06"/>
    <w:rPr>
      <w:i/>
      <w:iCs/>
      <w:color w:val="0F4761" w:themeColor="accent1" w:themeShade="BF"/>
    </w:rPr>
  </w:style>
  <w:style w:type="character" w:styleId="Intensieveverwijzing">
    <w:name w:val="Intense Reference"/>
    <w:basedOn w:val="Standaardalinea-lettertype"/>
    <w:uiPriority w:val="32"/>
    <w:qFormat/>
    <w:rsid w:val="00B63F06"/>
    <w:rPr>
      <w:b/>
      <w:bCs/>
      <w:smallCaps/>
      <w:color w:val="0F4761" w:themeColor="accent1" w:themeShade="BF"/>
      <w:spacing w:val="5"/>
    </w:rPr>
  </w:style>
  <w:style w:type="character" w:styleId="Hyperlink">
    <w:name w:val="Hyperlink"/>
    <w:basedOn w:val="Standaardalinea-lettertype"/>
    <w:uiPriority w:val="99"/>
    <w:unhideWhenUsed/>
    <w:rsid w:val="00B63F06"/>
    <w:rPr>
      <w:color w:val="467886" w:themeColor="hyperlink"/>
      <w:u w:val="single"/>
    </w:rPr>
  </w:style>
  <w:style w:type="paragraph" w:customStyle="1" w:styleId="ReferentiegegevensVerdana65">
    <w:name w:val="Referentiegegevens Verdana 6.5"/>
    <w:basedOn w:val="Standaard"/>
    <w:next w:val="Standaard"/>
    <w:uiPriority w:val="4"/>
    <w:qFormat/>
    <w:rsid w:val="00B63F06"/>
    <w:pPr>
      <w:autoSpaceDN w:val="0"/>
      <w:spacing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vet65">
    <w:name w:val="Referentiegegevens vet 6.5"/>
    <w:basedOn w:val="Standaard"/>
    <w:next w:val="Standaard"/>
    <w:uiPriority w:val="5"/>
    <w:qFormat/>
    <w:rsid w:val="00B63F06"/>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next w:val="Standaard"/>
    <w:rsid w:val="00B63F0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B63F0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B63F06"/>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63F0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63F06"/>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63F06"/>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B63F0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63F0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63F06"/>
    <w:rPr>
      <w:vertAlign w:val="superscript"/>
    </w:rPr>
  </w:style>
  <w:style w:type="paragraph" w:customStyle="1" w:styleId="paragraph">
    <w:name w:val="paragraph"/>
    <w:basedOn w:val="Standaard"/>
    <w:rsid w:val="00B63F06"/>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Geenafstand">
    <w:name w:val="No Spacing"/>
    <w:uiPriority w:val="1"/>
    <w:qFormat/>
    <w:rsid w:val="00B63F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noordzeeloket.n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1047</ap:Words>
  <ap:Characters>5763</ap:Characters>
  <ap:DocSecurity>0</ap:DocSecurity>
  <ap:Lines>48</ap:Lines>
  <ap:Paragraphs>13</ap:Paragraphs>
  <ap:ScaleCrop>false</ap:ScaleCrop>
  <ap:LinksUpToDate>false</ap:LinksUpToDate>
  <ap:CharactersWithSpaces>6797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2026-03-31T10:03:00.0000000Z</dcterms:created>
  <dcterms:modified xsi:type="dcterms:W3CDTF">2026-03-31T10:03:00.0000000Z</dcterms:modified>
  <version/>
  <category/>
</coreProperties>
</file>