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DCC" w:rsidP="00274DCC" w:rsidRDefault="00274DCC" w14:paraId="04C53250" w14:textId="414A5544">
      <w:r w:rsidRPr="003D4250">
        <w:t>Hierbij bied ik u</w:t>
      </w:r>
      <w:r>
        <w:t xml:space="preserve">, mede namens de minister van Justitie en Veiligheid, </w:t>
      </w:r>
      <w:r w:rsidRPr="003D4250">
        <w:rPr>
          <w:color w:val="auto"/>
        </w:rPr>
        <w:t xml:space="preserve">de antwoorden aan op de schriftelijke vragen van </w:t>
      </w:r>
      <w:r>
        <w:t xml:space="preserve">de leden Vondeling en Wilders (beiden PVV) over 15 arrestaties in verband met aanzet tot terreur voor Islamitische Staat (IS) via </w:t>
      </w:r>
      <w:proofErr w:type="spellStart"/>
      <w:r>
        <w:t>TikTok</w:t>
      </w:r>
      <w:proofErr w:type="spellEnd"/>
      <w:r>
        <w:t>. </w:t>
      </w:r>
      <w:r>
        <w:br/>
      </w:r>
      <w:r>
        <w:br/>
      </w:r>
      <w:r w:rsidRPr="009E1FAE">
        <w:t>Deze vragen werden ingezonden op</w:t>
      </w:r>
      <w:r>
        <w:t xml:space="preserve"> 1</w:t>
      </w:r>
      <w:r w:rsidR="004C18AD">
        <w:t>1</w:t>
      </w:r>
      <w:r>
        <w:t xml:space="preserve"> februari 2026</w:t>
      </w:r>
      <w:r w:rsidRPr="009E1FAE">
        <w:t xml:space="preserve"> met kenmerk</w:t>
      </w:r>
      <w:r>
        <w:t xml:space="preserve"> </w:t>
      </w:r>
      <w:r w:rsidRPr="00F61F5C">
        <w:t>202</w:t>
      </w:r>
      <w:r>
        <w:t>6Z</w:t>
      </w:r>
      <w:r w:rsidRPr="00274DCC">
        <w:t>02964</w:t>
      </w:r>
      <w:r>
        <w:t>.</w:t>
      </w:r>
    </w:p>
    <w:p w:rsidR="00274DCC" w:rsidP="00274DCC" w:rsidRDefault="00274DCC" w14:paraId="1C27D718" w14:textId="77777777"/>
    <w:p w:rsidR="00274DCC" w:rsidP="00274DCC" w:rsidRDefault="00274DCC" w14:paraId="3F7377C1" w14:textId="77777777">
      <w:pPr>
        <w:pStyle w:val="WitregelW1bodytekst"/>
      </w:pPr>
    </w:p>
    <w:p w:rsidR="00274DCC" w:rsidP="00274DCC" w:rsidRDefault="00274DCC" w14:paraId="4BC5FE41" w14:textId="230B036F">
      <w:r>
        <w:t>De Minister van Asiel en Migratie,</w:t>
      </w:r>
    </w:p>
    <w:p w:rsidR="00274DCC" w:rsidP="00274DCC" w:rsidRDefault="00274DCC" w14:paraId="05B7E6F9" w14:textId="77777777"/>
    <w:p w:rsidR="00274DCC" w:rsidP="00274DCC" w:rsidRDefault="00274DCC" w14:paraId="7B248C63" w14:textId="77777777"/>
    <w:p w:rsidR="00274DCC" w:rsidP="00274DCC" w:rsidRDefault="00274DCC" w14:paraId="442A9911" w14:textId="77777777"/>
    <w:p w:rsidR="00274DCC" w:rsidP="00274DCC" w:rsidRDefault="00274DCC" w14:paraId="39C49F7E" w14:textId="77777777"/>
    <w:p w:rsidR="00274DCC" w:rsidP="00274DCC" w:rsidRDefault="00170E7A" w14:paraId="33B7CA57" w14:textId="526C77EF">
      <w:r>
        <w:t>Bart</w:t>
      </w:r>
      <w:r w:rsidR="002F34F7">
        <w:t xml:space="preserve"> van den Brink </w:t>
      </w:r>
    </w:p>
    <w:p w:rsidRPr="00274DCC" w:rsidR="00680E59" w:rsidP="0023680C" w:rsidRDefault="00680E59" w14:paraId="6E56B3BA" w14:textId="4A76928D">
      <w:pPr>
        <w:pageBreakBefore/>
        <w:pBdr>
          <w:bottom w:val="single" w:color="auto" w:sz="4" w:space="1"/>
        </w:pBdr>
        <w:rPr>
          <w:b/>
          <w:bCs/>
        </w:rPr>
      </w:pPr>
      <w:r>
        <w:br/>
      </w:r>
      <w:r w:rsidRPr="00274DCC">
        <w:rPr>
          <w:b/>
          <w:bCs/>
        </w:rPr>
        <w:t xml:space="preserve">Vragen van de leden Vondeling en Wilders (beiden PVV) aan de ministers van Asiel en Migratie en van Justitie en Veiligheid over 15 arrestaties in verband met aanzet tot terreur voor Islamitische Staat (IS) via </w:t>
      </w:r>
      <w:proofErr w:type="spellStart"/>
      <w:r w:rsidRPr="00274DCC">
        <w:rPr>
          <w:b/>
          <w:bCs/>
        </w:rPr>
        <w:t>TikTok</w:t>
      </w:r>
      <w:proofErr w:type="spellEnd"/>
      <w:r w:rsidRPr="250AE766" w:rsidR="0023680C">
        <w:rPr>
          <w:b/>
          <w:bCs/>
        </w:rPr>
        <w:br/>
      </w:r>
      <w:r w:rsidRPr="0023680C" w:rsidR="0023680C">
        <w:rPr>
          <w:b/>
          <w:bCs/>
        </w:rPr>
        <w:t>(ingezonden 11 februari 2026</w:t>
      </w:r>
      <w:r w:rsidR="0023680C">
        <w:t xml:space="preserve">, </w:t>
      </w:r>
      <w:r w:rsidRPr="250AE766" w:rsidR="0023680C">
        <w:rPr>
          <w:b/>
          <w:bCs/>
        </w:rPr>
        <w:t>2026Z02964</w:t>
      </w:r>
      <w:r w:rsidR="0023680C">
        <w:t>)</w:t>
      </w:r>
    </w:p>
    <w:p w:rsidR="0023680C" w:rsidP="00680E59" w:rsidRDefault="0023680C" w14:paraId="71A2DBF0" w14:textId="77777777">
      <w:pPr>
        <w:rPr>
          <w:b/>
          <w:bCs/>
        </w:rPr>
      </w:pPr>
    </w:p>
    <w:p w:rsidR="0023680C" w:rsidP="00680E59" w:rsidRDefault="0023680C" w14:paraId="17A138BC" w14:textId="77777777">
      <w:pPr>
        <w:rPr>
          <w:b/>
          <w:bCs/>
        </w:rPr>
      </w:pPr>
    </w:p>
    <w:p w:rsidRPr="00274DCC" w:rsidR="00680E59" w:rsidP="00680E59" w:rsidRDefault="00680E59" w14:paraId="0F39D47E" w14:textId="0FDC75D5">
      <w:pPr>
        <w:rPr>
          <w:b/>
          <w:bCs/>
        </w:rPr>
      </w:pPr>
      <w:r w:rsidRPr="00274DCC">
        <w:rPr>
          <w:b/>
          <w:bCs/>
        </w:rPr>
        <w:t>Vraag 1</w:t>
      </w:r>
      <w:r w:rsidRPr="00274DCC">
        <w:rPr>
          <w:b/>
          <w:bCs/>
        </w:rPr>
        <w:br/>
        <w:t>Bent u bekend met het bericht '</w:t>
      </w:r>
      <w:proofErr w:type="spellStart"/>
      <w:r w:rsidRPr="00274DCC">
        <w:rPr>
          <w:b/>
          <w:bCs/>
        </w:rPr>
        <w:t>TikTok</w:t>
      </w:r>
      <w:proofErr w:type="spellEnd"/>
      <w:r w:rsidRPr="00274DCC">
        <w:rPr>
          <w:b/>
          <w:bCs/>
        </w:rPr>
        <w:t>-gebruikers aangezet tot terreur voor IS, 15 arrestaties'?</w:t>
      </w:r>
      <w:r w:rsidR="00420A81">
        <w:rPr>
          <w:rStyle w:val="Voetnootmarkering"/>
          <w:b/>
          <w:bCs/>
        </w:rPr>
        <w:footnoteReference w:id="1"/>
      </w:r>
      <w:r w:rsidRPr="00274DCC">
        <w:rPr>
          <w:b/>
          <w:bCs/>
        </w:rPr>
        <w:br/>
      </w:r>
    </w:p>
    <w:p w:rsidRPr="00274DCC" w:rsidR="00680E59" w:rsidP="00680E59" w:rsidRDefault="00680E59" w14:paraId="3899AB3C" w14:textId="79AEF631">
      <w:pPr>
        <w:rPr>
          <w:b/>
          <w:bCs/>
        </w:rPr>
      </w:pPr>
      <w:r w:rsidRPr="00274DCC">
        <w:rPr>
          <w:b/>
          <w:bCs/>
        </w:rPr>
        <w:t>Antwoord</w:t>
      </w:r>
      <w:r w:rsidR="0023680C">
        <w:rPr>
          <w:b/>
          <w:bCs/>
        </w:rPr>
        <w:t xml:space="preserve"> op</w:t>
      </w:r>
      <w:r w:rsidRPr="00274DCC">
        <w:rPr>
          <w:b/>
          <w:bCs/>
        </w:rPr>
        <w:t xml:space="preserve"> vraag 1</w:t>
      </w:r>
    </w:p>
    <w:p w:rsidRPr="002F34F7" w:rsidR="00680E59" w:rsidP="00680E59" w:rsidRDefault="00680E59" w14:paraId="7A4ADEE1" w14:textId="77777777">
      <w:r w:rsidRPr="002F34F7">
        <w:t>Ja</w:t>
      </w:r>
      <w:r>
        <w:t>.</w:t>
      </w:r>
    </w:p>
    <w:p w:rsidRPr="00274DCC" w:rsidR="00680E59" w:rsidP="00680E59" w:rsidRDefault="00680E59" w14:paraId="255565E3" w14:textId="77777777">
      <w:pPr>
        <w:rPr>
          <w:b/>
          <w:bCs/>
        </w:rPr>
      </w:pPr>
    </w:p>
    <w:p w:rsidRPr="00274DCC" w:rsidR="00680E59" w:rsidP="00680E59" w:rsidRDefault="00680E59" w14:paraId="58326A96" w14:textId="77777777">
      <w:pPr>
        <w:rPr>
          <w:b/>
          <w:bCs/>
        </w:rPr>
      </w:pPr>
      <w:r w:rsidRPr="00274DCC">
        <w:rPr>
          <w:b/>
          <w:bCs/>
        </w:rPr>
        <w:t>Vraag 2</w:t>
      </w:r>
      <w:r w:rsidRPr="00274DCC">
        <w:rPr>
          <w:b/>
          <w:bCs/>
        </w:rPr>
        <w:br/>
        <w:t>Over welke verblijfsstatussen beschikken de 13 Syrische verdachten, en wat is het herkomstland van de overige verdachten met de Nederlandse nationaliteit?</w:t>
      </w:r>
      <w:r w:rsidRPr="00274DCC">
        <w:rPr>
          <w:b/>
          <w:bCs/>
        </w:rPr>
        <w:br/>
      </w:r>
    </w:p>
    <w:p w:rsidRPr="00274DCC" w:rsidR="00680E59" w:rsidP="00680E59" w:rsidRDefault="00680E59" w14:paraId="212FF461" w14:textId="142427C9">
      <w:pPr>
        <w:rPr>
          <w:b/>
          <w:bCs/>
        </w:rPr>
      </w:pPr>
      <w:r w:rsidRPr="00274DCC">
        <w:rPr>
          <w:b/>
          <w:bCs/>
        </w:rPr>
        <w:t xml:space="preserve">Antwoord </w:t>
      </w:r>
      <w:r w:rsidR="0023680C">
        <w:rPr>
          <w:b/>
          <w:bCs/>
        </w:rPr>
        <w:t>op</w:t>
      </w:r>
      <w:r w:rsidRPr="00274DCC" w:rsidR="0023680C">
        <w:rPr>
          <w:b/>
          <w:bCs/>
        </w:rPr>
        <w:t xml:space="preserve"> </w:t>
      </w:r>
      <w:r w:rsidRPr="00274DCC">
        <w:rPr>
          <w:b/>
          <w:bCs/>
        </w:rPr>
        <w:t>vraag 2</w:t>
      </w:r>
    </w:p>
    <w:p w:rsidR="00680E59" w:rsidP="00680E59" w:rsidRDefault="00680E59" w14:paraId="47BEF8B1" w14:textId="77777777">
      <w:r>
        <w:t>Het kabinet gaat niet in op individuele casuïstiek en doet geen uitspraken over de verblijfsstatus of andere (persoons)gegevens van betrokkenen.</w:t>
      </w:r>
    </w:p>
    <w:p w:rsidRPr="00274DCC" w:rsidR="00680E59" w:rsidP="00680E59" w:rsidRDefault="00680E59" w14:paraId="045774C6" w14:textId="77777777">
      <w:pPr>
        <w:rPr>
          <w:b/>
          <w:bCs/>
        </w:rPr>
      </w:pPr>
    </w:p>
    <w:p w:rsidRPr="00274DCC" w:rsidR="00680E59" w:rsidP="00680E59" w:rsidRDefault="00680E59" w14:paraId="2A277492" w14:textId="77777777">
      <w:pPr>
        <w:rPr>
          <w:b/>
          <w:bCs/>
        </w:rPr>
      </w:pPr>
      <w:r w:rsidRPr="00274DCC">
        <w:rPr>
          <w:b/>
          <w:bCs/>
        </w:rPr>
        <w:t>Vraag 3</w:t>
      </w:r>
      <w:r w:rsidRPr="00274DCC">
        <w:rPr>
          <w:b/>
          <w:bCs/>
        </w:rPr>
        <w:br/>
        <w:t>Kunt u bevestigen dat er al in augustus vorig jaar zicht was op deze verdachten bij de eenheden? Zo ja, waarom hebben deze gevaarlijke jihadisten al die tijd vrij rond kunnen lopen en onze samenleving in gevaar kunnen brengen? Hoeveel van dit soort tikkende tijdbommen lopen er nog steeds rond in Nederland?</w:t>
      </w:r>
      <w:r w:rsidRPr="00274DCC">
        <w:rPr>
          <w:b/>
          <w:bCs/>
        </w:rPr>
        <w:br/>
      </w:r>
    </w:p>
    <w:p w:rsidRPr="00274DCC" w:rsidR="00680E59" w:rsidP="00680E59" w:rsidRDefault="00680E59" w14:paraId="46AFD80F" w14:textId="4A170BBB">
      <w:pPr>
        <w:rPr>
          <w:b/>
          <w:bCs/>
        </w:rPr>
      </w:pPr>
      <w:r w:rsidRPr="00274DCC">
        <w:rPr>
          <w:b/>
          <w:bCs/>
        </w:rPr>
        <w:t xml:space="preserve">Antwoord </w:t>
      </w:r>
      <w:r w:rsidR="0023680C">
        <w:rPr>
          <w:b/>
          <w:bCs/>
        </w:rPr>
        <w:t>op</w:t>
      </w:r>
      <w:r w:rsidRPr="00274DCC" w:rsidR="0023680C">
        <w:rPr>
          <w:b/>
          <w:bCs/>
        </w:rPr>
        <w:t xml:space="preserve"> </w:t>
      </w:r>
      <w:r w:rsidRPr="00274DCC">
        <w:rPr>
          <w:b/>
          <w:bCs/>
        </w:rPr>
        <w:t>vraag 3</w:t>
      </w:r>
    </w:p>
    <w:p w:rsidR="00680E59" w:rsidP="00680E59" w:rsidRDefault="00680E59" w14:paraId="63009B2D" w14:textId="42EA1A0C">
      <w:r w:rsidRPr="00197383">
        <w:t xml:space="preserve">Het onderzoek van het Openbaar Ministerie loopt en over lopende onderzoeken </w:t>
      </w:r>
      <w:r w:rsidR="005E5A5C">
        <w:t>kunnen</w:t>
      </w:r>
      <w:r w:rsidRPr="00197383">
        <w:t xml:space="preserve"> geen nadere uitspraken </w:t>
      </w:r>
      <w:r w:rsidR="005E5A5C">
        <w:t>worden gedaan</w:t>
      </w:r>
      <w:r w:rsidRPr="00197383">
        <w:t>.</w:t>
      </w:r>
    </w:p>
    <w:p w:rsidRPr="00274DCC" w:rsidR="00680E59" w:rsidP="00680E59" w:rsidRDefault="00680E59" w14:paraId="294E047C" w14:textId="77777777">
      <w:pPr>
        <w:rPr>
          <w:b/>
          <w:bCs/>
        </w:rPr>
      </w:pPr>
    </w:p>
    <w:p w:rsidRPr="00274DCC" w:rsidR="00680E59" w:rsidP="00680E59" w:rsidRDefault="00680E59" w14:paraId="310EDB8B" w14:textId="77777777">
      <w:pPr>
        <w:rPr>
          <w:b/>
          <w:bCs/>
        </w:rPr>
      </w:pPr>
      <w:r w:rsidRPr="00274DCC">
        <w:rPr>
          <w:b/>
          <w:bCs/>
        </w:rPr>
        <w:t>Vraag 4</w:t>
      </w:r>
      <w:r w:rsidRPr="00274DCC">
        <w:rPr>
          <w:b/>
          <w:bCs/>
        </w:rPr>
        <w:br/>
        <w:t>Hoe konden deze Syriërs überhaupt Nederland binnenkomen, terwijl ze nu verdacht worden van het aanzetten tot islamitisch terrorisme?</w:t>
      </w:r>
      <w:r w:rsidRPr="00274DCC">
        <w:rPr>
          <w:b/>
          <w:bCs/>
        </w:rPr>
        <w:br/>
      </w:r>
    </w:p>
    <w:p w:rsidRPr="00274DCC" w:rsidR="00680E59" w:rsidP="00680E59" w:rsidRDefault="00680E59" w14:paraId="22093CD0" w14:textId="7129EA3C">
      <w:pPr>
        <w:rPr>
          <w:b/>
          <w:bCs/>
        </w:rPr>
      </w:pPr>
      <w:r w:rsidRPr="00274DCC">
        <w:rPr>
          <w:b/>
          <w:bCs/>
        </w:rPr>
        <w:t xml:space="preserve">Antwoord </w:t>
      </w:r>
      <w:r w:rsidR="0023680C">
        <w:rPr>
          <w:b/>
          <w:bCs/>
        </w:rPr>
        <w:t>op</w:t>
      </w:r>
      <w:r w:rsidRPr="00274DCC" w:rsidR="0023680C">
        <w:rPr>
          <w:b/>
          <w:bCs/>
        </w:rPr>
        <w:t xml:space="preserve"> </w:t>
      </w:r>
      <w:r w:rsidRPr="00274DCC">
        <w:rPr>
          <w:b/>
          <w:bCs/>
        </w:rPr>
        <w:t>vraag 4</w:t>
      </w:r>
    </w:p>
    <w:p w:rsidR="00680E59" w:rsidP="00680E59" w:rsidRDefault="00680E59" w14:paraId="576EBED1" w14:textId="1CF27C65">
      <w:r>
        <w:t>Zoals aangegeven wordt niet ingegaan op de individuele omstandigheden omtrent het strafrechtelijk onderzoek of de toelatings- en verblijfsprocedure</w:t>
      </w:r>
      <w:r w:rsidR="00AC09F8">
        <w:t>.</w:t>
      </w:r>
      <w:r>
        <w:t xml:space="preserve"> In zijn algemeenheid geldt dat besluiten over toelating en verblijf individueel en zorgvuldig tot stand komen op basis van de informatie die op dat moment beschikbaar is, binnen het nationale en Europese wettelijke kader en met inachtneming van internationale verdragsverplichtingen.</w:t>
      </w:r>
    </w:p>
    <w:p w:rsidR="00680E59" w:rsidP="00680E59" w:rsidRDefault="00680E59" w14:paraId="4E9B4E29" w14:textId="77777777"/>
    <w:p w:rsidR="00680E59" w:rsidP="00680E59" w:rsidRDefault="00680E59" w14:paraId="37126CDD" w14:textId="77777777">
      <w:r>
        <w:t>Onderdeel van deze beoordeling is nadrukkelijk</w:t>
      </w:r>
      <w:r w:rsidR="00AC09F8">
        <w:t>e</w:t>
      </w:r>
      <w:r>
        <w:t xml:space="preserve"> aandacht voor mogelijke risico’s voor de openbare orde, inclusief internationale misdrijven en nationale veiligheid. </w:t>
      </w:r>
    </w:p>
    <w:p w:rsidR="00680E59" w:rsidP="00680E59" w:rsidRDefault="00680E59" w14:paraId="58E71853" w14:textId="7FD9FD26">
      <w:r>
        <w:t>In dit kader is in 2023, onder coördinatie van de NCTV, een systeemcheck binnen de migratie- en veiligheidsketen uitgevoerd naar het tijdig onderkennen van signalen die de nationale veiligheid kunnen raken. De bevindingen en de voortgang van de maatregelen zijn toegelicht in Kamerbrief ‘Stand van zaken bestrijding misbruik asiel- en migratiestromen door terroristen’</w:t>
      </w:r>
      <w:r w:rsidR="00AC09F8">
        <w:t>.</w:t>
      </w:r>
      <w:r w:rsidR="00AC09F8">
        <w:rPr>
          <w:rStyle w:val="Voetnootmarkering"/>
        </w:rPr>
        <w:footnoteReference w:id="2"/>
      </w:r>
    </w:p>
    <w:p w:rsidR="00680E59" w:rsidP="00680E59" w:rsidRDefault="00680E59" w14:paraId="349D1147" w14:textId="77777777">
      <w:r>
        <w:t>Indien er concrete aanwijzingen bestaan dat een persoon zich schuldig heeft gemaakt aan ernstige misdrijven of een gevaar vormt voor de nationale veiligheid, kan dit leiden tot weigering of intrekking van een verblijfsvergunning.</w:t>
      </w:r>
    </w:p>
    <w:p w:rsidR="00680E59" w:rsidP="00680E59" w:rsidRDefault="00680E59" w14:paraId="08ACA491" w14:textId="77777777"/>
    <w:p w:rsidR="00680E59" w:rsidP="00680E59" w:rsidRDefault="00680E59" w14:paraId="623204FF" w14:textId="16796513">
      <w:r>
        <w:t xml:space="preserve">Het feit dat op een later moment </w:t>
      </w:r>
      <w:r w:rsidR="00AC09F8">
        <w:t>aanwijzingen zijn dat iemand mogelijk betrokken was</w:t>
      </w:r>
      <w:r>
        <w:t xml:space="preserve"> </w:t>
      </w:r>
      <w:r w:rsidR="00AC09F8">
        <w:t>bij</w:t>
      </w:r>
      <w:r>
        <w:t xml:space="preserve"> een strafbaar feit betekent niet dat bij binnenkomst dan wel op of na het moment van vergunningverlening reeds informatie beschikbaar was of had kunnen zijn die tot weigering had moeten of kunnen leiden. </w:t>
      </w:r>
    </w:p>
    <w:p w:rsidR="00680E59" w:rsidP="00680E59" w:rsidRDefault="00680E59" w14:paraId="33F69EED" w14:textId="77777777"/>
    <w:p w:rsidRPr="002F34F7" w:rsidR="00680E59" w:rsidP="00680E59" w:rsidRDefault="00680E59" w14:paraId="173BC058" w14:textId="112E8005">
      <w:r>
        <w:t xml:space="preserve">Het kabinet blijft inzetten op het zo vroeg mogelijk onderkennen van veiligheidsrisico’s. Ondanks alle inspanningen kan er geen absolute garantie worden gegeven </w:t>
      </w:r>
      <w:r w:rsidRPr="005E5A5C" w:rsidR="005E5A5C">
        <w:t xml:space="preserve">dat er geen mensen dit land binnen komen die </w:t>
      </w:r>
      <w:r w:rsidRPr="005E5A5C" w:rsidR="005A2587">
        <w:t>veiligheidsrisico’s</w:t>
      </w:r>
      <w:r w:rsidRPr="005E5A5C" w:rsidR="005E5A5C">
        <w:t xml:space="preserve"> met zich mee brengen, maar de inzet is erop gericht dit zoveel mogelijk te voorkomen</w:t>
      </w:r>
      <w:r w:rsidR="005A2587">
        <w:t xml:space="preserve">. </w:t>
      </w:r>
      <w:r>
        <w:t>Ook valt niet uit te sluiten dat personen ná het doorlopen van een verblijfsprocedure radicaliseren.</w:t>
      </w:r>
      <w:r w:rsidR="00AC09F8">
        <w:t xml:space="preserve"> Nederland kent een </w:t>
      </w:r>
      <w:r w:rsidRPr="00AC09F8" w:rsidR="00AC09F8">
        <w:t>sterke aanpak tegen radicalisering</w:t>
      </w:r>
      <w:r w:rsidR="005E5A5C">
        <w:t xml:space="preserve"> en het voorkomen ervan.</w:t>
      </w:r>
      <w:r w:rsidRPr="00AC09F8" w:rsidR="00AC09F8">
        <w:t xml:space="preserve"> </w:t>
      </w:r>
      <w:r w:rsidR="005E5A5C">
        <w:t>N</w:t>
      </w:r>
      <w:r w:rsidRPr="00AC09F8" w:rsidR="00AC09F8">
        <w:t xml:space="preserve">ationale partners </w:t>
      </w:r>
      <w:r w:rsidR="00AC09F8">
        <w:t xml:space="preserve">staan </w:t>
      </w:r>
      <w:r w:rsidRPr="00AC09F8" w:rsidR="00AC09F8">
        <w:t>nauw met elkaar in contact in de aanpak tegen terrorisme en extremisme</w:t>
      </w:r>
      <w:r w:rsidR="00AC09F8">
        <w:t>.</w:t>
      </w:r>
      <w:r w:rsidRPr="00AC09F8" w:rsidR="00AC09F8">
        <w:t xml:space="preserve"> </w:t>
      </w:r>
      <w:r w:rsidR="00AC09F8">
        <w:t>Dat</w:t>
      </w:r>
      <w:r w:rsidRPr="00AC09F8" w:rsidR="00AC09F8">
        <w:t xml:space="preserve"> blijkt uit de</w:t>
      </w:r>
      <w:r w:rsidR="00AC09F8">
        <w:t>ze</w:t>
      </w:r>
      <w:r w:rsidRPr="00AC09F8" w:rsidR="00AC09F8">
        <w:t xml:space="preserve"> aanhoudingen. </w:t>
      </w:r>
    </w:p>
    <w:p w:rsidRPr="00274DCC" w:rsidR="00680E59" w:rsidP="00680E59" w:rsidRDefault="00680E59" w14:paraId="6A4EA611" w14:textId="77777777">
      <w:pPr>
        <w:rPr>
          <w:b/>
          <w:bCs/>
        </w:rPr>
      </w:pPr>
      <w:r w:rsidRPr="00274DCC">
        <w:rPr>
          <w:b/>
          <w:bCs/>
        </w:rPr>
        <w:br/>
        <w:t>Vraag 5</w:t>
      </w:r>
      <w:r w:rsidRPr="00274DCC">
        <w:rPr>
          <w:b/>
          <w:bCs/>
        </w:rPr>
        <w:br/>
        <w:t>Bent u bereid om deze verdachten na hun veroordeling Nederland uit te zetten, en waar van toepassing, hun verblijfsvergunning in te trekken of de Nederlandse nationaliteit af te pakken? Zo nee, waarom tolereert u dit soort bedreigingen voor onze veiligheid?</w:t>
      </w:r>
    </w:p>
    <w:p w:rsidRPr="00274DCC" w:rsidR="00680E59" w:rsidP="00680E59" w:rsidRDefault="00680E59" w14:paraId="6645B98F" w14:textId="77777777">
      <w:pPr>
        <w:rPr>
          <w:b/>
          <w:bCs/>
        </w:rPr>
      </w:pPr>
    </w:p>
    <w:p w:rsidR="00680E59" w:rsidP="00680E59" w:rsidRDefault="00680E59" w14:paraId="1BEC858F" w14:textId="700BEFD0">
      <w:r w:rsidRPr="00274DCC">
        <w:rPr>
          <w:b/>
          <w:bCs/>
        </w:rPr>
        <w:t xml:space="preserve">Antwoord </w:t>
      </w:r>
      <w:r w:rsidR="0023680C">
        <w:rPr>
          <w:b/>
          <w:bCs/>
        </w:rPr>
        <w:t>op</w:t>
      </w:r>
      <w:r w:rsidRPr="00274DCC" w:rsidR="0023680C">
        <w:rPr>
          <w:b/>
          <w:bCs/>
        </w:rPr>
        <w:t xml:space="preserve"> </w:t>
      </w:r>
      <w:r w:rsidRPr="00274DCC">
        <w:rPr>
          <w:b/>
          <w:bCs/>
        </w:rPr>
        <w:t>vraag 5</w:t>
      </w:r>
      <w:r w:rsidRPr="00274DCC">
        <w:rPr>
          <w:b/>
          <w:bCs/>
        </w:rPr>
        <w:br/>
      </w:r>
      <w:r>
        <w:t>Het kabinet neemt iedere dreigingsvorm tegen de nationale veiligheid uiterst serieus.</w:t>
      </w:r>
    </w:p>
    <w:p w:rsidR="00AC09F8" w:rsidP="00680E59" w:rsidRDefault="00AC09F8" w14:paraId="06329B0D" w14:textId="77777777"/>
    <w:p w:rsidR="00AC09F8" w:rsidP="00680E59" w:rsidRDefault="00AC09F8" w14:paraId="7C212C97" w14:textId="0A924FF9">
      <w:r>
        <w:t>Voor personen met de Nederlandse nationaliteit geldt dat het Nederlanderschap in specifieke, wettelijk geregelde gevallen kan worden ingetrokken.</w:t>
      </w:r>
      <w:r w:rsidRPr="00C1159A">
        <w:t xml:space="preserve"> </w:t>
      </w:r>
      <w:r>
        <w:t>Zo kan bij</w:t>
      </w:r>
      <w:r w:rsidRPr="00C1159A">
        <w:t xml:space="preserve"> personen die onherroepelijk zijn veroordeeld voor een misdrijf</w:t>
      </w:r>
      <w:r w:rsidR="00B92B60">
        <w:t xml:space="preserve"> met een terroristisch oogmerk</w:t>
      </w:r>
      <w:r w:rsidRPr="00C1159A">
        <w:t xml:space="preserve"> intrekking </w:t>
      </w:r>
      <w:r>
        <w:t xml:space="preserve">van het Nederlanderschap plaatsvinden als er – naast de Nederlandse – sprake is van een tweede nationaliteit. </w:t>
      </w:r>
      <w:r w:rsidRPr="00C1159A">
        <w:t>Per zaak wordt een zorgvuldige afweging gemaakt op basis van alle relevante omstandigheden.</w:t>
      </w:r>
    </w:p>
    <w:p w:rsidR="00680E59" w:rsidP="00680E59" w:rsidRDefault="00680E59" w14:paraId="5BCC73EC" w14:textId="77777777"/>
    <w:p w:rsidR="00680E59" w:rsidP="00680E59" w:rsidRDefault="00680E59" w14:paraId="4D880EAF" w14:textId="14C8A3E0">
      <w:r>
        <w:t xml:space="preserve">In zijn algemeenheid beziet de IND bij een onherroepelijke veroordeling voor een misdrijf of dit gevolgen heeft voor het verblijfsrecht van een vreemdeling. </w:t>
      </w:r>
      <w:r w:rsidR="00C9022A">
        <w:t xml:space="preserve">Dit is ook het geval indien de IND vast stelt dat er sprake is van een gevaar voor de nationale veiligheid. </w:t>
      </w:r>
      <w:r>
        <w:t>Als de vreemdeling niet (meer) in het bezit is van verblijfsrecht moet hij Nederland verlaten. Waar mogelijk wordt ingezet op gedwongen terugkeer, met inachtneming van internationale verplichtingen, waaronder het verbod op refoulement.</w:t>
      </w:r>
    </w:p>
    <w:p w:rsidR="00680E59" w:rsidP="00680E59" w:rsidRDefault="00680E59" w14:paraId="14F86812" w14:textId="77777777"/>
    <w:p w:rsidR="00420A81" w:rsidP="00680E59" w:rsidRDefault="00680E59" w14:paraId="61BA2C02" w14:textId="77777777">
      <w:r>
        <w:t>De beschikbare instrumenten binnen het vreemdelingen- en nationaliteitsrecht worden consequent toegepast binnen de geldende wettelijke kaders en met inachtneming van de vereiste individuele beoordeling.</w:t>
      </w:r>
      <w:r w:rsidR="00420A81">
        <w:t xml:space="preserve"> </w:t>
      </w:r>
      <w:r w:rsidRPr="00420A81" w:rsidR="00420A81">
        <w:t xml:space="preserve">Per zaak wordt een zorgvuldige afweging gemaakt op basis van alle relevante omstandigheden. </w:t>
      </w:r>
    </w:p>
    <w:p w:rsidRPr="002F34F7" w:rsidR="00680E59" w:rsidP="00680E59" w:rsidRDefault="00420A81" w14:paraId="18BD2A0C" w14:textId="274373B2">
      <w:r w:rsidRPr="00420A81">
        <w:t>Gelet op het lopende strafrechtelijke onderzoek kan ik niet vooruitlopen</w:t>
      </w:r>
      <w:r>
        <w:t xml:space="preserve"> op eventuele vreemdelingrechtelijke gevolgen. </w:t>
      </w:r>
    </w:p>
    <w:p w:rsidRPr="00274DCC" w:rsidR="00680E59" w:rsidP="00680E59" w:rsidRDefault="00680E59" w14:paraId="2C02C7FB" w14:textId="77777777">
      <w:pPr>
        <w:rPr>
          <w:b/>
          <w:bCs/>
        </w:rPr>
      </w:pPr>
    </w:p>
    <w:p w:rsidRPr="00274DCC" w:rsidR="00680E59" w:rsidP="00680E59" w:rsidRDefault="00680E59" w14:paraId="01BEB5D0" w14:textId="77777777">
      <w:pPr>
        <w:rPr>
          <w:b/>
          <w:bCs/>
        </w:rPr>
      </w:pPr>
      <w:r w:rsidRPr="00274DCC">
        <w:rPr>
          <w:b/>
          <w:bCs/>
        </w:rPr>
        <w:t>Vraag 6</w:t>
      </w:r>
      <w:r w:rsidRPr="00274DCC">
        <w:rPr>
          <w:b/>
          <w:bCs/>
        </w:rPr>
        <w:br/>
        <w:t>Deelt u de mening dat het falende opengrenzenbeleid een regelrechte uitnodiging is voor islamitisch terrorisme en dat het Nederland verandert in een broeinest voor jihadisten? Zo ja, bent u eindelijk bereid onmiddellijk een asielstop in te voeren alsmede een stop op immigratie uit islamitische landen? Zo nee, waarom niet?</w:t>
      </w:r>
      <w:r w:rsidRPr="00274DCC">
        <w:rPr>
          <w:b/>
          <w:bCs/>
        </w:rPr>
        <w:br/>
      </w:r>
    </w:p>
    <w:p w:rsidRPr="00274DCC" w:rsidR="00680E59" w:rsidP="00680E59" w:rsidRDefault="00680E59" w14:paraId="0C51A6EF" w14:textId="14FBEDAF">
      <w:pPr>
        <w:rPr>
          <w:b/>
          <w:bCs/>
        </w:rPr>
      </w:pPr>
      <w:r w:rsidRPr="00274DCC">
        <w:rPr>
          <w:b/>
          <w:bCs/>
        </w:rPr>
        <w:t xml:space="preserve">Antwoord </w:t>
      </w:r>
      <w:r w:rsidR="0023680C">
        <w:rPr>
          <w:b/>
          <w:bCs/>
        </w:rPr>
        <w:t>op</w:t>
      </w:r>
      <w:r w:rsidRPr="00274DCC" w:rsidR="0023680C">
        <w:rPr>
          <w:b/>
          <w:bCs/>
        </w:rPr>
        <w:t xml:space="preserve"> </w:t>
      </w:r>
      <w:r w:rsidRPr="00274DCC">
        <w:rPr>
          <w:b/>
          <w:bCs/>
        </w:rPr>
        <w:t>vraag 6</w:t>
      </w:r>
    </w:p>
    <w:p w:rsidRPr="002F34F7" w:rsidR="00680E59" w:rsidP="00680E59" w:rsidRDefault="00680E59" w14:paraId="337DE569" w14:textId="77777777">
      <w:r w:rsidRPr="002F34F7">
        <w:t>Het kabinet deelt deze kwalificatie niet.</w:t>
      </w:r>
    </w:p>
    <w:p w:rsidR="00680E59" w:rsidP="00680E59" w:rsidRDefault="00680E59" w14:paraId="0F11EE08" w14:textId="77777777"/>
    <w:p w:rsidR="00680E59" w:rsidP="00680E59" w:rsidRDefault="00680E59" w14:paraId="3DE56320" w14:textId="77777777">
      <w:r w:rsidRPr="002F34F7">
        <w:t xml:space="preserve">Hoewel in incidentele gevallen misbruik kan worden gemaakt van migratiestromen, rechtvaardigt dit geen generieke maatregelen gericht op gehele bevolkingsgroepen op basis van religie of herkomst. </w:t>
      </w:r>
    </w:p>
    <w:p w:rsidRPr="002F34F7" w:rsidR="00680E59" w:rsidP="00680E59" w:rsidRDefault="00680E59" w14:paraId="2418A1A3" w14:textId="77777777"/>
    <w:p w:rsidR="00680E59" w:rsidP="00680E59" w:rsidRDefault="00680E59" w14:paraId="5FFDA9FA" w14:textId="77777777">
      <w:r w:rsidRPr="002F34F7">
        <w:t>Een algemene asielstop of een immigratiestop op basis van religie of herkomst uit zogenoemde “islamitische landen” is bovendien niet verenigbaar met de Grondwet, het Unierecht en internationale verdragsverplichtingen waarbij Nederland partij is. Het Nederlandse toelatingsbeleid is gebaseerd op individuele toetsing en rechtsstatelijke uitgangspunten.</w:t>
      </w:r>
    </w:p>
    <w:p w:rsidRPr="002F34F7" w:rsidR="00680E59" w:rsidP="00680E59" w:rsidRDefault="00680E59" w14:paraId="216ECBC4" w14:textId="77777777"/>
    <w:p w:rsidRPr="002F34F7" w:rsidR="00680E59" w:rsidP="00680E59" w:rsidRDefault="00680E59" w14:paraId="328BDFEB" w14:textId="77777777">
      <w:r w:rsidRPr="002F34F7">
        <w:t>Het kabinet blijft zich inzetten voor de bescherming van de nationale veiligheid door middel van gerichte maatregelen binnen het bestaande wettelijke kader.</w:t>
      </w:r>
    </w:p>
    <w:p w:rsidR="00680E59" w:rsidP="00680E59" w:rsidRDefault="00680E59" w14:paraId="3B19F950" w14:textId="77777777">
      <w:r>
        <w:t> </w:t>
      </w:r>
      <w:r>
        <w:br/>
      </w:r>
    </w:p>
    <w:p w:rsidRPr="00274DCC" w:rsidR="005C4073" w:rsidP="00680E59" w:rsidRDefault="005C4073" w14:paraId="3DD7625B" w14:textId="76707C7B"/>
    <w:sectPr w:rsidRPr="00274DCC" w:rsidR="005C407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A2C7" w14:textId="77777777" w:rsidR="007D16BC" w:rsidRDefault="007D16BC">
      <w:pPr>
        <w:spacing w:line="240" w:lineRule="auto"/>
      </w:pPr>
      <w:r>
        <w:separator/>
      </w:r>
    </w:p>
  </w:endnote>
  <w:endnote w:type="continuationSeparator" w:id="0">
    <w:p w14:paraId="236497EA" w14:textId="77777777" w:rsidR="007D16BC" w:rsidRDefault="007D16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3C03" w14:textId="77777777" w:rsidR="005C4073" w:rsidRDefault="005C407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EB53" w14:textId="77777777" w:rsidR="007D16BC" w:rsidRDefault="007D16BC">
      <w:pPr>
        <w:spacing w:line="240" w:lineRule="auto"/>
      </w:pPr>
      <w:r>
        <w:separator/>
      </w:r>
    </w:p>
  </w:footnote>
  <w:footnote w:type="continuationSeparator" w:id="0">
    <w:p w14:paraId="15D5FA9D" w14:textId="77777777" w:rsidR="007D16BC" w:rsidRDefault="007D16BC">
      <w:pPr>
        <w:spacing w:line="240" w:lineRule="auto"/>
      </w:pPr>
      <w:r>
        <w:continuationSeparator/>
      </w:r>
    </w:p>
  </w:footnote>
  <w:footnote w:id="1">
    <w:p w14:paraId="1C3E1AED" w14:textId="7121CD2C" w:rsidR="00420A81" w:rsidRPr="00420A81" w:rsidRDefault="00420A81">
      <w:pPr>
        <w:pStyle w:val="Voetnoottekst"/>
        <w:rPr>
          <w:sz w:val="16"/>
          <w:szCs w:val="16"/>
        </w:rPr>
      </w:pPr>
      <w:r w:rsidRPr="00420A81">
        <w:rPr>
          <w:rStyle w:val="Voetnootmarkering"/>
          <w:sz w:val="16"/>
          <w:szCs w:val="16"/>
        </w:rPr>
        <w:footnoteRef/>
      </w:r>
      <w:r w:rsidRPr="00420A81">
        <w:rPr>
          <w:sz w:val="16"/>
          <w:szCs w:val="16"/>
        </w:rPr>
        <w:t xml:space="preserve"> Telegraaf, 10 februari 2026, </w:t>
      </w:r>
      <w:proofErr w:type="spellStart"/>
      <w:r w:rsidRPr="00420A81">
        <w:rPr>
          <w:sz w:val="16"/>
          <w:szCs w:val="16"/>
        </w:rPr>
        <w:t>TikTok</w:t>
      </w:r>
      <w:proofErr w:type="spellEnd"/>
      <w:r w:rsidRPr="00420A81">
        <w:rPr>
          <w:sz w:val="16"/>
          <w:szCs w:val="16"/>
        </w:rPr>
        <w:t>-gebruikers aangezet tot terreur voor IS, 15 arrestaties (https://www.telegraaf.nl/binnenland/tiktok-gebruikers-aangezet-tot-terreur-voor-is-15-arrestaties/130718883.html).</w:t>
      </w:r>
    </w:p>
  </w:footnote>
  <w:footnote w:id="2">
    <w:p w14:paraId="68D18EA4" w14:textId="322A2ED5" w:rsidR="00AC09F8" w:rsidRPr="00AC09F8" w:rsidRDefault="00AC09F8">
      <w:pPr>
        <w:pStyle w:val="Voetnoottekst"/>
        <w:rPr>
          <w:sz w:val="16"/>
          <w:szCs w:val="16"/>
        </w:rPr>
      </w:pPr>
      <w:r w:rsidRPr="00AC09F8">
        <w:rPr>
          <w:rStyle w:val="Voetnootmarkering"/>
          <w:sz w:val="16"/>
          <w:szCs w:val="16"/>
        </w:rPr>
        <w:footnoteRef/>
      </w:r>
      <w:r w:rsidRPr="00AC09F8">
        <w:rPr>
          <w:sz w:val="16"/>
          <w:szCs w:val="16"/>
        </w:rPr>
        <w:t xml:space="preserve"> Kamerstukken II 2024-2025, 29754, nr. 716.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7A61" w14:textId="77777777" w:rsidR="005C4073" w:rsidRDefault="00193860">
    <w:r>
      <w:rPr>
        <w:noProof/>
      </w:rPr>
      <mc:AlternateContent>
        <mc:Choice Requires="wps">
          <w:drawing>
            <wp:anchor distT="0" distB="0" distL="0" distR="0" simplePos="0" relativeHeight="251652608" behindDoc="0" locked="1" layoutInCell="1" allowOverlap="1" wp14:anchorId="4ADAAF11" wp14:editId="427AF49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C269BF" w14:textId="77777777" w:rsidR="005C4073" w:rsidRDefault="00193860">
                          <w:pPr>
                            <w:pStyle w:val="Referentiegegevensbold"/>
                          </w:pPr>
                          <w:r>
                            <w:t>Directoraat-Generaal Migratie</w:t>
                          </w:r>
                        </w:p>
                        <w:p w14:paraId="0C5F861A" w14:textId="77777777" w:rsidR="005C4073" w:rsidRDefault="00193860">
                          <w:pPr>
                            <w:pStyle w:val="Referentiegegevens"/>
                          </w:pPr>
                          <w:r>
                            <w:t>Directie Migratiebeleid</w:t>
                          </w:r>
                        </w:p>
                        <w:p w14:paraId="1F6D699F" w14:textId="77777777" w:rsidR="005C4073" w:rsidRDefault="005C4073">
                          <w:pPr>
                            <w:pStyle w:val="WitregelW2"/>
                          </w:pPr>
                        </w:p>
                        <w:p w14:paraId="4379C171" w14:textId="77777777" w:rsidR="005C4073" w:rsidRDefault="00193860">
                          <w:pPr>
                            <w:pStyle w:val="Referentiegegevensbold"/>
                          </w:pPr>
                          <w:r>
                            <w:t>Datum</w:t>
                          </w:r>
                        </w:p>
                        <w:p w14:paraId="30FEED3C" w14:textId="148E25A3" w:rsidR="005C4073" w:rsidRDefault="007D16BC">
                          <w:pPr>
                            <w:pStyle w:val="Referentiegegevens"/>
                          </w:pPr>
                          <w:sdt>
                            <w:sdtPr>
                              <w:id w:val="1384756421"/>
                              <w:date w:fullDate="2026-03-30T00:00:00Z">
                                <w:dateFormat w:val="d MMMM yyyy"/>
                                <w:lid w:val="nl"/>
                                <w:storeMappedDataAs w:val="dateTime"/>
                                <w:calendar w:val="gregorian"/>
                              </w:date>
                            </w:sdtPr>
                            <w:sdtEndPr/>
                            <w:sdtContent>
                              <w:r w:rsidR="007E0971">
                                <w:rPr>
                                  <w:lang w:val="nl"/>
                                </w:rPr>
                                <w:t>30 maart 2026</w:t>
                              </w:r>
                            </w:sdtContent>
                          </w:sdt>
                        </w:p>
                        <w:p w14:paraId="3EDFE0D4" w14:textId="77777777" w:rsidR="005C4073" w:rsidRDefault="005C4073">
                          <w:pPr>
                            <w:pStyle w:val="WitregelW1"/>
                          </w:pPr>
                        </w:p>
                        <w:p w14:paraId="2DC0EA2D" w14:textId="77777777" w:rsidR="005C4073" w:rsidRDefault="00193860">
                          <w:pPr>
                            <w:pStyle w:val="Referentiegegevensbold"/>
                          </w:pPr>
                          <w:r>
                            <w:t>Onze referentie</w:t>
                          </w:r>
                        </w:p>
                        <w:p w14:paraId="5CE48CEC" w14:textId="77777777" w:rsidR="005C4073" w:rsidRDefault="00193860">
                          <w:pPr>
                            <w:pStyle w:val="Referentiegegevens"/>
                          </w:pPr>
                          <w:r>
                            <w:t>7204206</w:t>
                          </w:r>
                        </w:p>
                      </w:txbxContent>
                    </wps:txbx>
                    <wps:bodyPr vert="horz" wrap="square" lIns="0" tIns="0" rIns="0" bIns="0" anchor="t" anchorCtr="0"/>
                  </wps:wsp>
                </a:graphicData>
              </a:graphic>
            </wp:anchor>
          </w:drawing>
        </mc:Choice>
        <mc:Fallback>
          <w:pict>
            <v:shapetype w14:anchorId="4ADAAF1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BC269BF" w14:textId="77777777" w:rsidR="005C4073" w:rsidRDefault="00193860">
                    <w:pPr>
                      <w:pStyle w:val="Referentiegegevensbold"/>
                    </w:pPr>
                    <w:r>
                      <w:t>Directoraat-Generaal Migratie</w:t>
                    </w:r>
                  </w:p>
                  <w:p w14:paraId="0C5F861A" w14:textId="77777777" w:rsidR="005C4073" w:rsidRDefault="00193860">
                    <w:pPr>
                      <w:pStyle w:val="Referentiegegevens"/>
                    </w:pPr>
                    <w:r>
                      <w:t>Directie Migratiebeleid</w:t>
                    </w:r>
                  </w:p>
                  <w:p w14:paraId="1F6D699F" w14:textId="77777777" w:rsidR="005C4073" w:rsidRDefault="005C4073">
                    <w:pPr>
                      <w:pStyle w:val="WitregelW2"/>
                    </w:pPr>
                  </w:p>
                  <w:p w14:paraId="4379C171" w14:textId="77777777" w:rsidR="005C4073" w:rsidRDefault="00193860">
                    <w:pPr>
                      <w:pStyle w:val="Referentiegegevensbold"/>
                    </w:pPr>
                    <w:r>
                      <w:t>Datum</w:t>
                    </w:r>
                  </w:p>
                  <w:p w14:paraId="30FEED3C" w14:textId="148E25A3" w:rsidR="005C4073" w:rsidRDefault="007D16BC">
                    <w:pPr>
                      <w:pStyle w:val="Referentiegegevens"/>
                    </w:pPr>
                    <w:sdt>
                      <w:sdtPr>
                        <w:id w:val="1384756421"/>
                        <w:date w:fullDate="2026-03-30T00:00:00Z">
                          <w:dateFormat w:val="d MMMM yyyy"/>
                          <w:lid w:val="nl"/>
                          <w:storeMappedDataAs w:val="dateTime"/>
                          <w:calendar w:val="gregorian"/>
                        </w:date>
                      </w:sdtPr>
                      <w:sdtEndPr/>
                      <w:sdtContent>
                        <w:r w:rsidR="007E0971">
                          <w:rPr>
                            <w:lang w:val="nl"/>
                          </w:rPr>
                          <w:t>30 maart 2026</w:t>
                        </w:r>
                      </w:sdtContent>
                    </w:sdt>
                  </w:p>
                  <w:p w14:paraId="3EDFE0D4" w14:textId="77777777" w:rsidR="005C4073" w:rsidRDefault="005C4073">
                    <w:pPr>
                      <w:pStyle w:val="WitregelW1"/>
                    </w:pPr>
                  </w:p>
                  <w:p w14:paraId="2DC0EA2D" w14:textId="77777777" w:rsidR="005C4073" w:rsidRDefault="00193860">
                    <w:pPr>
                      <w:pStyle w:val="Referentiegegevensbold"/>
                    </w:pPr>
                    <w:r>
                      <w:t>Onze referentie</w:t>
                    </w:r>
                  </w:p>
                  <w:p w14:paraId="5CE48CEC" w14:textId="77777777" w:rsidR="005C4073" w:rsidRDefault="00193860">
                    <w:pPr>
                      <w:pStyle w:val="Referentiegegevens"/>
                    </w:pPr>
                    <w:r>
                      <w:t>7204206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20647C2" wp14:editId="45FB9D7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647D5EA" w14:textId="77777777" w:rsidR="000601B0" w:rsidRDefault="000601B0"/>
                      </w:txbxContent>
                    </wps:txbx>
                    <wps:bodyPr vert="horz" wrap="square" lIns="0" tIns="0" rIns="0" bIns="0" anchor="t" anchorCtr="0"/>
                  </wps:wsp>
                </a:graphicData>
              </a:graphic>
            </wp:anchor>
          </w:drawing>
        </mc:Choice>
        <mc:Fallback>
          <w:pict>
            <v:shape w14:anchorId="020647C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647D5EA" w14:textId="77777777" w:rsidR="000601B0" w:rsidRDefault="000601B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0D4BCB7" wp14:editId="5C58AB3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CA9793" w14:textId="2718AEB3" w:rsidR="005C4073" w:rsidRDefault="00193860">
                          <w:pPr>
                            <w:pStyle w:val="Referentiegegevens"/>
                          </w:pPr>
                          <w:r>
                            <w:t xml:space="preserve">Pagina </w:t>
                          </w:r>
                          <w:r>
                            <w:fldChar w:fldCharType="begin"/>
                          </w:r>
                          <w:r>
                            <w:instrText>PAGE</w:instrText>
                          </w:r>
                          <w:r>
                            <w:fldChar w:fldCharType="separate"/>
                          </w:r>
                          <w:r w:rsidR="00274DCC">
                            <w:rPr>
                              <w:noProof/>
                            </w:rPr>
                            <w:t>2</w:t>
                          </w:r>
                          <w:r>
                            <w:fldChar w:fldCharType="end"/>
                          </w:r>
                          <w:r>
                            <w:t xml:space="preserve"> van </w:t>
                          </w:r>
                          <w:r>
                            <w:fldChar w:fldCharType="begin"/>
                          </w:r>
                          <w:r>
                            <w:instrText>NUMPAGES</w:instrText>
                          </w:r>
                          <w:r>
                            <w:fldChar w:fldCharType="separate"/>
                          </w:r>
                          <w:r w:rsidR="00274DCC">
                            <w:rPr>
                              <w:noProof/>
                            </w:rPr>
                            <w:t>2</w:t>
                          </w:r>
                          <w:r>
                            <w:fldChar w:fldCharType="end"/>
                          </w:r>
                        </w:p>
                      </w:txbxContent>
                    </wps:txbx>
                    <wps:bodyPr vert="horz" wrap="square" lIns="0" tIns="0" rIns="0" bIns="0" anchor="t" anchorCtr="0"/>
                  </wps:wsp>
                </a:graphicData>
              </a:graphic>
            </wp:anchor>
          </w:drawing>
        </mc:Choice>
        <mc:Fallback>
          <w:pict>
            <v:shape w14:anchorId="60D4BCB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9CA9793" w14:textId="2718AEB3" w:rsidR="005C4073" w:rsidRDefault="00193860">
                    <w:pPr>
                      <w:pStyle w:val="Referentiegegevens"/>
                    </w:pPr>
                    <w:r>
                      <w:t xml:space="preserve">Pagina </w:t>
                    </w:r>
                    <w:r>
                      <w:fldChar w:fldCharType="begin"/>
                    </w:r>
                    <w:r>
                      <w:instrText>PAGE</w:instrText>
                    </w:r>
                    <w:r>
                      <w:fldChar w:fldCharType="separate"/>
                    </w:r>
                    <w:r w:rsidR="00274DCC">
                      <w:rPr>
                        <w:noProof/>
                      </w:rPr>
                      <w:t>2</w:t>
                    </w:r>
                    <w:r>
                      <w:fldChar w:fldCharType="end"/>
                    </w:r>
                    <w:r>
                      <w:t xml:space="preserve"> van </w:t>
                    </w:r>
                    <w:r>
                      <w:fldChar w:fldCharType="begin"/>
                    </w:r>
                    <w:r>
                      <w:instrText>NUMPAGES</w:instrText>
                    </w:r>
                    <w:r>
                      <w:fldChar w:fldCharType="separate"/>
                    </w:r>
                    <w:r w:rsidR="00274DCC">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098B" w14:textId="77777777" w:rsidR="005C4073" w:rsidRDefault="00193860">
    <w:pPr>
      <w:spacing w:after="6377" w:line="14" w:lineRule="exact"/>
    </w:pPr>
    <w:r>
      <w:rPr>
        <w:noProof/>
      </w:rPr>
      <mc:AlternateContent>
        <mc:Choice Requires="wps">
          <w:drawing>
            <wp:anchor distT="0" distB="0" distL="0" distR="0" simplePos="0" relativeHeight="251655680" behindDoc="0" locked="1" layoutInCell="1" allowOverlap="1" wp14:anchorId="50AC7A86" wp14:editId="03E54CF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1FD60D" w14:textId="77777777" w:rsidR="0023680C" w:rsidRDefault="00193860">
                          <w:r>
                            <w:t xml:space="preserve">Aan de Voorzitter van de Tweede Kamer </w:t>
                          </w:r>
                        </w:p>
                        <w:p w14:paraId="24BCEC42" w14:textId="160C6232" w:rsidR="005C4073" w:rsidRDefault="00193860">
                          <w:r>
                            <w:t>der Staten-Generaal</w:t>
                          </w:r>
                        </w:p>
                        <w:p w14:paraId="7EC0680E" w14:textId="77777777" w:rsidR="005C4073" w:rsidRDefault="00193860">
                          <w:r>
                            <w:t xml:space="preserve">Postbus 20018 </w:t>
                          </w:r>
                        </w:p>
                        <w:p w14:paraId="3664D740" w14:textId="77777777" w:rsidR="005C4073" w:rsidRDefault="00193860">
                          <w:r>
                            <w:t>2500 EA  DEN HAAG</w:t>
                          </w:r>
                        </w:p>
                      </w:txbxContent>
                    </wps:txbx>
                    <wps:bodyPr vert="horz" wrap="square" lIns="0" tIns="0" rIns="0" bIns="0" anchor="t" anchorCtr="0"/>
                  </wps:wsp>
                </a:graphicData>
              </a:graphic>
            </wp:anchor>
          </w:drawing>
        </mc:Choice>
        <mc:Fallback>
          <w:pict>
            <v:shapetype w14:anchorId="50AC7A8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41FD60D" w14:textId="77777777" w:rsidR="0023680C" w:rsidRDefault="00193860">
                    <w:r>
                      <w:t xml:space="preserve">Aan de Voorzitter van de Tweede Kamer </w:t>
                    </w:r>
                  </w:p>
                  <w:p w14:paraId="24BCEC42" w14:textId="160C6232" w:rsidR="005C4073" w:rsidRDefault="00193860">
                    <w:r>
                      <w:t>der Staten-Generaal</w:t>
                    </w:r>
                  </w:p>
                  <w:p w14:paraId="7EC0680E" w14:textId="77777777" w:rsidR="005C4073" w:rsidRDefault="00193860">
                    <w:r>
                      <w:t xml:space="preserve">Postbus 20018 </w:t>
                    </w:r>
                  </w:p>
                  <w:p w14:paraId="3664D740" w14:textId="77777777" w:rsidR="005C4073" w:rsidRDefault="0019386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EC62A86" wp14:editId="0C65BB80">
              <wp:simplePos x="0" y="0"/>
              <wp:positionH relativeFrom="page">
                <wp:posOffset>1009650</wp:posOffset>
              </wp:positionH>
              <wp:positionV relativeFrom="page">
                <wp:posOffset>3352800</wp:posOffset>
              </wp:positionV>
              <wp:extent cx="4787900" cy="5715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C4073" w14:paraId="68B096DE" w14:textId="77777777">
                            <w:trPr>
                              <w:trHeight w:val="240"/>
                            </w:trPr>
                            <w:tc>
                              <w:tcPr>
                                <w:tcW w:w="1140" w:type="dxa"/>
                              </w:tcPr>
                              <w:p w14:paraId="54BA847F" w14:textId="77777777" w:rsidR="005C4073" w:rsidRDefault="00193860">
                                <w:r>
                                  <w:t>Datum</w:t>
                                </w:r>
                              </w:p>
                            </w:tc>
                            <w:tc>
                              <w:tcPr>
                                <w:tcW w:w="5918" w:type="dxa"/>
                              </w:tcPr>
                              <w:p w14:paraId="1279E0C5" w14:textId="20306B28" w:rsidR="005C4073" w:rsidRDefault="007D16BC">
                                <w:sdt>
                                  <w:sdtPr>
                                    <w:id w:val="1547489831"/>
                                    <w:date w:fullDate="2026-03-30T00:00:00Z">
                                      <w:dateFormat w:val="d MMMM yyyy"/>
                                      <w:lid w:val="nl"/>
                                      <w:storeMappedDataAs w:val="dateTime"/>
                                      <w:calendar w:val="gregorian"/>
                                    </w:date>
                                  </w:sdtPr>
                                  <w:sdtEndPr/>
                                  <w:sdtContent>
                                    <w:r w:rsidR="007E0971">
                                      <w:rPr>
                                        <w:lang w:val="nl"/>
                                      </w:rPr>
                                      <w:t>30 maart 2026</w:t>
                                    </w:r>
                                  </w:sdtContent>
                                </w:sdt>
                              </w:p>
                            </w:tc>
                          </w:tr>
                          <w:tr w:rsidR="005C4073" w14:paraId="219CBAF0" w14:textId="77777777">
                            <w:trPr>
                              <w:trHeight w:val="240"/>
                            </w:trPr>
                            <w:tc>
                              <w:tcPr>
                                <w:tcW w:w="1140" w:type="dxa"/>
                              </w:tcPr>
                              <w:p w14:paraId="5998B06B" w14:textId="77777777" w:rsidR="005C4073" w:rsidRDefault="00193860">
                                <w:r>
                                  <w:t>Betreft</w:t>
                                </w:r>
                              </w:p>
                            </w:tc>
                            <w:tc>
                              <w:tcPr>
                                <w:tcW w:w="5918" w:type="dxa"/>
                              </w:tcPr>
                              <w:p w14:paraId="51B4D6AE" w14:textId="77777777" w:rsidR="005C4073" w:rsidRDefault="00193860">
                                <w:r>
                                  <w:t xml:space="preserve">Antwoorden Kamervragen over 15 arrestaties in verband met aanzet tot terreur voor Islamitische Staat (IS) via </w:t>
                                </w:r>
                                <w:proofErr w:type="spellStart"/>
                                <w:r>
                                  <w:t>TikTok</w:t>
                                </w:r>
                                <w:proofErr w:type="spellEnd"/>
                                <w:r>
                                  <w:t xml:space="preserve"> </w:t>
                                </w:r>
                              </w:p>
                            </w:tc>
                          </w:tr>
                        </w:tbl>
                        <w:p w14:paraId="14BC47FB" w14:textId="77777777" w:rsidR="000601B0" w:rsidRDefault="000601B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EC62A86" id="46feebd0-aa3c-11ea-a756-beb5f67e67be" o:spid="_x0000_s1030" type="#_x0000_t202" style="position:absolute;margin-left:79.5pt;margin-top:264pt;width:377pt;height:4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G1nwEAAC4DAAAOAAAAZHJzL2Uyb0RvYy54bWysUsFu2zAMvRfYPwi6L3aKdWmNOMXWosWA&#10;oi3Q7gMUWYoFWKJKKbHTry8lx0mx3YZd5GdSenx85PJ6sB3bKQwGXM3ns5Iz5SQ0xm1q/vv17usl&#10;ZyEK14gOnKr5XgV+vfpytux9pc6hha5RyIjEhar3NW9j9FVRBNkqK8IMvHKU1IBWRPrFTdGg6Ind&#10;dsV5WX4vesDGI0gVAkVvxyRfZX6tlYxPWgcVWVdz0hbziflcp7NYLUW1QeFbIw8yxD+osMI4Knqk&#10;uhVRsC2av6iskQgBdJxJsAVobaTKPVA38/KPbl5a4VXuhcwJ/mhT+H+08nH34p+RxeEnDDTAZEjv&#10;QxUomPoZNNr0JaWM8mTh/mibGiKTFPy2uFxclZSSlLtYzC8IE01xeu0xxHsFliVQc6SxZLfE7iHE&#10;8ep0JRVzcGe6LsVPUhKKw3pgpqGKk8w1NHtSTwtItC3gO2c9DbPm4W0rUHHW/XLkVpr8BHAC6wkI&#10;J+lpzSNnI7yJeUNGKT+2EbTJKpOGseJBGg0l93lYoDT1z//51mnNVx8AAAD//wMAUEsDBBQABgAI&#10;AAAAIQDRyUvK3gAAAAsBAAAPAAAAZHJzL2Rvd25yZXYueG1sTE/BToNAFLyb+A+bZ+LNLtSUFGRp&#10;mqaeTIwUDx4XeIVN2bfIblv8e58ne5t5M5k3k29mO4gLTt44UhAvIhBIjWsNdQo+q9enNQgfNLV6&#10;cIQKftDDpri/y3XWuiuVeDmETnAI+Uwr6EMYMyl906PVfuFGJNaObrI6MJ062U76yuF2kMsoSqTV&#10;hvhDr0fc9dicDmerYPtF5d58v9cf5bE0VZVG9JaclHp8mLcvIALO4d8Mf/W5OhTcqXZnar0YmK9S&#10;3hIUrJZrBuxI42cGtYIk5osscnm7ofgFAAD//wMAUEsBAi0AFAAGAAgAAAAhALaDOJL+AAAA4QEA&#10;ABMAAAAAAAAAAAAAAAAAAAAAAFtDb250ZW50X1R5cGVzXS54bWxQSwECLQAUAAYACAAAACEAOP0h&#10;/9YAAACUAQAACwAAAAAAAAAAAAAAAAAvAQAAX3JlbHMvLnJlbHNQSwECLQAUAAYACAAAACEA4smh&#10;tZ8BAAAuAwAADgAAAAAAAAAAAAAAAAAuAgAAZHJzL2Uyb0RvYy54bWxQSwECLQAUAAYACAAAACEA&#10;0clLyt4AAAAL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C4073" w14:paraId="68B096DE" w14:textId="77777777">
                      <w:trPr>
                        <w:trHeight w:val="240"/>
                      </w:trPr>
                      <w:tc>
                        <w:tcPr>
                          <w:tcW w:w="1140" w:type="dxa"/>
                        </w:tcPr>
                        <w:p w14:paraId="54BA847F" w14:textId="77777777" w:rsidR="005C4073" w:rsidRDefault="00193860">
                          <w:r>
                            <w:t>Datum</w:t>
                          </w:r>
                        </w:p>
                      </w:tc>
                      <w:tc>
                        <w:tcPr>
                          <w:tcW w:w="5918" w:type="dxa"/>
                        </w:tcPr>
                        <w:p w14:paraId="1279E0C5" w14:textId="20306B28" w:rsidR="005C4073" w:rsidRDefault="007D16BC">
                          <w:sdt>
                            <w:sdtPr>
                              <w:id w:val="1547489831"/>
                              <w:date w:fullDate="2026-03-30T00:00:00Z">
                                <w:dateFormat w:val="d MMMM yyyy"/>
                                <w:lid w:val="nl"/>
                                <w:storeMappedDataAs w:val="dateTime"/>
                                <w:calendar w:val="gregorian"/>
                              </w:date>
                            </w:sdtPr>
                            <w:sdtEndPr/>
                            <w:sdtContent>
                              <w:r w:rsidR="007E0971">
                                <w:rPr>
                                  <w:lang w:val="nl"/>
                                </w:rPr>
                                <w:t>30 maart 2026</w:t>
                              </w:r>
                            </w:sdtContent>
                          </w:sdt>
                        </w:p>
                      </w:tc>
                    </w:tr>
                    <w:tr w:rsidR="005C4073" w14:paraId="219CBAF0" w14:textId="77777777">
                      <w:trPr>
                        <w:trHeight w:val="240"/>
                      </w:trPr>
                      <w:tc>
                        <w:tcPr>
                          <w:tcW w:w="1140" w:type="dxa"/>
                        </w:tcPr>
                        <w:p w14:paraId="5998B06B" w14:textId="77777777" w:rsidR="005C4073" w:rsidRDefault="00193860">
                          <w:r>
                            <w:t>Betreft</w:t>
                          </w:r>
                        </w:p>
                      </w:tc>
                      <w:tc>
                        <w:tcPr>
                          <w:tcW w:w="5918" w:type="dxa"/>
                        </w:tcPr>
                        <w:p w14:paraId="51B4D6AE" w14:textId="77777777" w:rsidR="005C4073" w:rsidRDefault="00193860">
                          <w:r>
                            <w:t xml:space="preserve">Antwoorden Kamervragen over 15 arrestaties in verband met aanzet tot terreur voor Islamitische Staat (IS) via </w:t>
                          </w:r>
                          <w:proofErr w:type="spellStart"/>
                          <w:r>
                            <w:t>TikTok</w:t>
                          </w:r>
                          <w:proofErr w:type="spellEnd"/>
                          <w:r>
                            <w:t xml:space="preserve"> </w:t>
                          </w:r>
                        </w:p>
                      </w:tc>
                    </w:tr>
                  </w:tbl>
                  <w:p w14:paraId="14BC47FB" w14:textId="77777777" w:rsidR="000601B0" w:rsidRDefault="000601B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12A67DC" wp14:editId="22DF258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C825D7" w14:textId="77777777" w:rsidR="005C4073" w:rsidRDefault="00193860">
                          <w:pPr>
                            <w:pStyle w:val="Referentiegegevensbold"/>
                          </w:pPr>
                          <w:r>
                            <w:t>Directoraat-Generaal Migratie</w:t>
                          </w:r>
                        </w:p>
                        <w:p w14:paraId="3760898A" w14:textId="77777777" w:rsidR="005C4073" w:rsidRDefault="00193860">
                          <w:pPr>
                            <w:pStyle w:val="Referentiegegevens"/>
                          </w:pPr>
                          <w:r>
                            <w:t>Directie Migratiebeleid</w:t>
                          </w:r>
                        </w:p>
                        <w:p w14:paraId="660A6D42" w14:textId="77777777" w:rsidR="005C4073" w:rsidRDefault="005C4073">
                          <w:pPr>
                            <w:pStyle w:val="WitregelW1"/>
                          </w:pPr>
                        </w:p>
                        <w:p w14:paraId="390E6C2C" w14:textId="77777777" w:rsidR="005C4073" w:rsidRDefault="00193860">
                          <w:pPr>
                            <w:pStyle w:val="Referentiegegevens"/>
                          </w:pPr>
                          <w:r>
                            <w:t>Turfmarkt 147</w:t>
                          </w:r>
                        </w:p>
                        <w:p w14:paraId="79589CBD" w14:textId="77777777" w:rsidR="005C4073" w:rsidRPr="00B92B60" w:rsidRDefault="00193860">
                          <w:pPr>
                            <w:pStyle w:val="Referentiegegevens"/>
                            <w:rPr>
                              <w:lang w:val="de-DE"/>
                            </w:rPr>
                          </w:pPr>
                          <w:r w:rsidRPr="00B92B60">
                            <w:rPr>
                              <w:lang w:val="de-DE"/>
                            </w:rPr>
                            <w:t>2511 DP  Den Haag</w:t>
                          </w:r>
                        </w:p>
                        <w:p w14:paraId="5781E6CF" w14:textId="77777777" w:rsidR="005C4073" w:rsidRPr="00B92B60" w:rsidRDefault="00193860">
                          <w:pPr>
                            <w:pStyle w:val="Referentiegegevens"/>
                            <w:rPr>
                              <w:lang w:val="de-DE"/>
                            </w:rPr>
                          </w:pPr>
                          <w:r w:rsidRPr="00B92B60">
                            <w:rPr>
                              <w:lang w:val="de-DE"/>
                            </w:rPr>
                            <w:t>Postbus 20011</w:t>
                          </w:r>
                        </w:p>
                        <w:p w14:paraId="2D807F9F" w14:textId="77777777" w:rsidR="005C4073" w:rsidRPr="00B92B60" w:rsidRDefault="00193860">
                          <w:pPr>
                            <w:pStyle w:val="Referentiegegevens"/>
                            <w:rPr>
                              <w:lang w:val="de-DE"/>
                            </w:rPr>
                          </w:pPr>
                          <w:r w:rsidRPr="00B92B60">
                            <w:rPr>
                              <w:lang w:val="de-DE"/>
                            </w:rPr>
                            <w:t>2500 EH  Den Haag</w:t>
                          </w:r>
                        </w:p>
                        <w:p w14:paraId="35ACCA3C" w14:textId="77777777" w:rsidR="005C4073" w:rsidRPr="00B92B60" w:rsidRDefault="00193860">
                          <w:pPr>
                            <w:pStyle w:val="Referentiegegevens"/>
                            <w:rPr>
                              <w:lang w:val="de-DE"/>
                            </w:rPr>
                          </w:pPr>
                          <w:r w:rsidRPr="00B92B60">
                            <w:rPr>
                              <w:lang w:val="de-DE"/>
                            </w:rPr>
                            <w:t>www.rijksoverheid.nl/ministeries/ministerie-van-asiel-en-migratie</w:t>
                          </w:r>
                        </w:p>
                        <w:p w14:paraId="40D7209C" w14:textId="77777777" w:rsidR="005C4073" w:rsidRPr="00B92B60" w:rsidRDefault="005C4073">
                          <w:pPr>
                            <w:pStyle w:val="WitregelW2"/>
                            <w:rPr>
                              <w:lang w:val="de-DE"/>
                            </w:rPr>
                          </w:pPr>
                        </w:p>
                        <w:p w14:paraId="180ADF16" w14:textId="77777777" w:rsidR="005C4073" w:rsidRDefault="00193860">
                          <w:pPr>
                            <w:pStyle w:val="Referentiegegevensbold"/>
                          </w:pPr>
                          <w:r>
                            <w:t>Onze referentie</w:t>
                          </w:r>
                        </w:p>
                        <w:p w14:paraId="741CFD5F" w14:textId="77777777" w:rsidR="005C4073" w:rsidRDefault="00193860">
                          <w:pPr>
                            <w:pStyle w:val="Referentiegegevens"/>
                          </w:pPr>
                          <w:r>
                            <w:t>7204206</w:t>
                          </w:r>
                        </w:p>
                        <w:p w14:paraId="17311010" w14:textId="77777777" w:rsidR="005C4073" w:rsidRDefault="005C4073">
                          <w:pPr>
                            <w:pStyle w:val="WitregelW1"/>
                          </w:pPr>
                        </w:p>
                        <w:p w14:paraId="5041F4AD" w14:textId="77777777" w:rsidR="005C4073" w:rsidRDefault="00193860">
                          <w:pPr>
                            <w:pStyle w:val="Referentiegegevensbold"/>
                          </w:pPr>
                          <w:r>
                            <w:t>Uw referentie</w:t>
                          </w:r>
                        </w:p>
                        <w:p w14:paraId="0D5479E7" w14:textId="77777777" w:rsidR="005C4073" w:rsidRDefault="007D16BC">
                          <w:pPr>
                            <w:pStyle w:val="Referentiegegevens"/>
                          </w:pPr>
                          <w:sdt>
                            <w:sdtPr>
                              <w:id w:val="-1961103055"/>
                              <w:dataBinding w:prefixMappings="xmlns:ns0='docgen-assistant'" w:xpath="/ns0:CustomXml[1]/ns0:Variables[1]/ns0:Variable[1]/ns0:Value[1]" w:storeItemID="{69D6EEC8-C9E1-4904-8281-341938F2DEB0}"/>
                              <w:text/>
                            </w:sdtPr>
                            <w:sdtEndPr/>
                            <w:sdtContent>
                              <w:r w:rsidR="00274DCC">
                                <w:t>2026Z02964</w:t>
                              </w:r>
                            </w:sdtContent>
                          </w:sdt>
                        </w:p>
                      </w:txbxContent>
                    </wps:txbx>
                    <wps:bodyPr vert="horz" wrap="square" lIns="0" tIns="0" rIns="0" bIns="0" anchor="t" anchorCtr="0"/>
                  </wps:wsp>
                </a:graphicData>
              </a:graphic>
            </wp:anchor>
          </w:drawing>
        </mc:Choice>
        <mc:Fallback>
          <w:pict>
            <v:shape w14:anchorId="112A67D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6C825D7" w14:textId="77777777" w:rsidR="005C4073" w:rsidRDefault="00193860">
                    <w:pPr>
                      <w:pStyle w:val="Referentiegegevensbold"/>
                    </w:pPr>
                    <w:r>
                      <w:t>Directoraat-Generaal Migratie</w:t>
                    </w:r>
                  </w:p>
                  <w:p w14:paraId="3760898A" w14:textId="77777777" w:rsidR="005C4073" w:rsidRDefault="00193860">
                    <w:pPr>
                      <w:pStyle w:val="Referentiegegevens"/>
                    </w:pPr>
                    <w:r>
                      <w:t>Directie Migratiebeleid</w:t>
                    </w:r>
                  </w:p>
                  <w:p w14:paraId="660A6D42" w14:textId="77777777" w:rsidR="005C4073" w:rsidRDefault="005C4073">
                    <w:pPr>
                      <w:pStyle w:val="WitregelW1"/>
                    </w:pPr>
                  </w:p>
                  <w:p w14:paraId="390E6C2C" w14:textId="77777777" w:rsidR="005C4073" w:rsidRDefault="00193860">
                    <w:pPr>
                      <w:pStyle w:val="Referentiegegevens"/>
                    </w:pPr>
                    <w:r>
                      <w:t>Turfmarkt 147</w:t>
                    </w:r>
                  </w:p>
                  <w:p w14:paraId="79589CBD" w14:textId="77777777" w:rsidR="005C4073" w:rsidRPr="00B92B60" w:rsidRDefault="00193860">
                    <w:pPr>
                      <w:pStyle w:val="Referentiegegevens"/>
                      <w:rPr>
                        <w:lang w:val="de-DE"/>
                      </w:rPr>
                    </w:pPr>
                    <w:r w:rsidRPr="00B92B60">
                      <w:rPr>
                        <w:lang w:val="de-DE"/>
                      </w:rPr>
                      <w:t>2511 DP  Den Haag</w:t>
                    </w:r>
                  </w:p>
                  <w:p w14:paraId="5781E6CF" w14:textId="77777777" w:rsidR="005C4073" w:rsidRPr="00B92B60" w:rsidRDefault="00193860">
                    <w:pPr>
                      <w:pStyle w:val="Referentiegegevens"/>
                      <w:rPr>
                        <w:lang w:val="de-DE"/>
                      </w:rPr>
                    </w:pPr>
                    <w:r w:rsidRPr="00B92B60">
                      <w:rPr>
                        <w:lang w:val="de-DE"/>
                      </w:rPr>
                      <w:t>Postbus 20011</w:t>
                    </w:r>
                  </w:p>
                  <w:p w14:paraId="2D807F9F" w14:textId="77777777" w:rsidR="005C4073" w:rsidRPr="00B92B60" w:rsidRDefault="00193860">
                    <w:pPr>
                      <w:pStyle w:val="Referentiegegevens"/>
                      <w:rPr>
                        <w:lang w:val="de-DE"/>
                      </w:rPr>
                    </w:pPr>
                    <w:r w:rsidRPr="00B92B60">
                      <w:rPr>
                        <w:lang w:val="de-DE"/>
                      </w:rPr>
                      <w:t>2500 EH  Den Haag</w:t>
                    </w:r>
                  </w:p>
                  <w:p w14:paraId="35ACCA3C" w14:textId="77777777" w:rsidR="005C4073" w:rsidRPr="00B92B60" w:rsidRDefault="00193860">
                    <w:pPr>
                      <w:pStyle w:val="Referentiegegevens"/>
                      <w:rPr>
                        <w:lang w:val="de-DE"/>
                      </w:rPr>
                    </w:pPr>
                    <w:r w:rsidRPr="00B92B60">
                      <w:rPr>
                        <w:lang w:val="de-DE"/>
                      </w:rPr>
                      <w:t>www.rijksoverheid.nl/ministeries/ministerie-van-asiel-en-migratie</w:t>
                    </w:r>
                  </w:p>
                  <w:p w14:paraId="40D7209C" w14:textId="77777777" w:rsidR="005C4073" w:rsidRPr="00B92B60" w:rsidRDefault="005C4073">
                    <w:pPr>
                      <w:pStyle w:val="WitregelW2"/>
                      <w:rPr>
                        <w:lang w:val="de-DE"/>
                      </w:rPr>
                    </w:pPr>
                  </w:p>
                  <w:p w14:paraId="180ADF16" w14:textId="77777777" w:rsidR="005C4073" w:rsidRDefault="00193860">
                    <w:pPr>
                      <w:pStyle w:val="Referentiegegevensbold"/>
                    </w:pPr>
                    <w:r>
                      <w:t>Onze referentie</w:t>
                    </w:r>
                  </w:p>
                  <w:p w14:paraId="741CFD5F" w14:textId="77777777" w:rsidR="005C4073" w:rsidRDefault="00193860">
                    <w:pPr>
                      <w:pStyle w:val="Referentiegegevens"/>
                    </w:pPr>
                    <w:r>
                      <w:t>7204206</w:t>
                    </w:r>
                  </w:p>
                  <w:p w14:paraId="17311010" w14:textId="77777777" w:rsidR="005C4073" w:rsidRDefault="005C4073">
                    <w:pPr>
                      <w:pStyle w:val="WitregelW1"/>
                    </w:pPr>
                  </w:p>
                  <w:p w14:paraId="5041F4AD" w14:textId="77777777" w:rsidR="005C4073" w:rsidRDefault="00193860">
                    <w:pPr>
                      <w:pStyle w:val="Referentiegegevensbold"/>
                    </w:pPr>
                    <w:r>
                      <w:t>Uw referentie</w:t>
                    </w:r>
                  </w:p>
                  <w:p w14:paraId="0D5479E7" w14:textId="77777777" w:rsidR="005C4073" w:rsidRDefault="007D16BC">
                    <w:pPr>
                      <w:pStyle w:val="Referentiegegevens"/>
                    </w:pPr>
                    <w:sdt>
                      <w:sdtPr>
                        <w:id w:val="-1961103055"/>
                        <w:dataBinding w:prefixMappings="xmlns:ns0='docgen-assistant'" w:xpath="/ns0:CustomXml[1]/ns0:Variables[1]/ns0:Variable[1]/ns0:Value[1]" w:storeItemID="{69D6EEC8-C9E1-4904-8281-341938F2DEB0}"/>
                        <w:text/>
                      </w:sdtPr>
                      <w:sdtEndPr/>
                      <w:sdtContent>
                        <w:r w:rsidR="00274DCC">
                          <w:t>2026Z02964</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5AFBE9A" wp14:editId="222FFEE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0638DE" w14:textId="77777777" w:rsidR="000601B0" w:rsidRDefault="000601B0"/>
                      </w:txbxContent>
                    </wps:txbx>
                    <wps:bodyPr vert="horz" wrap="square" lIns="0" tIns="0" rIns="0" bIns="0" anchor="t" anchorCtr="0"/>
                  </wps:wsp>
                </a:graphicData>
              </a:graphic>
            </wp:anchor>
          </w:drawing>
        </mc:Choice>
        <mc:Fallback>
          <w:pict>
            <v:shape w14:anchorId="65AFBE9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B0638DE" w14:textId="77777777" w:rsidR="000601B0" w:rsidRDefault="000601B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651A48E" wp14:editId="2522928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8B7004A" w14:textId="77777777" w:rsidR="005C4073" w:rsidRDefault="00193860">
                          <w:pPr>
                            <w:pStyle w:val="Referentiegegevens"/>
                          </w:pPr>
                          <w:r>
                            <w:t xml:space="preserve">Pagina </w:t>
                          </w:r>
                          <w:r>
                            <w:fldChar w:fldCharType="begin"/>
                          </w:r>
                          <w:r>
                            <w:instrText>PAGE</w:instrText>
                          </w:r>
                          <w:r>
                            <w:fldChar w:fldCharType="separate"/>
                          </w:r>
                          <w:r w:rsidR="00274DCC">
                            <w:rPr>
                              <w:noProof/>
                            </w:rPr>
                            <w:t>1</w:t>
                          </w:r>
                          <w:r>
                            <w:fldChar w:fldCharType="end"/>
                          </w:r>
                          <w:r>
                            <w:t xml:space="preserve"> van </w:t>
                          </w:r>
                          <w:r>
                            <w:fldChar w:fldCharType="begin"/>
                          </w:r>
                          <w:r>
                            <w:instrText>NUMPAGES</w:instrText>
                          </w:r>
                          <w:r>
                            <w:fldChar w:fldCharType="separate"/>
                          </w:r>
                          <w:r w:rsidR="00274DCC">
                            <w:rPr>
                              <w:noProof/>
                            </w:rPr>
                            <w:t>1</w:t>
                          </w:r>
                          <w:r>
                            <w:fldChar w:fldCharType="end"/>
                          </w:r>
                        </w:p>
                      </w:txbxContent>
                    </wps:txbx>
                    <wps:bodyPr vert="horz" wrap="square" lIns="0" tIns="0" rIns="0" bIns="0" anchor="t" anchorCtr="0"/>
                  </wps:wsp>
                </a:graphicData>
              </a:graphic>
            </wp:anchor>
          </w:drawing>
        </mc:Choice>
        <mc:Fallback>
          <w:pict>
            <v:shape w14:anchorId="2651A48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8B7004A" w14:textId="77777777" w:rsidR="005C4073" w:rsidRDefault="00193860">
                    <w:pPr>
                      <w:pStyle w:val="Referentiegegevens"/>
                    </w:pPr>
                    <w:r>
                      <w:t xml:space="preserve">Pagina </w:t>
                    </w:r>
                    <w:r>
                      <w:fldChar w:fldCharType="begin"/>
                    </w:r>
                    <w:r>
                      <w:instrText>PAGE</w:instrText>
                    </w:r>
                    <w:r>
                      <w:fldChar w:fldCharType="separate"/>
                    </w:r>
                    <w:r w:rsidR="00274DCC">
                      <w:rPr>
                        <w:noProof/>
                      </w:rPr>
                      <w:t>1</w:t>
                    </w:r>
                    <w:r>
                      <w:fldChar w:fldCharType="end"/>
                    </w:r>
                    <w:r>
                      <w:t xml:space="preserve"> van </w:t>
                    </w:r>
                    <w:r>
                      <w:fldChar w:fldCharType="begin"/>
                    </w:r>
                    <w:r>
                      <w:instrText>NUMPAGES</w:instrText>
                    </w:r>
                    <w:r>
                      <w:fldChar w:fldCharType="separate"/>
                    </w:r>
                    <w:r w:rsidR="00274DC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A5B6489" wp14:editId="5F2CB76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A4D2C9" w14:textId="77777777" w:rsidR="005C4073" w:rsidRDefault="00193860">
                          <w:pPr>
                            <w:spacing w:line="240" w:lineRule="auto"/>
                          </w:pPr>
                          <w:r>
                            <w:rPr>
                              <w:noProof/>
                            </w:rPr>
                            <w:drawing>
                              <wp:inline distT="0" distB="0" distL="0" distR="0" wp14:anchorId="666F13F4" wp14:editId="4E5D5A6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5B648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6A4D2C9" w14:textId="77777777" w:rsidR="005C4073" w:rsidRDefault="00193860">
                    <w:pPr>
                      <w:spacing w:line="240" w:lineRule="auto"/>
                    </w:pPr>
                    <w:r>
                      <w:rPr>
                        <w:noProof/>
                      </w:rPr>
                      <w:drawing>
                        <wp:inline distT="0" distB="0" distL="0" distR="0" wp14:anchorId="666F13F4" wp14:editId="4E5D5A6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184F03D" wp14:editId="74013DB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009612" w14:textId="031B9333" w:rsidR="005C4073" w:rsidRDefault="00243C12">
                          <w:pPr>
                            <w:spacing w:line="240" w:lineRule="auto"/>
                          </w:pPr>
                          <w:r>
                            <w:rPr>
                              <w:noProof/>
                            </w:rPr>
                            <w:drawing>
                              <wp:inline distT="0" distB="0" distL="0" distR="0" wp14:anchorId="53EACDB0" wp14:editId="2CC33B74">
                                <wp:extent cx="2339975" cy="1582420"/>
                                <wp:effectExtent l="0" t="0" r="3175" b="0"/>
                                <wp:docPr id="169525084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84F03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3009612" w14:textId="031B9333" w:rsidR="005C4073" w:rsidRDefault="00243C12">
                    <w:pPr>
                      <w:spacing w:line="240" w:lineRule="auto"/>
                    </w:pPr>
                    <w:r>
                      <w:rPr>
                        <w:noProof/>
                      </w:rPr>
                      <w:drawing>
                        <wp:inline distT="0" distB="0" distL="0" distR="0" wp14:anchorId="53EACDB0" wp14:editId="2CC33B74">
                          <wp:extent cx="2339975" cy="1582420"/>
                          <wp:effectExtent l="0" t="0" r="3175" b="0"/>
                          <wp:docPr id="169525084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EAA2C83" wp14:editId="117A87E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BFB146" w14:textId="77777777" w:rsidR="005C4073" w:rsidRDefault="00193860">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EAA2C8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3BFB146" w14:textId="77777777" w:rsidR="005C4073" w:rsidRDefault="00193860">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AA527B"/>
    <w:multiLevelType w:val="multilevel"/>
    <w:tmpl w:val="3521806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7BBA16B"/>
    <w:multiLevelType w:val="multilevel"/>
    <w:tmpl w:val="8EBBF8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D5E3BE6"/>
    <w:multiLevelType w:val="multilevel"/>
    <w:tmpl w:val="6FDDA77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3D97220"/>
    <w:multiLevelType w:val="multilevel"/>
    <w:tmpl w:val="155EC12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813C43A"/>
    <w:multiLevelType w:val="multilevel"/>
    <w:tmpl w:val="056C6CD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A127CC7"/>
    <w:multiLevelType w:val="multilevel"/>
    <w:tmpl w:val="405185D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7405029">
    <w:abstractNumId w:val="0"/>
  </w:num>
  <w:num w:numId="2" w16cid:durableId="1049263725">
    <w:abstractNumId w:val="2"/>
  </w:num>
  <w:num w:numId="3" w16cid:durableId="1738166890">
    <w:abstractNumId w:val="3"/>
  </w:num>
  <w:num w:numId="4" w16cid:durableId="1593588227">
    <w:abstractNumId w:val="1"/>
  </w:num>
  <w:num w:numId="5" w16cid:durableId="24714628">
    <w:abstractNumId w:val="4"/>
  </w:num>
  <w:num w:numId="6" w16cid:durableId="560291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073"/>
    <w:rsid w:val="000601B0"/>
    <w:rsid w:val="00124FD1"/>
    <w:rsid w:val="001433F4"/>
    <w:rsid w:val="00144210"/>
    <w:rsid w:val="00170E7A"/>
    <w:rsid w:val="00193860"/>
    <w:rsid w:val="001B5D6C"/>
    <w:rsid w:val="0023680C"/>
    <w:rsid w:val="00243C12"/>
    <w:rsid w:val="00274DCC"/>
    <w:rsid w:val="002860F3"/>
    <w:rsid w:val="002F34F7"/>
    <w:rsid w:val="00307183"/>
    <w:rsid w:val="003279D0"/>
    <w:rsid w:val="00414979"/>
    <w:rsid w:val="00420A81"/>
    <w:rsid w:val="0047209C"/>
    <w:rsid w:val="004828CB"/>
    <w:rsid w:val="004A70D5"/>
    <w:rsid w:val="004C18AD"/>
    <w:rsid w:val="004C52B5"/>
    <w:rsid w:val="004C78C0"/>
    <w:rsid w:val="00522299"/>
    <w:rsid w:val="00555FFF"/>
    <w:rsid w:val="005A2587"/>
    <w:rsid w:val="005C4073"/>
    <w:rsid w:val="005E5A5C"/>
    <w:rsid w:val="006251E9"/>
    <w:rsid w:val="00644A80"/>
    <w:rsid w:val="00680E59"/>
    <w:rsid w:val="00683821"/>
    <w:rsid w:val="006F6A17"/>
    <w:rsid w:val="007D16BC"/>
    <w:rsid w:val="007E0524"/>
    <w:rsid w:val="007E0971"/>
    <w:rsid w:val="007E22FF"/>
    <w:rsid w:val="00802A6D"/>
    <w:rsid w:val="00805A9D"/>
    <w:rsid w:val="008242D7"/>
    <w:rsid w:val="00834498"/>
    <w:rsid w:val="008778A1"/>
    <w:rsid w:val="008D6E33"/>
    <w:rsid w:val="00904965"/>
    <w:rsid w:val="009841F2"/>
    <w:rsid w:val="009A03A6"/>
    <w:rsid w:val="009A3AAE"/>
    <w:rsid w:val="009D1E1C"/>
    <w:rsid w:val="00AC09F8"/>
    <w:rsid w:val="00B92B60"/>
    <w:rsid w:val="00C16EC9"/>
    <w:rsid w:val="00C26413"/>
    <w:rsid w:val="00C41D24"/>
    <w:rsid w:val="00C70D16"/>
    <w:rsid w:val="00C9022A"/>
    <w:rsid w:val="00CE11E1"/>
    <w:rsid w:val="00CF2118"/>
    <w:rsid w:val="00D46451"/>
    <w:rsid w:val="00D477A3"/>
    <w:rsid w:val="00D731CA"/>
    <w:rsid w:val="00DF592E"/>
    <w:rsid w:val="00F13404"/>
    <w:rsid w:val="00F81A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06E07"/>
  <w15:docId w15:val="{686A8E80-3236-42F9-9C8A-F0843F94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74D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4DCC"/>
    <w:rPr>
      <w:rFonts w:ascii="Verdana" w:hAnsi="Verdana"/>
      <w:color w:val="000000"/>
      <w:sz w:val="18"/>
      <w:szCs w:val="18"/>
    </w:rPr>
  </w:style>
  <w:style w:type="paragraph" w:styleId="Voetnoottekst">
    <w:name w:val="footnote text"/>
    <w:basedOn w:val="Standaard"/>
    <w:link w:val="VoetnoottekstChar"/>
    <w:uiPriority w:val="99"/>
    <w:semiHidden/>
    <w:unhideWhenUsed/>
    <w:rsid w:val="00AC09F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C09F8"/>
    <w:rPr>
      <w:rFonts w:ascii="Verdana" w:hAnsi="Verdana"/>
      <w:color w:val="000000"/>
    </w:rPr>
  </w:style>
  <w:style w:type="character" w:styleId="Voetnootmarkering">
    <w:name w:val="footnote reference"/>
    <w:basedOn w:val="Standaardalinea-lettertype"/>
    <w:uiPriority w:val="99"/>
    <w:semiHidden/>
    <w:unhideWhenUsed/>
    <w:rsid w:val="00AC09F8"/>
    <w:rPr>
      <w:vertAlign w:val="superscript"/>
    </w:rPr>
  </w:style>
  <w:style w:type="character" w:styleId="Verwijzingopmerking">
    <w:name w:val="annotation reference"/>
    <w:basedOn w:val="Standaardalinea-lettertype"/>
    <w:uiPriority w:val="99"/>
    <w:semiHidden/>
    <w:unhideWhenUsed/>
    <w:rsid w:val="00522299"/>
    <w:rPr>
      <w:sz w:val="16"/>
      <w:szCs w:val="16"/>
    </w:rPr>
  </w:style>
  <w:style w:type="paragraph" w:styleId="Tekstopmerking">
    <w:name w:val="annotation text"/>
    <w:basedOn w:val="Standaard"/>
    <w:link w:val="TekstopmerkingChar"/>
    <w:uiPriority w:val="99"/>
    <w:unhideWhenUsed/>
    <w:rsid w:val="00522299"/>
    <w:pPr>
      <w:spacing w:line="240" w:lineRule="auto"/>
    </w:pPr>
    <w:rPr>
      <w:sz w:val="20"/>
      <w:szCs w:val="20"/>
    </w:rPr>
  </w:style>
  <w:style w:type="character" w:customStyle="1" w:styleId="TekstopmerkingChar">
    <w:name w:val="Tekst opmerking Char"/>
    <w:basedOn w:val="Standaardalinea-lettertype"/>
    <w:link w:val="Tekstopmerking"/>
    <w:uiPriority w:val="99"/>
    <w:rsid w:val="0052229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2299"/>
    <w:rPr>
      <w:b/>
      <w:bCs/>
    </w:rPr>
  </w:style>
  <w:style w:type="character" w:customStyle="1" w:styleId="OnderwerpvanopmerkingChar">
    <w:name w:val="Onderwerp van opmerking Char"/>
    <w:basedOn w:val="TekstopmerkingChar"/>
    <w:link w:val="Onderwerpvanopmerking"/>
    <w:uiPriority w:val="99"/>
    <w:semiHidden/>
    <w:rsid w:val="00522299"/>
    <w:rPr>
      <w:rFonts w:ascii="Verdana" w:hAnsi="Verdana"/>
      <w:b/>
      <w:bCs/>
      <w:color w:val="000000"/>
    </w:rPr>
  </w:style>
  <w:style w:type="paragraph" w:styleId="Revisie">
    <w:name w:val="Revision"/>
    <w:hidden/>
    <w:uiPriority w:val="99"/>
    <w:semiHidden/>
    <w:rsid w:val="00D4645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6122">
      <w:bodyDiv w:val="1"/>
      <w:marLeft w:val="0"/>
      <w:marRight w:val="0"/>
      <w:marTop w:val="0"/>
      <w:marBottom w:val="0"/>
      <w:divBdr>
        <w:top w:val="none" w:sz="0" w:space="0" w:color="auto"/>
        <w:left w:val="none" w:sz="0" w:space="0" w:color="auto"/>
        <w:bottom w:val="none" w:sz="0" w:space="0" w:color="auto"/>
        <w:right w:val="none" w:sz="0" w:space="0" w:color="auto"/>
      </w:divBdr>
    </w:div>
    <w:div w:id="108596010">
      <w:bodyDiv w:val="1"/>
      <w:marLeft w:val="0"/>
      <w:marRight w:val="0"/>
      <w:marTop w:val="0"/>
      <w:marBottom w:val="0"/>
      <w:divBdr>
        <w:top w:val="none" w:sz="0" w:space="0" w:color="auto"/>
        <w:left w:val="none" w:sz="0" w:space="0" w:color="auto"/>
        <w:bottom w:val="none" w:sz="0" w:space="0" w:color="auto"/>
        <w:right w:val="none" w:sz="0" w:space="0" w:color="auto"/>
      </w:divBdr>
    </w:div>
    <w:div w:id="446392664">
      <w:bodyDiv w:val="1"/>
      <w:marLeft w:val="0"/>
      <w:marRight w:val="0"/>
      <w:marTop w:val="0"/>
      <w:marBottom w:val="0"/>
      <w:divBdr>
        <w:top w:val="none" w:sz="0" w:space="0" w:color="auto"/>
        <w:left w:val="none" w:sz="0" w:space="0" w:color="auto"/>
        <w:bottom w:val="none" w:sz="0" w:space="0" w:color="auto"/>
        <w:right w:val="none" w:sz="0" w:space="0" w:color="auto"/>
      </w:divBdr>
    </w:div>
    <w:div w:id="564685153">
      <w:bodyDiv w:val="1"/>
      <w:marLeft w:val="0"/>
      <w:marRight w:val="0"/>
      <w:marTop w:val="0"/>
      <w:marBottom w:val="0"/>
      <w:divBdr>
        <w:top w:val="none" w:sz="0" w:space="0" w:color="auto"/>
        <w:left w:val="none" w:sz="0" w:space="0" w:color="auto"/>
        <w:bottom w:val="none" w:sz="0" w:space="0" w:color="auto"/>
        <w:right w:val="none" w:sz="0" w:space="0" w:color="auto"/>
      </w:divBdr>
    </w:div>
    <w:div w:id="599217880">
      <w:bodyDiv w:val="1"/>
      <w:marLeft w:val="0"/>
      <w:marRight w:val="0"/>
      <w:marTop w:val="0"/>
      <w:marBottom w:val="0"/>
      <w:divBdr>
        <w:top w:val="none" w:sz="0" w:space="0" w:color="auto"/>
        <w:left w:val="none" w:sz="0" w:space="0" w:color="auto"/>
        <w:bottom w:val="none" w:sz="0" w:space="0" w:color="auto"/>
        <w:right w:val="none" w:sz="0" w:space="0" w:color="auto"/>
      </w:divBdr>
    </w:div>
    <w:div w:id="779880665">
      <w:bodyDiv w:val="1"/>
      <w:marLeft w:val="0"/>
      <w:marRight w:val="0"/>
      <w:marTop w:val="0"/>
      <w:marBottom w:val="0"/>
      <w:divBdr>
        <w:top w:val="none" w:sz="0" w:space="0" w:color="auto"/>
        <w:left w:val="none" w:sz="0" w:space="0" w:color="auto"/>
        <w:bottom w:val="none" w:sz="0" w:space="0" w:color="auto"/>
        <w:right w:val="none" w:sz="0" w:space="0" w:color="auto"/>
      </w:divBdr>
    </w:div>
    <w:div w:id="1080130453">
      <w:bodyDiv w:val="1"/>
      <w:marLeft w:val="0"/>
      <w:marRight w:val="0"/>
      <w:marTop w:val="0"/>
      <w:marBottom w:val="0"/>
      <w:divBdr>
        <w:top w:val="none" w:sz="0" w:space="0" w:color="auto"/>
        <w:left w:val="none" w:sz="0" w:space="0" w:color="auto"/>
        <w:bottom w:val="none" w:sz="0" w:space="0" w:color="auto"/>
        <w:right w:val="none" w:sz="0" w:space="0" w:color="auto"/>
      </w:divBdr>
    </w:div>
    <w:div w:id="1193762054">
      <w:bodyDiv w:val="1"/>
      <w:marLeft w:val="0"/>
      <w:marRight w:val="0"/>
      <w:marTop w:val="0"/>
      <w:marBottom w:val="0"/>
      <w:divBdr>
        <w:top w:val="none" w:sz="0" w:space="0" w:color="auto"/>
        <w:left w:val="none" w:sz="0" w:space="0" w:color="auto"/>
        <w:bottom w:val="none" w:sz="0" w:space="0" w:color="auto"/>
        <w:right w:val="none" w:sz="0" w:space="0" w:color="auto"/>
      </w:divBdr>
    </w:div>
    <w:div w:id="1272013048">
      <w:bodyDiv w:val="1"/>
      <w:marLeft w:val="0"/>
      <w:marRight w:val="0"/>
      <w:marTop w:val="0"/>
      <w:marBottom w:val="0"/>
      <w:divBdr>
        <w:top w:val="none" w:sz="0" w:space="0" w:color="auto"/>
        <w:left w:val="none" w:sz="0" w:space="0" w:color="auto"/>
        <w:bottom w:val="none" w:sz="0" w:space="0" w:color="auto"/>
        <w:right w:val="none" w:sz="0" w:space="0" w:color="auto"/>
      </w:divBdr>
    </w:div>
    <w:div w:id="1331104037">
      <w:bodyDiv w:val="1"/>
      <w:marLeft w:val="0"/>
      <w:marRight w:val="0"/>
      <w:marTop w:val="0"/>
      <w:marBottom w:val="0"/>
      <w:divBdr>
        <w:top w:val="none" w:sz="0" w:space="0" w:color="auto"/>
        <w:left w:val="none" w:sz="0" w:space="0" w:color="auto"/>
        <w:bottom w:val="none" w:sz="0" w:space="0" w:color="auto"/>
        <w:right w:val="none" w:sz="0" w:space="0" w:color="auto"/>
      </w:divBdr>
    </w:div>
    <w:div w:id="1463888994">
      <w:bodyDiv w:val="1"/>
      <w:marLeft w:val="0"/>
      <w:marRight w:val="0"/>
      <w:marTop w:val="0"/>
      <w:marBottom w:val="0"/>
      <w:divBdr>
        <w:top w:val="none" w:sz="0" w:space="0" w:color="auto"/>
        <w:left w:val="none" w:sz="0" w:space="0" w:color="auto"/>
        <w:bottom w:val="none" w:sz="0" w:space="0" w:color="auto"/>
        <w:right w:val="none" w:sz="0" w:space="0" w:color="auto"/>
      </w:divBdr>
    </w:div>
    <w:div w:id="1511675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1034</ap:Words>
  <ap:Characters>5690</ap:Characters>
  <ap:DocSecurity>0</ap:DocSecurity>
  <ap:Lines>47</ap:Lines>
  <ap:Paragraphs>13</ap:Paragraphs>
  <ap:ScaleCrop>false</ap:ScaleCrop>
  <ap:LinksUpToDate>false</ap:LinksUpToDate>
  <ap:CharactersWithSpaces>6711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2026-03-30T15:43:00.0000000Z</dcterms:created>
  <dcterms:modified xsi:type="dcterms:W3CDTF">2026-03-30T15:43:00.0000000Z</dcterms:modified>
  <dc:description>------------------------</dc:description>
  <dc:subject/>
  <keywords/>
  <version/>
  <category/>
</coreProperties>
</file>