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221" w:rsidP="00664221" w:rsidRDefault="00664221" w14:paraId="5A50B986" w14:textId="77777777">
      <w:pPr>
        <w:spacing w:line="240" w:lineRule="auto"/>
      </w:pPr>
      <w:r>
        <w:t>AH 1477</w:t>
      </w:r>
    </w:p>
    <w:p w:rsidR="00664221" w:rsidP="00664221" w:rsidRDefault="00664221" w14:paraId="20F4D3BB" w14:textId="77777777">
      <w:pPr>
        <w:spacing w:line="240" w:lineRule="auto"/>
      </w:pPr>
      <w:r>
        <w:t>2026Z06261</w:t>
      </w:r>
    </w:p>
    <w:p w:rsidR="00664221" w:rsidP="00BE6739" w:rsidRDefault="00664221" w14:paraId="18C6CE98" w14:textId="631D08B3">
      <w:pPr>
        <w:rPr>
          <w:color w:val="000000"/>
          <w:sz w:val="24"/>
          <w:szCs w:val="24"/>
        </w:rPr>
      </w:pPr>
      <w:r w:rsidRPr="00BE6739">
        <w:rPr>
          <w:color w:val="000000"/>
          <w:sz w:val="24"/>
          <w:szCs w:val="24"/>
        </w:rPr>
        <w:t xml:space="preserve">Antwoord van minister Boekholt-O’Sullivan (Volkshuisvesting en Ruimtelijke Ordening) (ontvangen </w:t>
      </w:r>
      <w:r>
        <w:rPr>
          <w:color w:val="000000"/>
          <w:sz w:val="24"/>
          <w:szCs w:val="24"/>
        </w:rPr>
        <w:t>31 maart 2026)</w:t>
      </w:r>
    </w:p>
    <w:p w:rsidRPr="00BE6739" w:rsidR="00664221" w:rsidP="00BE6739" w:rsidRDefault="00664221" w14:paraId="1684E6CC" w14:textId="77777777">
      <w:pPr>
        <w:rPr>
          <w:color w:val="000000"/>
          <w:sz w:val="24"/>
          <w:szCs w:val="24"/>
        </w:rPr>
      </w:pPr>
    </w:p>
    <w:p w:rsidRPr="00653203" w:rsidR="00664221" w:rsidP="00664221" w:rsidRDefault="00664221" w14:paraId="440ABA33" w14:textId="0C28EADD">
      <w:pPr>
        <w:spacing w:line="240" w:lineRule="auto"/>
      </w:pPr>
      <w:r w:rsidRPr="00653203">
        <w:t>1. Bent u bekend met het artikel “Minister Boekholt gebruikte geen telefoon- en douchemuntjes in</w:t>
      </w:r>
    </w:p>
    <w:p w:rsidRPr="00653203" w:rsidR="00664221" w:rsidP="00664221" w:rsidRDefault="00664221" w14:paraId="6A9607F9" w14:textId="7A36E7A6">
      <w:pPr>
        <w:spacing w:line="240" w:lineRule="auto"/>
        <w:rPr>
          <w:b/>
          <w:bCs/>
        </w:rPr>
      </w:pPr>
      <w:r w:rsidRPr="00653203">
        <w:t>Afghanistan: ‘Het citaat klopt niet’?</w:t>
      </w:r>
      <w:r>
        <w:rPr>
          <w:b/>
          <w:bCs/>
        </w:rPr>
        <w:t xml:space="preserve"> 1)</w:t>
      </w:r>
    </w:p>
    <w:p w:rsidRPr="00653203" w:rsidR="00664221" w:rsidP="00664221" w:rsidRDefault="00664221" w14:paraId="18BCC64F" w14:textId="77777777">
      <w:pPr>
        <w:spacing w:line="240" w:lineRule="auto"/>
        <w:rPr>
          <w:b/>
          <w:bCs/>
        </w:rPr>
      </w:pPr>
    </w:p>
    <w:p w:rsidRPr="00653203" w:rsidR="00664221" w:rsidP="00664221" w:rsidRDefault="00664221" w14:paraId="1D1078ED" w14:textId="77777777">
      <w:pPr>
        <w:spacing w:line="240" w:lineRule="auto"/>
      </w:pPr>
      <w:r w:rsidRPr="00653203">
        <w:t>Ja.</w:t>
      </w:r>
    </w:p>
    <w:p w:rsidRPr="00653203" w:rsidR="00664221" w:rsidP="00664221" w:rsidRDefault="00664221" w14:paraId="1BFBE6BB" w14:textId="77777777">
      <w:pPr>
        <w:spacing w:line="240" w:lineRule="auto"/>
      </w:pPr>
    </w:p>
    <w:p w:rsidRPr="00653203" w:rsidR="00664221" w:rsidP="00664221" w:rsidRDefault="00664221" w14:paraId="29CF441D" w14:textId="77777777">
      <w:pPr>
        <w:spacing w:line="240" w:lineRule="auto"/>
      </w:pPr>
      <w:r w:rsidRPr="00653203">
        <w:t>2. Welke zwaarwegende redenen had u om in een toonaangevende buitenlandse krant nepnieuws te verspreiden?</w:t>
      </w:r>
    </w:p>
    <w:p w:rsidRPr="00653203" w:rsidR="00664221" w:rsidP="00664221" w:rsidRDefault="00664221" w14:paraId="0F74DE83" w14:textId="77777777">
      <w:pPr>
        <w:spacing w:line="240" w:lineRule="auto"/>
      </w:pPr>
    </w:p>
    <w:p w:rsidRPr="00653203" w:rsidR="00664221" w:rsidP="00664221" w:rsidRDefault="00664221" w14:paraId="1188F021" w14:textId="77777777">
      <w:r w:rsidRPr="00653203">
        <w:t xml:space="preserve">In de Kamerbrief van 26 maart (2026D13974) heb ik een toelichting gegeven op mijn uitspraken in dit interview. Op 12 maart bracht ik een werkbezoek aan de provincie Utrecht in het kader van woningbouw en beperkende factoren hiervoor, zoals stikstof en netcongestie. Tijdens dit werkbezoek waren journalisten aanwezig, waaronder een verslaggever van The Guardian. </w:t>
      </w:r>
    </w:p>
    <w:p w:rsidRPr="00653203" w:rsidR="00664221" w:rsidP="00664221" w:rsidRDefault="00664221" w14:paraId="4D70DFBB" w14:textId="77777777">
      <w:r w:rsidRPr="00653203">
        <w:t>In gesprek met de journalist van The Guardian gaf ik wat voorbeelden van hoe mensen om kunnen gaan met schaarste. Hierbij verwees ik onder meer naar schaarste tijdens militaire uitzendingen. Hoewel ik hiermee bedoelde te onderstrepen dat we samen veel voor elkaar kunnen krijgen, heeft dit voorbeeld voor verwarring gezorgd. Ik had dit voorbeeld niet moeten gebruiken en mijn woorden zorgvuldiger moeten kiezen. Daar trek ik lering uit.</w:t>
      </w:r>
    </w:p>
    <w:p w:rsidRPr="00653203" w:rsidR="00664221" w:rsidP="00664221" w:rsidRDefault="00664221" w14:paraId="7E43D62E" w14:textId="77777777">
      <w:pPr>
        <w:spacing w:line="240" w:lineRule="auto"/>
      </w:pPr>
    </w:p>
    <w:p w:rsidRPr="00653203" w:rsidR="00664221" w:rsidP="00664221" w:rsidRDefault="00664221" w14:paraId="0B7CAD55" w14:textId="77777777">
      <w:pPr>
        <w:spacing w:line="240" w:lineRule="auto"/>
      </w:pPr>
      <w:r w:rsidRPr="00653203">
        <w:t>3. Is deze werkwijze toonaangevend voor uw verdere werkwijze als dienaar van de Kroon? Zo ja,</w:t>
      </w:r>
    </w:p>
    <w:p w:rsidRPr="00653203" w:rsidR="00664221" w:rsidP="00664221" w:rsidRDefault="00664221" w14:paraId="49124ADA" w14:textId="77777777">
      <w:pPr>
        <w:spacing w:line="240" w:lineRule="auto"/>
      </w:pPr>
      <w:r w:rsidRPr="00653203">
        <w:t>waarom wel? Zo nee, waarom niet?</w:t>
      </w:r>
    </w:p>
    <w:p w:rsidRPr="00653203" w:rsidR="00664221" w:rsidP="00664221" w:rsidRDefault="00664221" w14:paraId="5DCE7724" w14:textId="77777777">
      <w:pPr>
        <w:spacing w:line="240" w:lineRule="auto"/>
      </w:pPr>
    </w:p>
    <w:p w:rsidRPr="00653203" w:rsidR="00664221" w:rsidP="00664221" w:rsidRDefault="00664221" w14:paraId="54BD9A23" w14:textId="77777777">
      <w:r w:rsidRPr="00653203">
        <w:t xml:space="preserve">Tijdens het werkbezoek sprak ik over mijn werk als woonminister en de uitdagingen rond woningbouw en netcongestie, zoals ik eerder ook in uw Kamer en met andere Nederlandse journalisten heb gedaan. In gesprek met The Guardian had ik mijn woorden zorgvuldiger moeten kiezen. </w:t>
      </w:r>
    </w:p>
    <w:p w:rsidRPr="00653203" w:rsidR="00664221" w:rsidP="00664221" w:rsidRDefault="00664221" w14:paraId="08CF0670" w14:textId="77777777">
      <w:pPr>
        <w:spacing w:line="240" w:lineRule="auto"/>
      </w:pPr>
    </w:p>
    <w:p w:rsidRPr="00653203" w:rsidR="00664221" w:rsidP="00664221" w:rsidRDefault="00664221" w14:paraId="0936A260" w14:textId="77777777">
      <w:pPr>
        <w:spacing w:line="240" w:lineRule="auto"/>
      </w:pPr>
      <w:r w:rsidRPr="00653203">
        <w:t>4. Waarom heeft u de fout pas erkend nadat de Volkskrant hier verder onderzoek naar gedaan heeft?</w:t>
      </w:r>
    </w:p>
    <w:p w:rsidRPr="00653203" w:rsidR="00664221" w:rsidP="00664221" w:rsidRDefault="00664221" w14:paraId="0FFFEC62" w14:textId="77777777">
      <w:pPr>
        <w:spacing w:line="240" w:lineRule="auto"/>
      </w:pPr>
    </w:p>
    <w:p w:rsidRPr="00653203" w:rsidR="00664221" w:rsidP="00664221" w:rsidRDefault="00664221" w14:paraId="681C2538" w14:textId="77777777">
      <w:r w:rsidRPr="00653203">
        <w:t>In gesprek met de journalist van The Guardian gaf ik wat voorbeelden van hoe mensen om kunnen gaan met schaarste. Hierbij verwees ik onder meer naar schaarste tijdens militaire uitzendingen.</w:t>
      </w:r>
    </w:p>
    <w:p w:rsidRPr="00653203" w:rsidR="00664221" w:rsidP="00664221" w:rsidRDefault="00664221" w14:paraId="1ACCC956" w14:textId="77777777">
      <w:r w:rsidRPr="00653203">
        <w:t xml:space="preserve">De tekst is niet vooraf </w:t>
      </w:r>
      <w:r>
        <w:t>ingezien</w:t>
      </w:r>
      <w:r w:rsidRPr="00653203">
        <w:t xml:space="preserve">. </w:t>
      </w:r>
      <w:r>
        <w:t>Na publicatie zag ik dat het voorbeeld voor verwarring zorgde. Daarover heb ik in de brief van 26 maart toelichting gegeven.</w:t>
      </w:r>
    </w:p>
    <w:p w:rsidR="00664221" w:rsidP="00664221" w:rsidRDefault="00664221" w14:paraId="3D54A29D" w14:textId="77777777">
      <w:pPr>
        <w:spacing w:line="240" w:lineRule="auto"/>
      </w:pPr>
    </w:p>
    <w:p w:rsidRPr="00653203" w:rsidR="00664221" w:rsidP="00664221" w:rsidRDefault="00664221" w14:paraId="72EF279D" w14:textId="77777777">
      <w:pPr>
        <w:spacing w:line="240" w:lineRule="auto"/>
      </w:pPr>
      <w:r w:rsidRPr="00653203">
        <w:t>5. Vindt u dit passen bij het door het huidige kabinet uitgedragen mantra over de nieuwe</w:t>
      </w:r>
    </w:p>
    <w:p w:rsidRPr="00653203" w:rsidR="00664221" w:rsidP="00664221" w:rsidRDefault="00664221" w14:paraId="5BCFB648" w14:textId="77777777">
      <w:pPr>
        <w:spacing w:line="240" w:lineRule="auto"/>
      </w:pPr>
      <w:r w:rsidRPr="00653203">
        <w:t>bestuurscultuur? Zo ja, waarom wel? Zo nee, waarom niet?</w:t>
      </w:r>
    </w:p>
    <w:p w:rsidRPr="00653203" w:rsidR="00664221" w:rsidP="00664221" w:rsidRDefault="00664221" w14:paraId="4A90D8EC" w14:textId="77777777">
      <w:pPr>
        <w:spacing w:line="240" w:lineRule="auto"/>
      </w:pPr>
    </w:p>
    <w:p w:rsidR="00664221" w:rsidP="00664221" w:rsidRDefault="00664221" w14:paraId="31DEBDBC" w14:textId="77777777">
      <w:pPr>
        <w:spacing w:line="240" w:lineRule="auto"/>
      </w:pPr>
      <w:r>
        <w:t>Zie het antwoord op vraag 2.</w:t>
      </w:r>
    </w:p>
    <w:p w:rsidRPr="00653203" w:rsidR="00664221" w:rsidP="00664221" w:rsidRDefault="00664221" w14:paraId="4921B3A2" w14:textId="77777777">
      <w:pPr>
        <w:spacing w:line="240" w:lineRule="auto"/>
      </w:pPr>
    </w:p>
    <w:p w:rsidRPr="00653203" w:rsidR="00664221" w:rsidP="00664221" w:rsidRDefault="00664221" w14:paraId="2CF51BA1" w14:textId="77777777">
      <w:pPr>
        <w:spacing w:line="240" w:lineRule="auto"/>
      </w:pPr>
      <w:r w:rsidRPr="00653203">
        <w:t>6. Was het hiervoor benoemde voor u de aanleiding om de Kamer middels uw brief van 25 maart jl. niet tijdig en volledig te kunnen en/of willen beantwoorden?</w:t>
      </w:r>
    </w:p>
    <w:p w:rsidRPr="00653203" w:rsidR="00664221" w:rsidP="00664221" w:rsidRDefault="00664221" w14:paraId="5231B7CB" w14:textId="77777777">
      <w:pPr>
        <w:spacing w:line="240" w:lineRule="auto"/>
      </w:pPr>
    </w:p>
    <w:p w:rsidRPr="00653203" w:rsidR="00664221" w:rsidP="00664221" w:rsidRDefault="00664221" w14:paraId="5864CB73" w14:textId="77777777">
      <w:pPr>
        <w:spacing w:line="240" w:lineRule="auto"/>
      </w:pPr>
      <w:r w:rsidRPr="00653203">
        <w:t>Nee. Ik heb uw Kamer op 26 maart via eerder genoemde brief geïnformeerd over resterende vragen over mijn interview in The Guardian.</w:t>
      </w:r>
    </w:p>
    <w:p w:rsidRPr="00653203" w:rsidR="00664221" w:rsidP="00664221" w:rsidRDefault="00664221" w14:paraId="2DDDD96A" w14:textId="77777777">
      <w:pPr>
        <w:spacing w:line="240" w:lineRule="auto"/>
      </w:pPr>
    </w:p>
    <w:p w:rsidRPr="00653203" w:rsidR="00664221" w:rsidP="00664221" w:rsidRDefault="00664221" w14:paraId="32EA7ACB" w14:textId="77777777">
      <w:pPr>
        <w:spacing w:line="240" w:lineRule="auto"/>
      </w:pPr>
      <w:r w:rsidRPr="00653203">
        <w:t>7. Vindt u uw handelen passen binnen het grondwettelijke recht van het parlement op informatie, zoals beschreven in artikel 68 van de Grondwet? Zo ja, waarom wel? Zo nee, waarom niet?</w:t>
      </w:r>
    </w:p>
    <w:p w:rsidRPr="00653203" w:rsidR="00664221" w:rsidP="00664221" w:rsidRDefault="00664221" w14:paraId="68759BEE" w14:textId="77777777">
      <w:pPr>
        <w:spacing w:line="240" w:lineRule="auto"/>
      </w:pPr>
    </w:p>
    <w:p w:rsidRPr="00653203" w:rsidR="00664221" w:rsidP="00664221" w:rsidRDefault="00664221" w14:paraId="02EBDFAB" w14:textId="77777777">
      <w:pPr>
        <w:spacing w:line="240" w:lineRule="auto"/>
      </w:pPr>
      <w:r w:rsidRPr="00653203">
        <w:t>Tijdens het werkbezoek sprak ik over mijn werk als woonminister</w:t>
      </w:r>
      <w:r>
        <w:t xml:space="preserve"> in lijn met het coalitieakkoord,</w:t>
      </w:r>
      <w:r w:rsidRPr="00653203">
        <w:t xml:space="preserve"> zoals ik eerder ook in uw Kamer en met andere Nederlandse journalisten heb gedaan. Ik had mijn woorden zorgvuldiger moeten kiezen om te voorkomen dat </w:t>
      </w:r>
      <w:r>
        <w:t>er verwarring</w:t>
      </w:r>
      <w:r w:rsidRPr="00653203">
        <w:t xml:space="preserve"> zou kunnen ontstaan.</w:t>
      </w:r>
      <w:r>
        <w:t xml:space="preserve"> Hierover heb ik de Kamer op 26 maart geïnformeerd. </w:t>
      </w:r>
    </w:p>
    <w:p w:rsidRPr="00653203" w:rsidR="00664221" w:rsidP="00664221" w:rsidRDefault="00664221" w14:paraId="2DF04D4F" w14:textId="77777777">
      <w:pPr>
        <w:spacing w:line="240" w:lineRule="auto"/>
      </w:pPr>
    </w:p>
    <w:p w:rsidRPr="00653203" w:rsidR="00664221" w:rsidP="00664221" w:rsidRDefault="00664221" w14:paraId="76D28D4A" w14:textId="77777777">
      <w:pPr>
        <w:spacing w:line="240" w:lineRule="auto"/>
      </w:pPr>
      <w:r w:rsidRPr="00653203">
        <w:t>8. Wilt u deze vragen zo snel mogelijk, doch uiterlijk voor 31 maart a.s., beantwoorden?</w:t>
      </w:r>
    </w:p>
    <w:p w:rsidRPr="00653203" w:rsidR="00664221" w:rsidP="00664221" w:rsidRDefault="00664221" w14:paraId="06834C91" w14:textId="77777777">
      <w:pPr>
        <w:spacing w:line="240" w:lineRule="auto"/>
      </w:pPr>
    </w:p>
    <w:p w:rsidRPr="00653203" w:rsidR="00664221" w:rsidP="00664221" w:rsidRDefault="00664221" w14:paraId="761D13BD" w14:textId="77777777">
      <w:pPr>
        <w:spacing w:line="240" w:lineRule="auto"/>
      </w:pPr>
      <w:r w:rsidRPr="00653203">
        <w:lastRenderedPageBreak/>
        <w:t>Ja.</w:t>
      </w:r>
    </w:p>
    <w:p w:rsidRPr="00653203" w:rsidR="00664221" w:rsidP="00664221" w:rsidRDefault="00664221" w14:paraId="548B3B49" w14:textId="77777777">
      <w:pPr>
        <w:spacing w:line="240" w:lineRule="auto"/>
      </w:pPr>
    </w:p>
    <w:p w:rsidRPr="00653203" w:rsidR="00664221" w:rsidP="00664221" w:rsidRDefault="00664221" w14:paraId="7C6E42A5" w14:textId="77777777">
      <w:pPr>
        <w:spacing w:line="240" w:lineRule="auto"/>
      </w:pPr>
    </w:p>
    <w:p w:rsidRPr="00653203" w:rsidR="00664221" w:rsidP="00664221" w:rsidRDefault="00664221" w14:paraId="2CFFC00F" w14:textId="77777777">
      <w:pPr>
        <w:spacing w:line="240" w:lineRule="auto"/>
      </w:pPr>
      <w:hyperlink w:history="1" r:id="rId6">
        <w:r w:rsidRPr="00653203">
          <w:rPr>
            <w:rStyle w:val="Hyperlink"/>
            <w:color w:val="auto"/>
          </w:rPr>
          <w:t>https://www.volkskrant.nl/politiek/minister-boekholt-gebruikte-geen-douche-en-telefoonmuntjes-in-afghanistan-het-citaat-klopt-niet~b40fff1b/?referrer=https%3A%2F%2Fwww.google.com%2F</w:t>
        </w:r>
      </w:hyperlink>
    </w:p>
    <w:p w:rsidRPr="00653203" w:rsidR="00664221" w:rsidP="00664221" w:rsidRDefault="00664221" w14:paraId="6A77CCB3" w14:textId="77777777">
      <w:pPr>
        <w:spacing w:line="240" w:lineRule="auto"/>
      </w:pPr>
    </w:p>
    <w:p w:rsidRPr="00653203" w:rsidR="00664221" w:rsidP="00664221" w:rsidRDefault="00664221" w14:paraId="10F4D349" w14:textId="77777777"/>
    <w:p w:rsidR="00664221" w:rsidP="00664221" w:rsidRDefault="00664221" w14:paraId="1B5A4C59" w14:textId="77777777"/>
    <w:p w:rsidR="00852E18" w:rsidRDefault="00852E18" w14:paraId="722FA7FA" w14:textId="77777777"/>
    <w:sectPr w:rsidR="00852E18" w:rsidSect="00664221">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3D99" w14:textId="77777777" w:rsidR="00664221" w:rsidRDefault="00664221" w:rsidP="00664221">
      <w:pPr>
        <w:spacing w:after="0" w:line="240" w:lineRule="auto"/>
      </w:pPr>
      <w:r>
        <w:separator/>
      </w:r>
    </w:p>
  </w:endnote>
  <w:endnote w:type="continuationSeparator" w:id="0">
    <w:p w14:paraId="1F90531B" w14:textId="77777777" w:rsidR="00664221" w:rsidRDefault="00664221" w:rsidP="0066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1C6A" w14:textId="77777777" w:rsidR="00664221" w:rsidRPr="00664221" w:rsidRDefault="00664221" w:rsidP="006642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D057" w14:textId="77777777" w:rsidR="00664221" w:rsidRPr="00664221" w:rsidRDefault="00664221" w:rsidP="006642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E100" w14:textId="77777777" w:rsidR="00664221" w:rsidRPr="00664221" w:rsidRDefault="00664221" w:rsidP="006642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F1E0" w14:textId="77777777" w:rsidR="00664221" w:rsidRDefault="00664221" w:rsidP="00664221">
      <w:pPr>
        <w:spacing w:after="0" w:line="240" w:lineRule="auto"/>
      </w:pPr>
      <w:r>
        <w:separator/>
      </w:r>
    </w:p>
  </w:footnote>
  <w:footnote w:type="continuationSeparator" w:id="0">
    <w:p w14:paraId="7247552D" w14:textId="77777777" w:rsidR="00664221" w:rsidRDefault="00664221" w:rsidP="00664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FA43" w14:textId="77777777" w:rsidR="00664221" w:rsidRPr="00664221" w:rsidRDefault="00664221" w:rsidP="006642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4774" w14:textId="77777777" w:rsidR="00664221" w:rsidRPr="00664221" w:rsidRDefault="00664221" w:rsidP="006642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FAA5" w14:textId="77777777" w:rsidR="00664221" w:rsidRPr="00664221" w:rsidRDefault="00664221" w:rsidP="006642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21"/>
    <w:rsid w:val="00664221"/>
    <w:rsid w:val="00802FF6"/>
    <w:rsid w:val="00852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9CF8"/>
  <w15:chartTrackingRefBased/>
  <w15:docId w15:val="{968329B8-E944-48A9-A7C1-45E2248B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42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642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6422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6422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6422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642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42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42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42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42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642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642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642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642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642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42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42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4221"/>
    <w:rPr>
      <w:rFonts w:eastAsiaTheme="majorEastAsia" w:cstheme="majorBidi"/>
      <w:color w:val="272727" w:themeColor="text1" w:themeTint="D8"/>
    </w:rPr>
  </w:style>
  <w:style w:type="paragraph" w:styleId="Titel">
    <w:name w:val="Title"/>
    <w:basedOn w:val="Standaard"/>
    <w:next w:val="Standaard"/>
    <w:link w:val="TitelChar"/>
    <w:uiPriority w:val="10"/>
    <w:qFormat/>
    <w:rsid w:val="00664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42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42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42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42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4221"/>
    <w:rPr>
      <w:i/>
      <w:iCs/>
      <w:color w:val="404040" w:themeColor="text1" w:themeTint="BF"/>
    </w:rPr>
  </w:style>
  <w:style w:type="paragraph" w:styleId="Lijstalinea">
    <w:name w:val="List Paragraph"/>
    <w:basedOn w:val="Standaard"/>
    <w:uiPriority w:val="34"/>
    <w:qFormat/>
    <w:rsid w:val="00664221"/>
    <w:pPr>
      <w:ind w:left="720"/>
      <w:contextualSpacing/>
    </w:pPr>
  </w:style>
  <w:style w:type="character" w:styleId="Intensievebenadrukking">
    <w:name w:val="Intense Emphasis"/>
    <w:basedOn w:val="Standaardalinea-lettertype"/>
    <w:uiPriority w:val="21"/>
    <w:qFormat/>
    <w:rsid w:val="00664221"/>
    <w:rPr>
      <w:i/>
      <w:iCs/>
      <w:color w:val="2F5496" w:themeColor="accent1" w:themeShade="BF"/>
    </w:rPr>
  </w:style>
  <w:style w:type="paragraph" w:styleId="Duidelijkcitaat">
    <w:name w:val="Intense Quote"/>
    <w:basedOn w:val="Standaard"/>
    <w:next w:val="Standaard"/>
    <w:link w:val="DuidelijkcitaatChar"/>
    <w:uiPriority w:val="30"/>
    <w:qFormat/>
    <w:rsid w:val="00664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64221"/>
    <w:rPr>
      <w:i/>
      <w:iCs/>
      <w:color w:val="2F5496" w:themeColor="accent1" w:themeShade="BF"/>
    </w:rPr>
  </w:style>
  <w:style w:type="character" w:styleId="Intensieveverwijzing">
    <w:name w:val="Intense Reference"/>
    <w:basedOn w:val="Standaardalinea-lettertype"/>
    <w:uiPriority w:val="32"/>
    <w:qFormat/>
    <w:rsid w:val="00664221"/>
    <w:rPr>
      <w:b/>
      <w:bCs/>
      <w:smallCaps/>
      <w:color w:val="2F5496" w:themeColor="accent1" w:themeShade="BF"/>
      <w:spacing w:val="5"/>
    </w:rPr>
  </w:style>
  <w:style w:type="character" w:styleId="Hyperlink">
    <w:name w:val="Hyperlink"/>
    <w:basedOn w:val="Standaardalinea-lettertype"/>
    <w:uiPriority w:val="99"/>
    <w:unhideWhenUsed/>
    <w:rsid w:val="00664221"/>
    <w:rPr>
      <w:color w:val="0563C1" w:themeColor="hyperlink"/>
      <w:u w:val="single"/>
    </w:rPr>
  </w:style>
  <w:style w:type="paragraph" w:customStyle="1" w:styleId="KixBarcode">
    <w:name w:val="Kix Barcode"/>
    <w:basedOn w:val="Standaard"/>
    <w:next w:val="Standaard"/>
    <w:rsid w:val="00664221"/>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66422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6422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6422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6422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642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4221"/>
  </w:style>
  <w:style w:type="paragraph" w:styleId="Voettekst">
    <w:name w:val="footer"/>
    <w:basedOn w:val="Standaard"/>
    <w:link w:val="VoettekstChar"/>
    <w:uiPriority w:val="99"/>
    <w:unhideWhenUsed/>
    <w:rsid w:val="006642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4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olkskrant.nl/politiek/minister-boekholt-gebruikte-geen-douche-en-telefoonmuntjes-in-afghanistan-het-citaat-klopt-niet~b40fff1b/?referrer=https%3A%2F%2Fwww.google.com%2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539</ap:Words>
  <ap:Characters>2966</ap:Characters>
  <ap:DocSecurity>0</ap:DocSecurity>
  <ap:Lines>24</ap:Lines>
  <ap:Paragraphs>6</ap:Paragraphs>
  <ap:ScaleCrop>false</ap:ScaleCrop>
  <ap:LinksUpToDate>false</ap:LinksUpToDate>
  <ap:CharactersWithSpaces>3499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2026-03-31T10:44:00.0000000Z</dcterms:created>
  <dcterms:modified xsi:type="dcterms:W3CDTF">2026-03-31T10:45:00.0000000Z</dcterms:modified>
  <version/>
  <category/>
</coreProperties>
</file>