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1CE" w:rsidP="00F83372" w:rsidRDefault="00F83372" w14:paraId="0CC2C2A2" w14:textId="1D9BF00D">
      <w:r>
        <w:t>Gisteren stuurde ik uw Kamer een brief over de appreciatie</w:t>
      </w:r>
      <w:r w:rsidR="007B21CE">
        <w:t>s</w:t>
      </w:r>
      <w:r>
        <w:t xml:space="preserve"> </w:t>
      </w:r>
      <w:r w:rsidR="00A00E0A">
        <w:t xml:space="preserve">van </w:t>
      </w:r>
      <w:r>
        <w:t>de moties en amendement</w:t>
      </w:r>
      <w:r w:rsidR="007B21CE">
        <w:t xml:space="preserve">en </w:t>
      </w:r>
      <w:r>
        <w:t xml:space="preserve">die </w:t>
      </w:r>
      <w:r w:rsidR="007B21CE">
        <w:t xml:space="preserve">zijn ingediend met betrekking tot </w:t>
      </w:r>
      <w:r>
        <w:t>de Uitvoerings- en implementatiewet Asiel- en migratiepact 2026</w:t>
      </w:r>
      <w:r w:rsidRPr="0045580D" w:rsidR="0045580D">
        <w:t xml:space="preserve"> </w:t>
      </w:r>
      <w:r w:rsidR="0045580D">
        <w:t>tot en met stuknummer 61</w:t>
      </w:r>
      <w:r>
        <w:t xml:space="preserve">. Na verzending van die brief </w:t>
      </w:r>
      <w:r w:rsidR="00C47CED">
        <w:t>zijn er nog twee amendementen ingediend, te weten: het</w:t>
      </w:r>
      <w:r>
        <w:t xml:space="preserve"> gewijzigd amendement Westerveld/Dassen </w:t>
      </w:r>
      <w:r w:rsidR="007B21CE">
        <w:t>met stuknummer 62, ter vervanging van nummer 26</w:t>
      </w:r>
      <w:r w:rsidR="00C47CED">
        <w:t xml:space="preserve"> en het amendement Ceder met stuknummer 63. Met deze brief apprecieer ik beide amendementen.</w:t>
      </w:r>
    </w:p>
    <w:p w:rsidR="007B21CE" w:rsidP="00F83372" w:rsidRDefault="007B21CE" w14:paraId="033B3000" w14:textId="77777777"/>
    <w:p w:rsidRPr="00C47CED" w:rsidR="00C47CED" w:rsidP="00F83372" w:rsidRDefault="00C47CED" w14:paraId="52F45350" w14:textId="15A1902B">
      <w:pPr>
        <w:rPr>
          <w:b/>
          <w:bCs/>
        </w:rPr>
      </w:pPr>
      <w:r w:rsidRPr="00C47CED">
        <w:rPr>
          <w:b/>
          <w:bCs/>
        </w:rPr>
        <w:t>Amendement Westerveld/Dassen nr. 62</w:t>
      </w:r>
    </w:p>
    <w:p w:rsidR="00361BD1" w:rsidP="00F83372" w:rsidRDefault="007B21CE" w14:paraId="4298F9B0" w14:textId="0254F66C">
      <w:r>
        <w:t>Het amendement Wester</w:t>
      </w:r>
      <w:r w:rsidR="00A00E0A">
        <w:t>veld/Dassen beoogt te regelen dat</w:t>
      </w:r>
      <w:r w:rsidRPr="00A00E0A" w:rsidR="00A00E0A">
        <w:t xml:space="preserve"> gezinshereniging ook mogelijk is voor pleegkinderen en voor mensen die in het land van herkomst niet mogen trouwen omdat zij bijvoorbeeld LHBTIQ+ persoon zijn</w:t>
      </w:r>
      <w:r w:rsidR="00A00E0A">
        <w:t xml:space="preserve">. Tijdens het wetgevingsoverleg hebben wij uitvoerig gesproken over deze groep </w:t>
      </w:r>
      <w:proofErr w:type="spellStart"/>
      <w:r w:rsidR="00A00E0A">
        <w:t>nareizigers</w:t>
      </w:r>
      <w:proofErr w:type="spellEnd"/>
      <w:r w:rsidR="00A00E0A">
        <w:t>. Daarbij heb ik</w:t>
      </w:r>
      <w:r w:rsidR="00361BD1">
        <w:t xml:space="preserve"> het amendement ontraden vanwege de </w:t>
      </w:r>
      <w:r w:rsidRPr="00361BD1" w:rsidR="00361BD1">
        <w:t>keuze die</w:t>
      </w:r>
      <w:r w:rsidR="00361BD1">
        <w:t xml:space="preserve"> is</w:t>
      </w:r>
      <w:r w:rsidRPr="00361BD1" w:rsidR="00361BD1">
        <w:t xml:space="preserve"> gemaakt ten aanzien van de beperking tot het kerngezin</w:t>
      </w:r>
      <w:r w:rsidR="00C47CED">
        <w:t>,</w:t>
      </w:r>
      <w:r w:rsidRPr="00361BD1" w:rsidR="00361BD1">
        <w:t xml:space="preserve"> </w:t>
      </w:r>
      <w:r w:rsidR="00361BD1">
        <w:t>maar ook gewezen op de r</w:t>
      </w:r>
      <w:r w:rsidRPr="00361BD1" w:rsidR="00361BD1">
        <w:t xml:space="preserve">uimte </w:t>
      </w:r>
      <w:r w:rsidR="00361BD1">
        <w:t>voor gezinshereniging die blijft bestaan</w:t>
      </w:r>
      <w:r w:rsidRPr="00361BD1" w:rsidR="00361BD1">
        <w:t xml:space="preserve"> via </w:t>
      </w:r>
      <w:r w:rsidR="00361BD1">
        <w:t xml:space="preserve">toetsing aan </w:t>
      </w:r>
      <w:r w:rsidRPr="00361BD1" w:rsidR="00361BD1">
        <w:t>artikel 8 van het EVRM.</w:t>
      </w:r>
    </w:p>
    <w:p w:rsidR="00F83372" w:rsidP="00F83372" w:rsidRDefault="00F83372" w14:paraId="4806F3EB" w14:textId="4D181FA7"/>
    <w:p w:rsidR="0045580D" w:rsidP="00F83372" w:rsidRDefault="0045580D" w14:paraId="0F85BD6F" w14:textId="3B49B181">
      <w:r>
        <w:t xml:space="preserve">De wijziging in het amendement Westerveld/Dassen leidt niet tot een wijziging van de eerder gegeven appreciatie. Om die reden </w:t>
      </w:r>
      <w:r w:rsidRPr="0045580D">
        <w:rPr>
          <w:i/>
          <w:iCs/>
        </w:rPr>
        <w:t>ontraad</w:t>
      </w:r>
      <w:r>
        <w:t xml:space="preserve"> ik ook het gewijzigd amendement</w:t>
      </w:r>
      <w:r w:rsidR="00070A9E">
        <w:t xml:space="preserve"> met stuknummer 62</w:t>
      </w:r>
      <w:r>
        <w:t xml:space="preserve">. </w:t>
      </w:r>
    </w:p>
    <w:p w:rsidR="00F83372" w:rsidP="00F83372" w:rsidRDefault="00F83372" w14:paraId="17CD99BC" w14:textId="77777777"/>
    <w:p w:rsidR="00C47CED" w:rsidP="00F83372" w:rsidRDefault="00C47CED" w14:paraId="46DCFD5B" w14:textId="3240506D">
      <w:pPr>
        <w:rPr>
          <w:b/>
          <w:bCs/>
        </w:rPr>
      </w:pPr>
      <w:r w:rsidRPr="00C47CED">
        <w:rPr>
          <w:b/>
          <w:bCs/>
        </w:rPr>
        <w:t>Amendement Ceder nr. 63</w:t>
      </w:r>
    </w:p>
    <w:p w:rsidRPr="00070A9E" w:rsidR="00C47CED" w:rsidP="00F83372" w:rsidRDefault="00C47CED" w14:paraId="476A75A8" w14:textId="7EF1B516">
      <w:r>
        <w:t xml:space="preserve">Het amendement Ceder beoogt voor minderjarige kinderen van subsidiair beschermden de </w:t>
      </w:r>
      <w:r w:rsidRPr="00C47CED">
        <w:t xml:space="preserve">aanvullende voorwaarden voor nareis </w:t>
      </w:r>
      <w:r>
        <w:t xml:space="preserve">te schrappen. Eerder heb ik toegelicht dat de regering </w:t>
      </w:r>
      <w:r w:rsidR="00F946EF">
        <w:t>met</w:t>
      </w:r>
      <w:r>
        <w:t xml:space="preserve"> de Uitvoerings- en implementatiewet de ruimte wil gebruiken die het EU-recht laat om grip te krijgen op migratie. Daartoe behoren ook de aangescherpte regels voor nareis van subsidiair beschermden. Er bestaat geen reden om van dit uitgangspunt af te wijken. Tegelijkertijd geldt ook hier dat </w:t>
      </w:r>
      <w:r w:rsidR="00F946EF">
        <w:t xml:space="preserve">er </w:t>
      </w:r>
      <w:r>
        <w:t xml:space="preserve">in individuele gevallen </w:t>
      </w:r>
      <w:r w:rsidR="00417483">
        <w:t>toetsing aan artikel 8 EVRM plaatsvindt</w:t>
      </w:r>
      <w:r>
        <w:t xml:space="preserve">. Om deze redenen </w:t>
      </w:r>
      <w:r w:rsidRPr="00070A9E">
        <w:rPr>
          <w:i/>
          <w:iCs/>
        </w:rPr>
        <w:t>ontraad</w:t>
      </w:r>
      <w:r>
        <w:t xml:space="preserve"> ik het amendement Ceder met stuknummer 63.</w:t>
      </w:r>
    </w:p>
    <w:p w:rsidR="00F83372" w:rsidP="00F83372" w:rsidRDefault="00F83372" w14:paraId="2D2BEE55" w14:textId="77777777"/>
    <w:p w:rsidR="000A2F2E" w:rsidP="00F83372" w:rsidRDefault="000A2F2E" w14:paraId="1C307519" w14:textId="77777777"/>
    <w:p w:rsidR="00F83372" w:rsidP="00F83372" w:rsidRDefault="00F83372" w14:paraId="37D1E1AE" w14:textId="2EE9D88E">
      <w:r>
        <w:t>De Minister van Asiel en Migratie,</w:t>
      </w:r>
    </w:p>
    <w:p w:rsidR="00F83372" w:rsidP="00F83372" w:rsidRDefault="00F83372" w14:paraId="288D2701" w14:textId="77777777"/>
    <w:p w:rsidR="00F83372" w:rsidP="00F83372" w:rsidRDefault="00F83372" w14:paraId="01DF61E7" w14:textId="77777777"/>
    <w:p w:rsidR="00F83372" w:rsidP="00F83372" w:rsidRDefault="00F83372" w14:paraId="44C559AF" w14:textId="77777777"/>
    <w:p w:rsidR="00F83372" w:rsidP="00F83372" w:rsidRDefault="00F83372" w14:paraId="5C3BCE06" w14:textId="77777777"/>
    <w:p w:rsidRPr="00F83372" w:rsidR="00F83372" w:rsidP="00F83372" w:rsidRDefault="00F83372" w14:paraId="4242D9B0" w14:textId="56FF963A">
      <w:r>
        <w:t>Bart van den Brink</w:t>
      </w:r>
    </w:p>
    <w:sectPr w:rsidRPr="00F83372" w:rsidR="00F8337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62D2" w14:textId="77777777" w:rsidR="009A6EF0" w:rsidRDefault="009A6EF0">
      <w:pPr>
        <w:spacing w:line="240" w:lineRule="auto"/>
      </w:pPr>
      <w:r>
        <w:separator/>
      </w:r>
    </w:p>
  </w:endnote>
  <w:endnote w:type="continuationSeparator" w:id="0">
    <w:p w14:paraId="33B33F4A" w14:textId="77777777" w:rsidR="009A6EF0" w:rsidRDefault="009A6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2BC0" w14:textId="77777777" w:rsidR="009A6EF0" w:rsidRDefault="009A6EF0">
      <w:pPr>
        <w:spacing w:line="240" w:lineRule="auto"/>
      </w:pPr>
      <w:r>
        <w:separator/>
      </w:r>
    </w:p>
  </w:footnote>
  <w:footnote w:type="continuationSeparator" w:id="0">
    <w:p w14:paraId="4FC4FEBC" w14:textId="77777777" w:rsidR="009A6EF0" w:rsidRDefault="009A6E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6734" w14:textId="77777777" w:rsidR="00153D67" w:rsidRDefault="00602273">
    <w:r>
      <w:rPr>
        <w:noProof/>
      </w:rPr>
      <mc:AlternateContent>
        <mc:Choice Requires="wps">
          <w:drawing>
            <wp:anchor distT="0" distB="0" distL="0" distR="0" simplePos="0" relativeHeight="251652096" behindDoc="0" locked="1" layoutInCell="1" allowOverlap="1" wp14:anchorId="57351FA9" wp14:editId="2C0C691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FAF3D0" w14:textId="77777777" w:rsidR="00507993" w:rsidRDefault="00507993"/>
                      </w:txbxContent>
                    </wps:txbx>
                    <wps:bodyPr vert="horz" wrap="square" lIns="0" tIns="0" rIns="0" bIns="0" anchor="t" anchorCtr="0"/>
                  </wps:wsp>
                </a:graphicData>
              </a:graphic>
            </wp:anchor>
          </w:drawing>
        </mc:Choice>
        <mc:Fallback>
          <w:pict>
            <v:shapetype w14:anchorId="57351FA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DFAF3D0" w14:textId="77777777" w:rsidR="00507993" w:rsidRDefault="0050799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296BC0" wp14:editId="1717AC5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67A72D" w14:textId="77777777" w:rsidR="00153D67" w:rsidRDefault="00602273">
                          <w:pPr>
                            <w:pStyle w:val="Referentiegegevensbold"/>
                          </w:pPr>
                          <w:r>
                            <w:t>Cluster secretaris-generaal</w:t>
                          </w:r>
                        </w:p>
                        <w:p w14:paraId="79855145" w14:textId="77777777" w:rsidR="00153D67" w:rsidRDefault="00602273">
                          <w:pPr>
                            <w:pStyle w:val="Referentiegegevens"/>
                          </w:pPr>
                          <w:r>
                            <w:t>Directie Wetgeving en Juridische Zaken</w:t>
                          </w:r>
                        </w:p>
                        <w:p w14:paraId="0A8BC1CD" w14:textId="77777777" w:rsidR="00153D67" w:rsidRDefault="00602273">
                          <w:pPr>
                            <w:pStyle w:val="Referentiegegevens"/>
                          </w:pPr>
                          <w:r>
                            <w:t>Sector Staats- en bestuursrecht</w:t>
                          </w:r>
                        </w:p>
                        <w:p w14:paraId="2E968128" w14:textId="77777777" w:rsidR="00153D67" w:rsidRDefault="00153D67">
                          <w:pPr>
                            <w:pStyle w:val="WitregelW2"/>
                          </w:pPr>
                        </w:p>
                        <w:p w14:paraId="5EE5B166" w14:textId="77777777" w:rsidR="00153D67" w:rsidRDefault="00602273">
                          <w:pPr>
                            <w:pStyle w:val="Referentiegegevensbold"/>
                          </w:pPr>
                          <w:r>
                            <w:t>Datum</w:t>
                          </w:r>
                        </w:p>
                        <w:p w14:paraId="2CD3760A" w14:textId="77777777" w:rsidR="00153D67" w:rsidRDefault="009A6EF0">
                          <w:pPr>
                            <w:pStyle w:val="Referentiegegevens"/>
                          </w:pPr>
                          <w:sdt>
                            <w:sdtPr>
                              <w:id w:val="413127395"/>
                              <w:date w:fullDate="2026-03-31T07:13:00Z">
                                <w:dateFormat w:val="d MMMM yyyy"/>
                                <w:lid w:val="nl"/>
                                <w:storeMappedDataAs w:val="dateTime"/>
                                <w:calendar w:val="gregorian"/>
                              </w:date>
                            </w:sdtPr>
                            <w:sdtEndPr/>
                            <w:sdtContent>
                              <w:r w:rsidR="00602273">
                                <w:t>31 maart 2026</w:t>
                              </w:r>
                            </w:sdtContent>
                          </w:sdt>
                        </w:p>
                        <w:p w14:paraId="47642B42" w14:textId="77777777" w:rsidR="00153D67" w:rsidRDefault="00153D67">
                          <w:pPr>
                            <w:pStyle w:val="WitregelW1"/>
                          </w:pPr>
                        </w:p>
                        <w:p w14:paraId="68DC63B5" w14:textId="77777777" w:rsidR="00153D67" w:rsidRDefault="00602273">
                          <w:pPr>
                            <w:pStyle w:val="Referentiegegevensbold"/>
                          </w:pPr>
                          <w:r>
                            <w:t>Onze referentie</w:t>
                          </w:r>
                        </w:p>
                        <w:p w14:paraId="69EA03B3" w14:textId="77777777" w:rsidR="00153D67" w:rsidRDefault="00602273">
                          <w:pPr>
                            <w:pStyle w:val="Referentiegegevens"/>
                          </w:pPr>
                          <w:r>
                            <w:t>0000</w:t>
                          </w:r>
                        </w:p>
                      </w:txbxContent>
                    </wps:txbx>
                    <wps:bodyPr vert="horz" wrap="square" lIns="0" tIns="0" rIns="0" bIns="0" anchor="t" anchorCtr="0"/>
                  </wps:wsp>
                </a:graphicData>
              </a:graphic>
            </wp:anchor>
          </w:drawing>
        </mc:Choice>
        <mc:Fallback>
          <w:pict>
            <v:shape w14:anchorId="73296BC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E67A72D" w14:textId="77777777" w:rsidR="00153D67" w:rsidRDefault="00602273">
                    <w:pPr>
                      <w:pStyle w:val="Referentiegegevensbold"/>
                    </w:pPr>
                    <w:r>
                      <w:t>Cluster secretaris-generaal</w:t>
                    </w:r>
                  </w:p>
                  <w:p w14:paraId="79855145" w14:textId="77777777" w:rsidR="00153D67" w:rsidRDefault="00602273">
                    <w:pPr>
                      <w:pStyle w:val="Referentiegegevens"/>
                    </w:pPr>
                    <w:r>
                      <w:t>Directie Wetgeving en Juridische Zaken</w:t>
                    </w:r>
                  </w:p>
                  <w:p w14:paraId="0A8BC1CD" w14:textId="77777777" w:rsidR="00153D67" w:rsidRDefault="00602273">
                    <w:pPr>
                      <w:pStyle w:val="Referentiegegevens"/>
                    </w:pPr>
                    <w:r>
                      <w:t>Sector Staats- en bestuursrecht</w:t>
                    </w:r>
                  </w:p>
                  <w:p w14:paraId="2E968128" w14:textId="77777777" w:rsidR="00153D67" w:rsidRDefault="00153D67">
                    <w:pPr>
                      <w:pStyle w:val="WitregelW2"/>
                    </w:pPr>
                  </w:p>
                  <w:p w14:paraId="5EE5B166" w14:textId="77777777" w:rsidR="00153D67" w:rsidRDefault="00602273">
                    <w:pPr>
                      <w:pStyle w:val="Referentiegegevensbold"/>
                    </w:pPr>
                    <w:r>
                      <w:t>Datum</w:t>
                    </w:r>
                  </w:p>
                  <w:p w14:paraId="2CD3760A" w14:textId="77777777" w:rsidR="00153D67" w:rsidRDefault="009A6EF0">
                    <w:pPr>
                      <w:pStyle w:val="Referentiegegevens"/>
                    </w:pPr>
                    <w:sdt>
                      <w:sdtPr>
                        <w:id w:val="413127395"/>
                        <w:date w:fullDate="2026-03-31T07:13:00Z">
                          <w:dateFormat w:val="d MMMM yyyy"/>
                          <w:lid w:val="nl"/>
                          <w:storeMappedDataAs w:val="dateTime"/>
                          <w:calendar w:val="gregorian"/>
                        </w:date>
                      </w:sdtPr>
                      <w:sdtEndPr/>
                      <w:sdtContent>
                        <w:r w:rsidR="00602273">
                          <w:t>31 maart 2026</w:t>
                        </w:r>
                      </w:sdtContent>
                    </w:sdt>
                  </w:p>
                  <w:p w14:paraId="47642B42" w14:textId="77777777" w:rsidR="00153D67" w:rsidRDefault="00153D67">
                    <w:pPr>
                      <w:pStyle w:val="WitregelW1"/>
                    </w:pPr>
                  </w:p>
                  <w:p w14:paraId="68DC63B5" w14:textId="77777777" w:rsidR="00153D67" w:rsidRDefault="00602273">
                    <w:pPr>
                      <w:pStyle w:val="Referentiegegevensbold"/>
                    </w:pPr>
                    <w:r>
                      <w:t>Onze referentie</w:t>
                    </w:r>
                  </w:p>
                  <w:p w14:paraId="69EA03B3" w14:textId="77777777" w:rsidR="00153D67" w:rsidRDefault="00602273">
                    <w:pPr>
                      <w:pStyle w:val="Referentiegegevens"/>
                    </w:pPr>
                    <w:r>
                      <w:t>0000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3C89AA" wp14:editId="6779E75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AE2657" w14:textId="77777777" w:rsidR="00507993" w:rsidRDefault="00507993"/>
                      </w:txbxContent>
                    </wps:txbx>
                    <wps:bodyPr vert="horz" wrap="square" lIns="0" tIns="0" rIns="0" bIns="0" anchor="t" anchorCtr="0"/>
                  </wps:wsp>
                </a:graphicData>
              </a:graphic>
            </wp:anchor>
          </w:drawing>
        </mc:Choice>
        <mc:Fallback>
          <w:pict>
            <v:shape w14:anchorId="023C89A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6AE2657" w14:textId="77777777" w:rsidR="00507993" w:rsidRDefault="0050799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AADEC39" wp14:editId="0D4C26D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5569E2" w14:textId="475CCC74" w:rsidR="00153D67" w:rsidRDefault="00602273">
                          <w:pPr>
                            <w:pStyle w:val="Referentiegegevens"/>
                          </w:pPr>
                          <w:r>
                            <w:t xml:space="preserve">Pagina </w:t>
                          </w:r>
                          <w:r>
                            <w:fldChar w:fldCharType="begin"/>
                          </w:r>
                          <w:r>
                            <w:instrText>PAGE</w:instrText>
                          </w:r>
                          <w:r>
                            <w:fldChar w:fldCharType="separate"/>
                          </w:r>
                          <w:r w:rsidR="00C47CED">
                            <w:rPr>
                              <w:noProof/>
                            </w:rPr>
                            <w:t>2</w:t>
                          </w:r>
                          <w:r>
                            <w:fldChar w:fldCharType="end"/>
                          </w:r>
                          <w:r>
                            <w:t xml:space="preserve"> van </w:t>
                          </w:r>
                          <w:r>
                            <w:fldChar w:fldCharType="begin"/>
                          </w:r>
                          <w:r>
                            <w:instrText>NUMPAGES</w:instrText>
                          </w:r>
                          <w:r>
                            <w:fldChar w:fldCharType="separate"/>
                          </w:r>
                          <w:r w:rsidR="00F83372">
                            <w:rPr>
                              <w:noProof/>
                            </w:rPr>
                            <w:t>1</w:t>
                          </w:r>
                          <w:r>
                            <w:fldChar w:fldCharType="end"/>
                          </w:r>
                        </w:p>
                      </w:txbxContent>
                    </wps:txbx>
                    <wps:bodyPr vert="horz" wrap="square" lIns="0" tIns="0" rIns="0" bIns="0" anchor="t" anchorCtr="0"/>
                  </wps:wsp>
                </a:graphicData>
              </a:graphic>
            </wp:anchor>
          </w:drawing>
        </mc:Choice>
        <mc:Fallback>
          <w:pict>
            <v:shape w14:anchorId="4AADEC3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15569E2" w14:textId="475CCC74" w:rsidR="00153D67" w:rsidRDefault="00602273">
                    <w:pPr>
                      <w:pStyle w:val="Referentiegegevens"/>
                    </w:pPr>
                    <w:r>
                      <w:t xml:space="preserve">Pagina </w:t>
                    </w:r>
                    <w:r>
                      <w:fldChar w:fldCharType="begin"/>
                    </w:r>
                    <w:r>
                      <w:instrText>PAGE</w:instrText>
                    </w:r>
                    <w:r>
                      <w:fldChar w:fldCharType="separate"/>
                    </w:r>
                    <w:r w:rsidR="00C47CED">
                      <w:rPr>
                        <w:noProof/>
                      </w:rPr>
                      <w:t>2</w:t>
                    </w:r>
                    <w:r>
                      <w:fldChar w:fldCharType="end"/>
                    </w:r>
                    <w:r>
                      <w:t xml:space="preserve"> van </w:t>
                    </w:r>
                    <w:r>
                      <w:fldChar w:fldCharType="begin"/>
                    </w:r>
                    <w:r>
                      <w:instrText>NUMPAGES</w:instrText>
                    </w:r>
                    <w:r>
                      <w:fldChar w:fldCharType="separate"/>
                    </w:r>
                    <w:r w:rsidR="00F8337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C774" w14:textId="77777777" w:rsidR="00153D67" w:rsidRDefault="00602273">
    <w:pPr>
      <w:spacing w:after="6377" w:line="14" w:lineRule="exact"/>
    </w:pPr>
    <w:r>
      <w:rPr>
        <w:noProof/>
      </w:rPr>
      <mc:AlternateContent>
        <mc:Choice Requires="wps">
          <w:drawing>
            <wp:anchor distT="0" distB="0" distL="0" distR="0" simplePos="0" relativeHeight="251656192" behindDoc="0" locked="1" layoutInCell="1" allowOverlap="1" wp14:anchorId="3D7AE1AB" wp14:editId="2E30359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CA6E8D" w14:textId="77777777" w:rsidR="00153D67" w:rsidRDefault="00602273">
                          <w:pPr>
                            <w:spacing w:line="240" w:lineRule="auto"/>
                          </w:pPr>
                          <w:r>
                            <w:rPr>
                              <w:noProof/>
                            </w:rPr>
                            <w:drawing>
                              <wp:inline distT="0" distB="0" distL="0" distR="0" wp14:anchorId="65FDB595" wp14:editId="512C0D6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7AE1A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FCA6E8D" w14:textId="77777777" w:rsidR="00153D67" w:rsidRDefault="00602273">
                    <w:pPr>
                      <w:spacing w:line="240" w:lineRule="auto"/>
                    </w:pPr>
                    <w:r>
                      <w:rPr>
                        <w:noProof/>
                      </w:rPr>
                      <w:drawing>
                        <wp:inline distT="0" distB="0" distL="0" distR="0" wp14:anchorId="65FDB595" wp14:editId="512C0D6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858F5F" wp14:editId="40D9DFF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D5843A" w14:textId="77777777" w:rsidR="00153D67" w:rsidRDefault="00602273">
                          <w:pPr>
                            <w:spacing w:line="240" w:lineRule="auto"/>
                          </w:pPr>
                          <w:r>
                            <w:rPr>
                              <w:noProof/>
                            </w:rPr>
                            <w:drawing>
                              <wp:inline distT="0" distB="0" distL="0" distR="0" wp14:anchorId="220A7D43" wp14:editId="0774353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858F5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CD5843A" w14:textId="77777777" w:rsidR="00153D67" w:rsidRDefault="00602273">
                    <w:pPr>
                      <w:spacing w:line="240" w:lineRule="auto"/>
                    </w:pPr>
                    <w:r>
                      <w:rPr>
                        <w:noProof/>
                      </w:rPr>
                      <w:drawing>
                        <wp:inline distT="0" distB="0" distL="0" distR="0" wp14:anchorId="220A7D43" wp14:editId="0774353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172DAC2" wp14:editId="2E3F02E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4A1151" w14:textId="77777777" w:rsidR="00153D67" w:rsidRDefault="0060227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172DAC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54A1151" w14:textId="77777777" w:rsidR="00153D67" w:rsidRDefault="0060227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5ECA6F" wp14:editId="4988CEF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DACA3A" w14:textId="77777777" w:rsidR="000A2F2E" w:rsidRDefault="000A2F2E" w:rsidP="00F83372">
                          <w:r>
                            <w:t>Aan de</w:t>
                          </w:r>
                          <w:r w:rsidR="00F83372">
                            <w:t xml:space="preserve"> Voorzitter van de Tweede Kamer </w:t>
                          </w:r>
                        </w:p>
                        <w:p w14:paraId="1E273AD3" w14:textId="460D0738" w:rsidR="00F83372" w:rsidRPr="000A2F2E" w:rsidRDefault="000A2F2E" w:rsidP="00F83372">
                          <w:pPr>
                            <w:rPr>
                              <w:lang w:val="de-DE"/>
                            </w:rPr>
                          </w:pPr>
                          <w:r w:rsidRPr="000A2F2E">
                            <w:rPr>
                              <w:lang w:val="de-DE"/>
                            </w:rPr>
                            <w:t xml:space="preserve">der </w:t>
                          </w:r>
                          <w:proofErr w:type="spellStart"/>
                          <w:r w:rsidR="00F83372" w:rsidRPr="000A2F2E">
                            <w:rPr>
                              <w:lang w:val="de-DE"/>
                            </w:rPr>
                            <w:t>Staten</w:t>
                          </w:r>
                          <w:proofErr w:type="spellEnd"/>
                          <w:r w:rsidR="00F83372" w:rsidRPr="000A2F2E">
                            <w:rPr>
                              <w:lang w:val="de-DE"/>
                            </w:rPr>
                            <w:t>-Generaal</w:t>
                          </w:r>
                        </w:p>
                        <w:p w14:paraId="6208785B" w14:textId="77777777" w:rsidR="00F83372" w:rsidRPr="000A2F2E" w:rsidRDefault="00F83372" w:rsidP="00F83372">
                          <w:pPr>
                            <w:rPr>
                              <w:lang w:val="de-DE"/>
                            </w:rPr>
                          </w:pPr>
                          <w:r w:rsidRPr="000A2F2E">
                            <w:rPr>
                              <w:lang w:val="de-DE"/>
                            </w:rPr>
                            <w:t xml:space="preserve">Postbus 20018 </w:t>
                          </w:r>
                        </w:p>
                        <w:p w14:paraId="79FE34BD" w14:textId="5D4D0B46" w:rsidR="00F83372" w:rsidRPr="000A2F2E" w:rsidRDefault="00F83372" w:rsidP="00F83372">
                          <w:pPr>
                            <w:rPr>
                              <w:lang w:val="de-DE"/>
                            </w:rPr>
                          </w:pPr>
                          <w:r w:rsidRPr="000A2F2E">
                            <w:rPr>
                              <w:lang w:val="de-DE"/>
                            </w:rPr>
                            <w:t>2500 EA  D</w:t>
                          </w:r>
                          <w:r w:rsidR="000A2F2E" w:rsidRPr="000A2F2E">
                            <w:rPr>
                              <w:lang w:val="de-DE"/>
                            </w:rPr>
                            <w:t>EN</w:t>
                          </w:r>
                          <w:r w:rsidR="000A2F2E">
                            <w:rPr>
                              <w:lang w:val="de-DE"/>
                            </w:rPr>
                            <w:t xml:space="preserve"> HAAG </w:t>
                          </w:r>
                        </w:p>
                        <w:p w14:paraId="200266B5" w14:textId="6AAA3103" w:rsidR="00153D67" w:rsidRPr="000A2F2E" w:rsidRDefault="00153D67">
                          <w:pPr>
                            <w:rPr>
                              <w:lang w:val="de-DE"/>
                            </w:rPr>
                          </w:pPr>
                        </w:p>
                      </w:txbxContent>
                    </wps:txbx>
                    <wps:bodyPr vert="horz" wrap="square" lIns="0" tIns="0" rIns="0" bIns="0" anchor="t" anchorCtr="0"/>
                  </wps:wsp>
                </a:graphicData>
              </a:graphic>
            </wp:anchor>
          </w:drawing>
        </mc:Choice>
        <mc:Fallback>
          <w:pict>
            <v:shape w14:anchorId="425ECA6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CDACA3A" w14:textId="77777777" w:rsidR="000A2F2E" w:rsidRDefault="000A2F2E" w:rsidP="00F83372">
                    <w:r>
                      <w:t>Aan de</w:t>
                    </w:r>
                    <w:r w:rsidR="00F83372">
                      <w:t xml:space="preserve"> Voorzitter van de Tweede Kamer </w:t>
                    </w:r>
                  </w:p>
                  <w:p w14:paraId="1E273AD3" w14:textId="460D0738" w:rsidR="00F83372" w:rsidRPr="000A2F2E" w:rsidRDefault="000A2F2E" w:rsidP="00F83372">
                    <w:pPr>
                      <w:rPr>
                        <w:lang w:val="de-DE"/>
                      </w:rPr>
                    </w:pPr>
                    <w:r w:rsidRPr="000A2F2E">
                      <w:rPr>
                        <w:lang w:val="de-DE"/>
                      </w:rPr>
                      <w:t xml:space="preserve">der </w:t>
                    </w:r>
                    <w:proofErr w:type="spellStart"/>
                    <w:r w:rsidR="00F83372" w:rsidRPr="000A2F2E">
                      <w:rPr>
                        <w:lang w:val="de-DE"/>
                      </w:rPr>
                      <w:t>Staten</w:t>
                    </w:r>
                    <w:proofErr w:type="spellEnd"/>
                    <w:r w:rsidR="00F83372" w:rsidRPr="000A2F2E">
                      <w:rPr>
                        <w:lang w:val="de-DE"/>
                      </w:rPr>
                      <w:t>-Generaal</w:t>
                    </w:r>
                  </w:p>
                  <w:p w14:paraId="6208785B" w14:textId="77777777" w:rsidR="00F83372" w:rsidRPr="000A2F2E" w:rsidRDefault="00F83372" w:rsidP="00F83372">
                    <w:pPr>
                      <w:rPr>
                        <w:lang w:val="de-DE"/>
                      </w:rPr>
                    </w:pPr>
                    <w:r w:rsidRPr="000A2F2E">
                      <w:rPr>
                        <w:lang w:val="de-DE"/>
                      </w:rPr>
                      <w:t xml:space="preserve">Postbus 20018 </w:t>
                    </w:r>
                  </w:p>
                  <w:p w14:paraId="79FE34BD" w14:textId="5D4D0B46" w:rsidR="00F83372" w:rsidRPr="000A2F2E" w:rsidRDefault="00F83372" w:rsidP="00F83372">
                    <w:pPr>
                      <w:rPr>
                        <w:lang w:val="de-DE"/>
                      </w:rPr>
                    </w:pPr>
                    <w:r w:rsidRPr="000A2F2E">
                      <w:rPr>
                        <w:lang w:val="de-DE"/>
                      </w:rPr>
                      <w:t>2500 EA  D</w:t>
                    </w:r>
                    <w:r w:rsidR="000A2F2E" w:rsidRPr="000A2F2E">
                      <w:rPr>
                        <w:lang w:val="de-DE"/>
                      </w:rPr>
                      <w:t>EN</w:t>
                    </w:r>
                    <w:r w:rsidR="000A2F2E">
                      <w:rPr>
                        <w:lang w:val="de-DE"/>
                      </w:rPr>
                      <w:t xml:space="preserve"> HAAG </w:t>
                    </w:r>
                  </w:p>
                  <w:p w14:paraId="200266B5" w14:textId="6AAA3103" w:rsidR="00153D67" w:rsidRPr="000A2F2E" w:rsidRDefault="00153D67">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79AD28" wp14:editId="76F4AAE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53D67" w14:paraId="3F40F9CF" w14:textId="77777777">
                            <w:trPr>
                              <w:trHeight w:val="240"/>
                            </w:trPr>
                            <w:tc>
                              <w:tcPr>
                                <w:tcW w:w="1140" w:type="dxa"/>
                              </w:tcPr>
                              <w:p w14:paraId="65B8A774" w14:textId="77777777" w:rsidR="00153D67" w:rsidRDefault="00602273">
                                <w:r>
                                  <w:t>Datum</w:t>
                                </w:r>
                              </w:p>
                            </w:tc>
                            <w:tc>
                              <w:tcPr>
                                <w:tcW w:w="5918" w:type="dxa"/>
                              </w:tcPr>
                              <w:p w14:paraId="77FCFB48" w14:textId="77777777" w:rsidR="00153D67" w:rsidRDefault="009A6EF0">
                                <w:sdt>
                                  <w:sdtPr>
                                    <w:id w:val="275222311"/>
                                    <w:date w:fullDate="2026-03-31T07:13:00Z">
                                      <w:dateFormat w:val="d MMMM yyyy"/>
                                      <w:lid w:val="nl"/>
                                      <w:storeMappedDataAs w:val="dateTime"/>
                                      <w:calendar w:val="gregorian"/>
                                    </w:date>
                                  </w:sdtPr>
                                  <w:sdtEndPr/>
                                  <w:sdtContent>
                                    <w:r w:rsidR="00602273">
                                      <w:t>31 maart 2026</w:t>
                                    </w:r>
                                  </w:sdtContent>
                                </w:sdt>
                              </w:p>
                            </w:tc>
                          </w:tr>
                          <w:tr w:rsidR="00153D67" w14:paraId="2E264581" w14:textId="77777777">
                            <w:trPr>
                              <w:trHeight w:val="240"/>
                            </w:trPr>
                            <w:tc>
                              <w:tcPr>
                                <w:tcW w:w="1140" w:type="dxa"/>
                              </w:tcPr>
                              <w:p w14:paraId="3ABC4F65" w14:textId="77777777" w:rsidR="00153D67" w:rsidRDefault="00602273">
                                <w:r>
                                  <w:t>Betreft</w:t>
                                </w:r>
                              </w:p>
                            </w:tc>
                            <w:tc>
                              <w:tcPr>
                                <w:tcW w:w="5918" w:type="dxa"/>
                              </w:tcPr>
                              <w:p w14:paraId="653E9D52" w14:textId="56037E17" w:rsidR="00153D67" w:rsidRDefault="00F83372">
                                <w:r>
                                  <w:t>Appreciatie amendement</w:t>
                                </w:r>
                                <w:r w:rsidR="00150A55">
                                  <w:t>en nr. 62 en 63</w:t>
                                </w:r>
                              </w:p>
                            </w:tc>
                          </w:tr>
                        </w:tbl>
                        <w:p w14:paraId="0D45433A" w14:textId="77777777" w:rsidR="00507993" w:rsidRDefault="00507993"/>
                      </w:txbxContent>
                    </wps:txbx>
                    <wps:bodyPr vert="horz" wrap="square" lIns="0" tIns="0" rIns="0" bIns="0" anchor="t" anchorCtr="0"/>
                  </wps:wsp>
                </a:graphicData>
              </a:graphic>
            </wp:anchor>
          </w:drawing>
        </mc:Choice>
        <mc:Fallback>
          <w:pict>
            <v:shape w14:anchorId="2079AD2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53D67" w14:paraId="3F40F9CF" w14:textId="77777777">
                      <w:trPr>
                        <w:trHeight w:val="240"/>
                      </w:trPr>
                      <w:tc>
                        <w:tcPr>
                          <w:tcW w:w="1140" w:type="dxa"/>
                        </w:tcPr>
                        <w:p w14:paraId="65B8A774" w14:textId="77777777" w:rsidR="00153D67" w:rsidRDefault="00602273">
                          <w:r>
                            <w:t>Datum</w:t>
                          </w:r>
                        </w:p>
                      </w:tc>
                      <w:tc>
                        <w:tcPr>
                          <w:tcW w:w="5918" w:type="dxa"/>
                        </w:tcPr>
                        <w:p w14:paraId="77FCFB48" w14:textId="77777777" w:rsidR="00153D67" w:rsidRDefault="009A6EF0">
                          <w:sdt>
                            <w:sdtPr>
                              <w:id w:val="275222311"/>
                              <w:date w:fullDate="2026-03-31T07:13:00Z">
                                <w:dateFormat w:val="d MMMM yyyy"/>
                                <w:lid w:val="nl"/>
                                <w:storeMappedDataAs w:val="dateTime"/>
                                <w:calendar w:val="gregorian"/>
                              </w:date>
                            </w:sdtPr>
                            <w:sdtEndPr/>
                            <w:sdtContent>
                              <w:r w:rsidR="00602273">
                                <w:t>31 maart 2026</w:t>
                              </w:r>
                            </w:sdtContent>
                          </w:sdt>
                        </w:p>
                      </w:tc>
                    </w:tr>
                    <w:tr w:rsidR="00153D67" w14:paraId="2E264581" w14:textId="77777777">
                      <w:trPr>
                        <w:trHeight w:val="240"/>
                      </w:trPr>
                      <w:tc>
                        <w:tcPr>
                          <w:tcW w:w="1140" w:type="dxa"/>
                        </w:tcPr>
                        <w:p w14:paraId="3ABC4F65" w14:textId="77777777" w:rsidR="00153D67" w:rsidRDefault="00602273">
                          <w:r>
                            <w:t>Betreft</w:t>
                          </w:r>
                        </w:p>
                      </w:tc>
                      <w:tc>
                        <w:tcPr>
                          <w:tcW w:w="5918" w:type="dxa"/>
                        </w:tcPr>
                        <w:p w14:paraId="653E9D52" w14:textId="56037E17" w:rsidR="00153D67" w:rsidRDefault="00F83372">
                          <w:r>
                            <w:t>Appreciatie amendement</w:t>
                          </w:r>
                          <w:r w:rsidR="00150A55">
                            <w:t>en nr. 62 en 63</w:t>
                          </w:r>
                        </w:p>
                      </w:tc>
                    </w:tr>
                  </w:tbl>
                  <w:p w14:paraId="0D45433A" w14:textId="77777777" w:rsidR="00507993" w:rsidRDefault="0050799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4E264F" wp14:editId="082060D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74E611" w14:textId="77777777" w:rsidR="00153D67" w:rsidRDefault="00602273">
                          <w:pPr>
                            <w:pStyle w:val="Referentiegegevensbold"/>
                          </w:pPr>
                          <w:r>
                            <w:t>Cluster secretaris-generaal</w:t>
                          </w:r>
                        </w:p>
                        <w:p w14:paraId="3EAAD3A5" w14:textId="77777777" w:rsidR="00153D67" w:rsidRDefault="00602273">
                          <w:pPr>
                            <w:pStyle w:val="Referentiegegevens"/>
                          </w:pPr>
                          <w:r>
                            <w:t>Directie Wetgeving en Juridische Zaken</w:t>
                          </w:r>
                        </w:p>
                        <w:p w14:paraId="3A8646FF" w14:textId="77777777" w:rsidR="00153D67" w:rsidRDefault="00602273">
                          <w:pPr>
                            <w:pStyle w:val="Referentiegegevens"/>
                          </w:pPr>
                          <w:r>
                            <w:t>Sector Staats- en bestuursrecht</w:t>
                          </w:r>
                        </w:p>
                        <w:p w14:paraId="4C5E673F" w14:textId="77777777" w:rsidR="00153D67" w:rsidRDefault="00153D67">
                          <w:pPr>
                            <w:pStyle w:val="WitregelW1"/>
                          </w:pPr>
                        </w:p>
                        <w:p w14:paraId="5CABC815" w14:textId="77777777" w:rsidR="00153D67" w:rsidRDefault="00602273">
                          <w:pPr>
                            <w:pStyle w:val="Referentiegegevens"/>
                          </w:pPr>
                          <w:r>
                            <w:t>Turfmarkt 147</w:t>
                          </w:r>
                        </w:p>
                        <w:p w14:paraId="4527B28F" w14:textId="77777777" w:rsidR="00153D67" w:rsidRPr="00F83372" w:rsidRDefault="00602273">
                          <w:pPr>
                            <w:pStyle w:val="Referentiegegevens"/>
                            <w:rPr>
                              <w:lang w:val="de-DE"/>
                            </w:rPr>
                          </w:pPr>
                          <w:r w:rsidRPr="00F83372">
                            <w:rPr>
                              <w:lang w:val="de-DE"/>
                            </w:rPr>
                            <w:t>2511 DP  Den Haag</w:t>
                          </w:r>
                        </w:p>
                        <w:p w14:paraId="1EF9E521" w14:textId="77777777" w:rsidR="00153D67" w:rsidRPr="00F83372" w:rsidRDefault="00602273">
                          <w:pPr>
                            <w:pStyle w:val="Referentiegegevens"/>
                            <w:rPr>
                              <w:lang w:val="de-DE"/>
                            </w:rPr>
                          </w:pPr>
                          <w:r w:rsidRPr="00F83372">
                            <w:rPr>
                              <w:lang w:val="de-DE"/>
                            </w:rPr>
                            <w:t>Postbus 20301</w:t>
                          </w:r>
                        </w:p>
                        <w:p w14:paraId="73D7D9E8" w14:textId="77777777" w:rsidR="00153D67" w:rsidRPr="00F83372" w:rsidRDefault="00602273">
                          <w:pPr>
                            <w:pStyle w:val="Referentiegegevens"/>
                            <w:rPr>
                              <w:lang w:val="de-DE"/>
                            </w:rPr>
                          </w:pPr>
                          <w:r w:rsidRPr="00F83372">
                            <w:rPr>
                              <w:lang w:val="de-DE"/>
                            </w:rPr>
                            <w:t>2500 EH  Den Haag</w:t>
                          </w:r>
                        </w:p>
                        <w:p w14:paraId="3ACF9EF4" w14:textId="77777777" w:rsidR="00153D67" w:rsidRPr="00F83372" w:rsidRDefault="00602273">
                          <w:pPr>
                            <w:pStyle w:val="Referentiegegevens"/>
                            <w:rPr>
                              <w:lang w:val="de-DE"/>
                            </w:rPr>
                          </w:pPr>
                          <w:r w:rsidRPr="00F83372">
                            <w:rPr>
                              <w:lang w:val="de-DE"/>
                            </w:rPr>
                            <w:t>www.rijksoverheid.nl/jenv</w:t>
                          </w:r>
                        </w:p>
                        <w:p w14:paraId="3ECD57F7" w14:textId="77777777" w:rsidR="00153D67" w:rsidRDefault="00153D67">
                          <w:pPr>
                            <w:pStyle w:val="WitregelW2"/>
                          </w:pPr>
                        </w:p>
                        <w:p w14:paraId="66B472A6" w14:textId="77777777" w:rsidR="00153D67" w:rsidRDefault="00602273">
                          <w:pPr>
                            <w:pStyle w:val="Referentiegegevensbold"/>
                          </w:pPr>
                          <w:r>
                            <w:t>Onze referentie</w:t>
                          </w:r>
                        </w:p>
                        <w:p w14:paraId="339F34EE" w14:textId="15A53644" w:rsidR="00153D67" w:rsidRDefault="000A2F2E">
                          <w:pPr>
                            <w:pStyle w:val="Referentiegegevens"/>
                          </w:pPr>
                          <w:r>
                            <w:t>7460584</w:t>
                          </w:r>
                        </w:p>
                      </w:txbxContent>
                    </wps:txbx>
                    <wps:bodyPr vert="horz" wrap="square" lIns="0" tIns="0" rIns="0" bIns="0" anchor="t" anchorCtr="0"/>
                  </wps:wsp>
                </a:graphicData>
              </a:graphic>
            </wp:anchor>
          </w:drawing>
        </mc:Choice>
        <mc:Fallback>
          <w:pict>
            <v:shape w14:anchorId="234E264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B74E611" w14:textId="77777777" w:rsidR="00153D67" w:rsidRDefault="00602273">
                    <w:pPr>
                      <w:pStyle w:val="Referentiegegevensbold"/>
                    </w:pPr>
                    <w:r>
                      <w:t>Cluster secretaris-generaal</w:t>
                    </w:r>
                  </w:p>
                  <w:p w14:paraId="3EAAD3A5" w14:textId="77777777" w:rsidR="00153D67" w:rsidRDefault="00602273">
                    <w:pPr>
                      <w:pStyle w:val="Referentiegegevens"/>
                    </w:pPr>
                    <w:r>
                      <w:t>Directie Wetgeving en Juridische Zaken</w:t>
                    </w:r>
                  </w:p>
                  <w:p w14:paraId="3A8646FF" w14:textId="77777777" w:rsidR="00153D67" w:rsidRDefault="00602273">
                    <w:pPr>
                      <w:pStyle w:val="Referentiegegevens"/>
                    </w:pPr>
                    <w:r>
                      <w:t>Sector Staats- en bestuursrecht</w:t>
                    </w:r>
                  </w:p>
                  <w:p w14:paraId="4C5E673F" w14:textId="77777777" w:rsidR="00153D67" w:rsidRDefault="00153D67">
                    <w:pPr>
                      <w:pStyle w:val="WitregelW1"/>
                    </w:pPr>
                  </w:p>
                  <w:p w14:paraId="5CABC815" w14:textId="77777777" w:rsidR="00153D67" w:rsidRDefault="00602273">
                    <w:pPr>
                      <w:pStyle w:val="Referentiegegevens"/>
                    </w:pPr>
                    <w:r>
                      <w:t>Turfmarkt 147</w:t>
                    </w:r>
                  </w:p>
                  <w:p w14:paraId="4527B28F" w14:textId="77777777" w:rsidR="00153D67" w:rsidRPr="00F83372" w:rsidRDefault="00602273">
                    <w:pPr>
                      <w:pStyle w:val="Referentiegegevens"/>
                      <w:rPr>
                        <w:lang w:val="de-DE"/>
                      </w:rPr>
                    </w:pPr>
                    <w:r w:rsidRPr="00F83372">
                      <w:rPr>
                        <w:lang w:val="de-DE"/>
                      </w:rPr>
                      <w:t>2511 DP  Den Haag</w:t>
                    </w:r>
                  </w:p>
                  <w:p w14:paraId="1EF9E521" w14:textId="77777777" w:rsidR="00153D67" w:rsidRPr="00F83372" w:rsidRDefault="00602273">
                    <w:pPr>
                      <w:pStyle w:val="Referentiegegevens"/>
                      <w:rPr>
                        <w:lang w:val="de-DE"/>
                      </w:rPr>
                    </w:pPr>
                    <w:r w:rsidRPr="00F83372">
                      <w:rPr>
                        <w:lang w:val="de-DE"/>
                      </w:rPr>
                      <w:t>Postbus 20301</w:t>
                    </w:r>
                  </w:p>
                  <w:p w14:paraId="73D7D9E8" w14:textId="77777777" w:rsidR="00153D67" w:rsidRPr="00F83372" w:rsidRDefault="00602273">
                    <w:pPr>
                      <w:pStyle w:val="Referentiegegevens"/>
                      <w:rPr>
                        <w:lang w:val="de-DE"/>
                      </w:rPr>
                    </w:pPr>
                    <w:r w:rsidRPr="00F83372">
                      <w:rPr>
                        <w:lang w:val="de-DE"/>
                      </w:rPr>
                      <w:t>2500 EH  Den Haag</w:t>
                    </w:r>
                  </w:p>
                  <w:p w14:paraId="3ACF9EF4" w14:textId="77777777" w:rsidR="00153D67" w:rsidRPr="00F83372" w:rsidRDefault="00602273">
                    <w:pPr>
                      <w:pStyle w:val="Referentiegegevens"/>
                      <w:rPr>
                        <w:lang w:val="de-DE"/>
                      </w:rPr>
                    </w:pPr>
                    <w:r w:rsidRPr="00F83372">
                      <w:rPr>
                        <w:lang w:val="de-DE"/>
                      </w:rPr>
                      <w:t>www.rijksoverheid.nl/jenv</w:t>
                    </w:r>
                  </w:p>
                  <w:p w14:paraId="3ECD57F7" w14:textId="77777777" w:rsidR="00153D67" w:rsidRDefault="00153D67">
                    <w:pPr>
                      <w:pStyle w:val="WitregelW2"/>
                    </w:pPr>
                  </w:p>
                  <w:p w14:paraId="66B472A6" w14:textId="77777777" w:rsidR="00153D67" w:rsidRDefault="00602273">
                    <w:pPr>
                      <w:pStyle w:val="Referentiegegevensbold"/>
                    </w:pPr>
                    <w:r>
                      <w:t>Onze referentie</w:t>
                    </w:r>
                  </w:p>
                  <w:p w14:paraId="339F34EE" w14:textId="15A53644" w:rsidR="00153D67" w:rsidRDefault="000A2F2E">
                    <w:pPr>
                      <w:pStyle w:val="Referentiegegevens"/>
                    </w:pPr>
                    <w:r>
                      <w:t>7460584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D30F904" wp14:editId="3ACDFC8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AEE670" w14:textId="77777777" w:rsidR="00153D67" w:rsidRDefault="00602273">
                          <w:pPr>
                            <w:pStyle w:val="Referentiegegevens"/>
                          </w:pPr>
                          <w:r>
                            <w:t xml:space="preserve">Pagina </w:t>
                          </w:r>
                          <w:r>
                            <w:fldChar w:fldCharType="begin"/>
                          </w:r>
                          <w:r>
                            <w:instrText>PAGE</w:instrText>
                          </w:r>
                          <w:r>
                            <w:fldChar w:fldCharType="separate"/>
                          </w:r>
                          <w:r w:rsidR="00F83372">
                            <w:rPr>
                              <w:noProof/>
                            </w:rPr>
                            <w:t>1</w:t>
                          </w:r>
                          <w:r>
                            <w:fldChar w:fldCharType="end"/>
                          </w:r>
                          <w:r>
                            <w:t xml:space="preserve"> van </w:t>
                          </w:r>
                          <w:r>
                            <w:fldChar w:fldCharType="begin"/>
                          </w:r>
                          <w:r>
                            <w:instrText>NUMPAGES</w:instrText>
                          </w:r>
                          <w:r>
                            <w:fldChar w:fldCharType="separate"/>
                          </w:r>
                          <w:r w:rsidR="00F83372">
                            <w:rPr>
                              <w:noProof/>
                            </w:rPr>
                            <w:t>1</w:t>
                          </w:r>
                          <w:r>
                            <w:fldChar w:fldCharType="end"/>
                          </w:r>
                        </w:p>
                      </w:txbxContent>
                    </wps:txbx>
                    <wps:bodyPr vert="horz" wrap="square" lIns="0" tIns="0" rIns="0" bIns="0" anchor="t" anchorCtr="0"/>
                  </wps:wsp>
                </a:graphicData>
              </a:graphic>
            </wp:anchor>
          </w:drawing>
        </mc:Choice>
        <mc:Fallback>
          <w:pict>
            <v:shape w14:anchorId="5D30F90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9AEE670" w14:textId="77777777" w:rsidR="00153D67" w:rsidRDefault="00602273">
                    <w:pPr>
                      <w:pStyle w:val="Referentiegegevens"/>
                    </w:pPr>
                    <w:r>
                      <w:t xml:space="preserve">Pagina </w:t>
                    </w:r>
                    <w:r>
                      <w:fldChar w:fldCharType="begin"/>
                    </w:r>
                    <w:r>
                      <w:instrText>PAGE</w:instrText>
                    </w:r>
                    <w:r>
                      <w:fldChar w:fldCharType="separate"/>
                    </w:r>
                    <w:r w:rsidR="00F83372">
                      <w:rPr>
                        <w:noProof/>
                      </w:rPr>
                      <w:t>1</w:t>
                    </w:r>
                    <w:r>
                      <w:fldChar w:fldCharType="end"/>
                    </w:r>
                    <w:r>
                      <w:t xml:space="preserve"> van </w:t>
                    </w:r>
                    <w:r>
                      <w:fldChar w:fldCharType="begin"/>
                    </w:r>
                    <w:r>
                      <w:instrText>NUMPAGES</w:instrText>
                    </w:r>
                    <w:r>
                      <w:fldChar w:fldCharType="separate"/>
                    </w:r>
                    <w:r w:rsidR="00F833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B5D7401" wp14:editId="1B37FD3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AB066F" w14:textId="77777777" w:rsidR="00507993" w:rsidRDefault="00507993"/>
                      </w:txbxContent>
                    </wps:txbx>
                    <wps:bodyPr vert="horz" wrap="square" lIns="0" tIns="0" rIns="0" bIns="0" anchor="t" anchorCtr="0"/>
                  </wps:wsp>
                </a:graphicData>
              </a:graphic>
            </wp:anchor>
          </w:drawing>
        </mc:Choice>
        <mc:Fallback>
          <w:pict>
            <v:shape w14:anchorId="0B5D740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8AB066F" w14:textId="77777777" w:rsidR="00507993" w:rsidRDefault="0050799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BD4CA6"/>
    <w:multiLevelType w:val="multilevel"/>
    <w:tmpl w:val="052B2C0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15C06CD"/>
    <w:multiLevelType w:val="multilevel"/>
    <w:tmpl w:val="320C5E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46B1483"/>
    <w:multiLevelType w:val="multilevel"/>
    <w:tmpl w:val="36A5B0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FDDFCBD"/>
    <w:multiLevelType w:val="multilevel"/>
    <w:tmpl w:val="641F86A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AE0F58"/>
    <w:multiLevelType w:val="multilevel"/>
    <w:tmpl w:val="FF7D27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929381C"/>
    <w:multiLevelType w:val="multilevel"/>
    <w:tmpl w:val="FFBB26A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93396447">
    <w:abstractNumId w:val="5"/>
  </w:num>
  <w:num w:numId="2" w16cid:durableId="1114398478">
    <w:abstractNumId w:val="0"/>
  </w:num>
  <w:num w:numId="3" w16cid:durableId="481317525">
    <w:abstractNumId w:val="3"/>
  </w:num>
  <w:num w:numId="4" w16cid:durableId="1626230186">
    <w:abstractNumId w:val="2"/>
  </w:num>
  <w:num w:numId="5" w16cid:durableId="1248075805">
    <w:abstractNumId w:val="4"/>
  </w:num>
  <w:num w:numId="6" w16cid:durableId="86266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72"/>
    <w:rsid w:val="00005D5A"/>
    <w:rsid w:val="00070A9E"/>
    <w:rsid w:val="00094CA8"/>
    <w:rsid w:val="000A2F2E"/>
    <w:rsid w:val="00150A55"/>
    <w:rsid w:val="00153D67"/>
    <w:rsid w:val="0027385C"/>
    <w:rsid w:val="00361BD1"/>
    <w:rsid w:val="003D0545"/>
    <w:rsid w:val="003E4AC7"/>
    <w:rsid w:val="00417483"/>
    <w:rsid w:val="0045580D"/>
    <w:rsid w:val="004D422A"/>
    <w:rsid w:val="00507993"/>
    <w:rsid w:val="00602273"/>
    <w:rsid w:val="006D61F3"/>
    <w:rsid w:val="00725E03"/>
    <w:rsid w:val="007B21CE"/>
    <w:rsid w:val="00813191"/>
    <w:rsid w:val="0083041A"/>
    <w:rsid w:val="008C0A0E"/>
    <w:rsid w:val="00923B12"/>
    <w:rsid w:val="009262AA"/>
    <w:rsid w:val="009A6EF0"/>
    <w:rsid w:val="009C571B"/>
    <w:rsid w:val="00A00E0A"/>
    <w:rsid w:val="00A1685B"/>
    <w:rsid w:val="00A95103"/>
    <w:rsid w:val="00AF10C0"/>
    <w:rsid w:val="00BF5533"/>
    <w:rsid w:val="00C47CED"/>
    <w:rsid w:val="00C61BB9"/>
    <w:rsid w:val="00D95BF2"/>
    <w:rsid w:val="00EE2BFF"/>
    <w:rsid w:val="00F83372"/>
    <w:rsid w:val="00F946EF"/>
    <w:rsid w:val="00FF4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DBEFB"/>
  <w15:docId w15:val="{FB961B73-28B3-4581-84AE-050C5E8B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33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3372"/>
    <w:rPr>
      <w:rFonts w:ascii="Verdana" w:hAnsi="Verdana"/>
      <w:color w:val="000000"/>
      <w:sz w:val="18"/>
      <w:szCs w:val="18"/>
    </w:rPr>
  </w:style>
  <w:style w:type="paragraph" w:styleId="Revisie">
    <w:name w:val="Revision"/>
    <w:hidden/>
    <w:uiPriority w:val="99"/>
    <w:semiHidden/>
    <w:rsid w:val="00361BD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297</ap:Words>
  <ap:Characters>1635</ap:Characters>
  <ap:DocSecurity>0</ap:DocSecurity>
  <ap:Lines>13</ap:Lines>
  <ap:Paragraphs>3</ap:Paragraphs>
  <ap:ScaleCrop>false</ap:ScaleCrop>
  <ap:LinksUpToDate>false</ap:LinksUpToDate>
  <ap:CharactersWithSpaces>1929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2026-03-31T11:15:00.0000000Z</dcterms:created>
  <dcterms:modified xsi:type="dcterms:W3CDTF">2026-03-31T11:16:00.0000000Z</dcterms:modified>
  <dc:description>------------------------</dc:description>
  <version/>
  <category/>
</coreProperties>
</file>