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2026Z06612</w:t>
        <w:br/>
      </w:r>
      <w:proofErr w:type="spellEnd"/>
    </w:p>
    <w:p>
      <w:pPr>
        <w:pStyle w:val="Normal"/>
        <w:rPr>
          <w:b w:val="1"/>
          <w:bCs w:val="1"/>
        </w:rPr>
      </w:pPr>
      <w:r w:rsidR="250AE766">
        <w:rPr>
          <w:b w:val="0"/>
          <w:bCs w:val="0"/>
        </w:rPr>
        <w:t>(ingezonden 31 maart 2026)</w:t>
        <w:br/>
      </w:r>
    </w:p>
    <w:p>
      <w:r>
        <w:t xml:space="preserve">Vragen van het lid Russcher (FVD) aan de ministers van Asiel en Migratie en van Justitie en Veiligheid over misstanden op locaties van het Centraal Orgaan opvang asielzoekers (COA), in het bijzonder het aanmeldcentrum Ter Apel en asielzoekerscentrum (AZC) Budel, op basis van de YouTube documentaire van Dutch Travel Maniac.</w:t>
      </w:r>
      <w:r>
        <w:br/>
      </w:r>
    </w:p>
    <w:p>
      <w:r>
        <w:t xml:space="preserve"> </w:t>
      </w:r>
      <w:r>
        <w:br/>
      </w:r>
    </w:p>
    <w:p>
      <w:pPr>
        <w:pStyle w:val="ListParagraph"/>
        <w:numPr>
          <w:ilvl w:val="0"/>
          <w:numId w:val="100502490"/>
        </w:numPr>
        <w:ind w:left="360"/>
      </w:pPr>
      <w:r>
        <w:t xml:space="preserve">Bent u bekend met de documentaire van het YouTube-kanaal Dutch Travel Maniac, waarin anonieme beveiligers, (voormalige) bewoners en winkeliers uitgebreid verklaren over structurele misstanden op COA-locaties, waaronder het aanmeldcentrum Ter Apel en AZC Budel?</w:t>
      </w:r>
      <w:r>
        <w:br/>
      </w:r>
    </w:p>
    <w:p>
      <w:pPr>
        <w:pStyle w:val="ListParagraph"/>
        <w:numPr>
          <w:ilvl w:val="0"/>
          <w:numId w:val="100502490"/>
        </w:numPr>
        <w:ind w:left="360"/>
      </w:pPr>
      <w:r>
        <w:t xml:space="preserve">Kunt u bevestigen dat er op COA-locaties, zoals volgens de documentaire in Ter Apel en Budel het geval is, op structurele basis drugs worden verhandeld, waaronder cocaïne, speed en hasj?</w:t>
      </w:r>
      <w:r>
        <w:br/>
      </w:r>
    </w:p>
    <w:p>
      <w:pPr>
        <w:pStyle w:val="ListParagraph"/>
        <w:numPr>
          <w:ilvl w:val="0"/>
          <w:numId w:val="100502490"/>
        </w:numPr>
        <w:ind w:left="360"/>
      </w:pPr>
      <w:r>
        <w:t xml:space="preserve">Indien het antwoord op vraag twee bevestigend luidt, op welke locaties is dit het geval en welke maatregelen zijn er tot dusver genomen om dit te bestrijden?</w:t>
      </w:r>
      <w:r>
        <w:br/>
      </w:r>
    </w:p>
    <w:p>
      <w:pPr>
        <w:pStyle w:val="ListParagraph"/>
        <w:numPr>
          <w:ilvl w:val="0"/>
          <w:numId w:val="100502490"/>
        </w:numPr>
        <w:ind w:left="360"/>
      </w:pPr>
      <w:r>
        <w:t xml:space="preserve">Indien het antwoord op vraag twee ontkennend luidt, hoe verklaart u de meerdere onafhankelijke getuigenissen hierover?</w:t>
      </w:r>
      <w:r>
        <w:br/>
      </w:r>
    </w:p>
    <w:p>
      <w:pPr>
        <w:pStyle w:val="ListParagraph"/>
        <w:numPr>
          <w:ilvl w:val="0"/>
          <w:numId w:val="100502490"/>
        </w:numPr>
        <w:ind w:left="360"/>
      </w:pPr>
      <w:r>
        <w:t xml:space="preserve">Klopt het dat er bij het betreden van AZC-terreinen geen standaard fouillering of controle op contrabande plaatsvindt, met uitzondering van het gebouw van de Immigratie- en Naturalisatiedienst (IND)?</w:t>
      </w:r>
      <w:r>
        <w:br/>
      </w:r>
    </w:p>
    <w:p>
      <w:pPr>
        <w:pStyle w:val="ListParagraph"/>
        <w:numPr>
          <w:ilvl w:val="0"/>
          <w:numId w:val="100502490"/>
        </w:numPr>
        <w:ind w:left="360"/>
      </w:pPr>
      <w:r>
        <w:t xml:space="preserve">Indien het antwoord op vraag vijf bevestigend luidt, acht u dit verantwoord gegeven de aanhoudende signalen over wapenbezit en drugshandel op deze locaties en bent u bereid structurele toegangscontroles in te voeren?</w:t>
      </w:r>
      <w:r>
        <w:br/>
      </w:r>
    </w:p>
    <w:p>
      <w:pPr>
        <w:pStyle w:val="ListParagraph"/>
        <w:numPr>
          <w:ilvl w:val="0"/>
          <w:numId w:val="100502490"/>
        </w:numPr>
        <w:ind w:left="360"/>
      </w:pPr>
      <w:r>
        <w:t xml:space="preserve">Indien het antwoord op vraag vijf ontkennend luidt, hoe verklaart u de meerdere onafhankelijke getuigenissen hierover?</w:t>
      </w:r>
      <w:r>
        <w:br/>
      </w:r>
    </w:p>
    <w:p>
      <w:pPr>
        <w:pStyle w:val="ListParagraph"/>
        <w:numPr>
          <w:ilvl w:val="0"/>
          <w:numId w:val="100502490"/>
        </w:numPr>
        <w:ind w:left="360"/>
      </w:pPr>
      <w:r>
        <w:t xml:space="preserve">Hoe verklaart u dat bewoners van AZC's wapens zoals machetes, keukenmessen en glasscherven in hun bezit kunnen hebben op het terrein?</w:t>
      </w:r>
      <w:r>
        <w:br/>
      </w:r>
    </w:p>
    <w:p>
      <w:pPr>
        <w:pStyle w:val="ListParagraph"/>
        <w:numPr>
          <w:ilvl w:val="0"/>
          <w:numId w:val="100502490"/>
        </w:numPr>
        <w:ind w:left="360"/>
      </w:pPr>
      <w:r>
        <w:t xml:space="preserve">Welke maatregelen worden getroffen om wapenbezit op COA-locaties te voorkomen en te bestrijden?</w:t>
      </w:r>
      <w:r>
        <w:br/>
      </w:r>
    </w:p>
    <w:p>
      <w:pPr>
        <w:pStyle w:val="ListParagraph"/>
        <w:numPr>
          <w:ilvl w:val="0"/>
          <w:numId w:val="100502490"/>
        </w:numPr>
        <w:ind w:left="360"/>
      </w:pPr>
      <w:r>
        <w:t xml:space="preserve">Is het u bekend dat beveiligers op COA-locaties verklaren dat er op wekelijkse basis massale vechtpartijen en steekincidenten plaatsvinden en dat er dagelijks kleinere opstootjes zijn?</w:t>
      </w:r>
      <w:r>
        <w:br/>
      </w:r>
    </w:p>
    <w:p>
      <w:pPr>
        <w:pStyle w:val="ListParagraph"/>
        <w:numPr>
          <w:ilvl w:val="0"/>
          <w:numId w:val="100502490"/>
        </w:numPr>
        <w:ind w:left="360"/>
      </w:pPr>
      <w:r>
        <w:t xml:space="preserve">Kunt u een overzicht geven van het aantal geregistreerde geweldsincidenten op COA-locaties over de afgelopen drie jaar, uitgesplitst naar type incident en locatie?</w:t>
      </w:r>
      <w:r>
        <w:br/>
      </w:r>
    </w:p>
    <w:p>
      <w:pPr>
        <w:pStyle w:val="ListParagraph"/>
        <w:numPr>
          <w:ilvl w:val="0"/>
          <w:numId w:val="100502490"/>
        </w:numPr>
        <w:ind w:left="360"/>
      </w:pPr>
      <w:r>
        <w:t xml:space="preserve">Klopt het dat beveiligers op COA-locaties structureel te maken hebben met fysiek geweld, waaronder bijten, bespugen en bedreigingen met wapens?</w:t>
      </w:r>
      <w:r>
        <w:br/>
      </w:r>
    </w:p>
    <w:p>
      <w:pPr>
        <w:pStyle w:val="ListParagraph"/>
        <w:numPr>
          <w:ilvl w:val="0"/>
          <w:numId w:val="100502490"/>
        </w:numPr>
        <w:ind w:left="360"/>
      </w:pPr>
      <w:r>
        <w:t xml:space="preserve">Wat doet u om de veiligheid van COA-medewerkers, daarmee dus ook de beveiligers, te waarborgen?</w:t>
      </w:r>
      <w:r>
        <w:br/>
      </w:r>
    </w:p>
    <w:p>
      <w:pPr>
        <w:pStyle w:val="ListParagraph"/>
        <w:numPr>
          <w:ilvl w:val="0"/>
          <w:numId w:val="100502490"/>
        </w:numPr>
        <w:ind w:left="360"/>
      </w:pPr>
      <w:r>
        <w:t xml:space="preserve">Deelt u de mening dat het onacceptabel is dat het COA verantwoordelijkheid hiervoor afschuift naar de externe inhurende beveiligingsorganisatie?</w:t>
      </w:r>
      <w:r>
        <w:br/>
      </w:r>
    </w:p>
    <w:p>
      <w:pPr>
        <w:pStyle w:val="ListParagraph"/>
        <w:numPr>
          <w:ilvl w:val="0"/>
          <w:numId w:val="100502490"/>
        </w:numPr>
        <w:ind w:left="360"/>
      </w:pPr>
      <w:r>
        <w:t xml:space="preserve">Herkent u het beeld dat beveiligers vrezen voor hun baan indien zij misstanden naar buiten brengen?</w:t>
      </w:r>
      <w:r>
        <w:br/>
      </w:r>
    </w:p>
    <w:p>
      <w:pPr>
        <w:pStyle w:val="ListParagraph"/>
        <w:numPr>
          <w:ilvl w:val="0"/>
          <w:numId w:val="100502490"/>
        </w:numPr>
        <w:ind w:left="360"/>
      </w:pPr>
      <w:r>
        <w:t xml:space="preserve">Indien het antwoord op vraag 15 ontkennend luidt, waarom geven anonieme beveiligers dit dan aan?</w:t>
      </w:r>
      <w:r>
        <w:br/>
      </w:r>
    </w:p>
    <w:p>
      <w:pPr>
        <w:pStyle w:val="ListParagraph"/>
        <w:numPr>
          <w:ilvl w:val="0"/>
          <w:numId w:val="100502490"/>
        </w:numPr>
        <w:ind w:left="360"/>
      </w:pPr>
      <w:r>
        <w:t xml:space="preserve">Bent u bereid een klokkenluidersregeling specifiek voor personeel op COA-locaties in te richten of te versterken, zodat misstanden veilig kunnen worden gemeld?</w:t>
      </w:r>
      <w:r>
        <w:br/>
      </w:r>
    </w:p>
    <w:p>
      <w:pPr>
        <w:pStyle w:val="ListParagraph"/>
        <w:numPr>
          <w:ilvl w:val="0"/>
          <w:numId w:val="100502490"/>
        </w:numPr>
        <w:ind w:left="360"/>
      </w:pPr>
      <w:r>
        <w:t xml:space="preserve">Hoe reflecteert u op de stelling dat asielzoekers die daadwerkelijk uit oorlogsgebieden zijn gevlucht, verklaren zich structureel onveilig te voelen op COA-locaties en dat sommigen meubels tegen hun kamerdeur plaatsen om veilig te kunnen slapen?</w:t>
      </w:r>
      <w:r>
        <w:br/>
      </w:r>
    </w:p>
    <w:p>
      <w:pPr>
        <w:pStyle w:val="ListParagraph"/>
        <w:numPr>
          <w:ilvl w:val="0"/>
          <w:numId w:val="100502490"/>
        </w:numPr>
        <w:ind w:left="360"/>
      </w:pPr>
      <w:r>
        <w:t xml:space="preserve">Hoe reflecteert u op het feit dat vrouwen en gezinnen met kinderen in AZC's aangeven zich niet vrij te kunnen bewegen vanwege intimidatie en seksuele intimidatie door medebewoners?</w:t>
      </w:r>
      <w:r>
        <w:br/>
      </w:r>
    </w:p>
    <w:p>
      <w:pPr>
        <w:pStyle w:val="ListParagraph"/>
        <w:numPr>
          <w:ilvl w:val="0"/>
          <w:numId w:val="100502490"/>
        </w:numPr>
        <w:ind w:left="360"/>
      </w:pPr>
      <w:r>
        <w:t xml:space="preserve">Kunt u bevestigen dat er gevallen bekend zijn waarin bewoners van AZC's zich schuldig hebben gemaakt aan aanranding en dat de betreffende daders slechts een zogenaamde 'time-out' kregen, bestaande uit een tijdelijke overplaatsing naar een soberere kamer, waarna zij terugkeerden naar dezelfde locatie?</w:t>
      </w:r>
      <w:r>
        <w:br/>
      </w:r>
    </w:p>
    <w:p>
      <w:pPr>
        <w:pStyle w:val="ListParagraph"/>
        <w:numPr>
          <w:ilvl w:val="0"/>
          <w:numId w:val="100502490"/>
        </w:numPr>
        <w:ind w:left="360"/>
      </w:pPr>
      <w:r>
        <w:t xml:space="preserve">Indien het antwoord op vraag twintig bevestigend luidt, acht u dit een passende sanctie bij zedendelicten?</w:t>
      </w:r>
      <w:r>
        <w:br/>
      </w:r>
    </w:p>
    <w:p>
      <w:pPr>
        <w:pStyle w:val="ListParagraph"/>
        <w:numPr>
          <w:ilvl w:val="0"/>
          <w:numId w:val="100502490"/>
        </w:numPr>
        <w:ind w:left="360"/>
      </w:pPr>
      <w:r>
        <w:t xml:space="preserve">Indien het antwoord op vraag twintig ontkennend luidt, waarom geven beveiligers en (oud)bewoners dit dan aan?</w:t>
      </w:r>
      <w:r>
        <w:br/>
      </w:r>
    </w:p>
    <w:p>
      <w:pPr>
        <w:pStyle w:val="ListParagraph"/>
        <w:numPr>
          <w:ilvl w:val="0"/>
          <w:numId w:val="100502490"/>
        </w:numPr>
        <w:ind w:left="360"/>
      </w:pPr>
      <w:r>
        <w:t xml:space="preserve">Klopt het dat de zogenaamde Vrijheidsbeperkende Locatie (VBL) op het terrein van Ter Apel zodanig is ingericht dat bewoners eenvoudig over het hek kunnen klimmen en zich weer vrij in het centrum van Ter Apel kunnen begeven?</w:t>
      </w:r>
      <w:r>
        <w:br/>
      </w:r>
    </w:p>
    <w:p>
      <w:pPr>
        <w:pStyle w:val="ListParagraph"/>
        <w:numPr>
          <w:ilvl w:val="0"/>
          <w:numId w:val="100502490"/>
        </w:numPr>
        <w:ind w:left="360"/>
      </w:pPr>
      <w:r>
        <w:t xml:space="preserve">Indien het antwoord op vraag 23 bevestigend luidt, welke maatregelen worden getroffen om dit te voorkomen?</w:t>
      </w:r>
      <w:r>
        <w:br/>
      </w:r>
    </w:p>
    <w:p>
      <w:pPr>
        <w:pStyle w:val="ListParagraph"/>
        <w:numPr>
          <w:ilvl w:val="0"/>
          <w:numId w:val="100502490"/>
        </w:numPr>
        <w:ind w:left="360"/>
      </w:pPr>
      <w:r>
        <w:t xml:space="preserve">Kunt u reflecteren op de verklaring van beveiligers dat naar schatting 80% van de incidenten niet wordt gerapporteerd of openbaar gemaakt?</w:t>
      </w:r>
      <w:r>
        <w:br/>
      </w:r>
    </w:p>
    <w:p>
      <w:pPr>
        <w:pStyle w:val="ListParagraph"/>
        <w:numPr>
          <w:ilvl w:val="0"/>
          <w:numId w:val="100502490"/>
        </w:numPr>
        <w:ind w:left="360"/>
      </w:pPr>
      <w:r>
        <w:t xml:space="preserve">Kunt u uitsluiten dat het COA tijdens inspectiedagen of bezoeken van Tweede Kamerleden bewust bewoners per touringcar laat wegrijden van locaties om de bezettingsgraad en de situatie gunstiger voor te stellen dan deze in werkelijkheid is?</w:t>
      </w:r>
      <w:r>
        <w:br/>
      </w:r>
    </w:p>
    <w:p>
      <w:pPr>
        <w:pStyle w:val="ListParagraph"/>
        <w:numPr>
          <w:ilvl w:val="0"/>
          <w:numId w:val="100502490"/>
        </w:numPr>
        <w:ind w:left="360"/>
      </w:pPr>
      <w:r>
        <w:t xml:space="preserve">Indien het antwoord op vraag 26 bevestigend luidt, op basis waarvan kunt u dit uitsluiten?</w:t>
      </w:r>
      <w:r>
        <w:br/>
      </w:r>
    </w:p>
    <w:p>
      <w:pPr>
        <w:pStyle w:val="ListParagraph"/>
        <w:numPr>
          <w:ilvl w:val="0"/>
          <w:numId w:val="100502490"/>
        </w:numPr>
        <w:ind w:left="360"/>
      </w:pPr>
      <w:r>
        <w:t xml:space="preserve">Indien het antwoord op vraag 26 ontkennend luidt, bent u bereid hier onafhankelijk onderzoek naar te laten doen?</w:t>
      </w:r>
      <w:r>
        <w:br/>
      </w:r>
    </w:p>
    <w:p>
      <w:pPr>
        <w:pStyle w:val="ListParagraph"/>
        <w:numPr>
          <w:ilvl w:val="0"/>
          <w:numId w:val="100502490"/>
        </w:numPr>
        <w:ind w:left="360"/>
      </w:pPr>
      <w:r>
        <w:t xml:space="preserve">Klopt het dat bewoners die bij dergelijke verplaatsingen worden betrokken financiële compensaties ontvangen?</w:t>
      </w:r>
      <w:r>
        <w:br/>
      </w:r>
    </w:p>
    <w:p>
      <w:pPr>
        <w:pStyle w:val="ListParagraph"/>
        <w:numPr>
          <w:ilvl w:val="0"/>
          <w:numId w:val="100502490"/>
        </w:numPr>
        <w:ind w:left="360"/>
      </w:pPr>
      <w:r>
        <w:t xml:space="preserve">Indien het antwoord op vraag 26 bevestigend luidt, om welke bedragen gaat het en uit welke begrotingspost worden deze gefinancierd?</w:t>
      </w:r>
      <w:r>
        <w:br/>
      </w:r>
    </w:p>
    <w:p>
      <w:pPr>
        <w:pStyle w:val="ListParagraph"/>
        <w:numPr>
          <w:ilvl w:val="0"/>
          <w:numId w:val="100502490"/>
        </w:numPr>
        <w:ind w:left="360"/>
      </w:pPr>
      <w:r>
        <w:t xml:space="preserve">Bent u bereid structurele, onaangekondigde inspecties op COA-locaties in te voeren, zodat een realistisch beeld van de dagelijkse situatie kan worden verkregen?</w:t>
      </w:r>
      <w:r>
        <w:br/>
      </w:r>
    </w:p>
    <w:p>
      <w:pPr>
        <w:pStyle w:val="ListParagraph"/>
        <w:numPr>
          <w:ilvl w:val="0"/>
          <w:numId w:val="100502490"/>
        </w:numPr>
        <w:ind w:left="360"/>
      </w:pPr>
      <w:r>
        <w:t xml:space="preserve">Klopt het dat de eerste screening door de IND in sommige gevallen bestaat uit slechts een beperkt aantal ja/nee-vragen?</w:t>
      </w:r>
      <w:r>
        <w:br/>
      </w:r>
    </w:p>
    <w:p>
      <w:pPr>
        <w:pStyle w:val="ListParagraph"/>
        <w:numPr>
          <w:ilvl w:val="0"/>
          <w:numId w:val="100502490"/>
        </w:numPr>
        <w:ind w:left="360"/>
      </w:pPr>
      <w:r>
        <w:t xml:space="preserve">Indien het antwoord op vraag 32 bevestigend luidt, acht u dit toereikend om potentiële veiligheidsrisico's te identificeren?</w:t>
      </w:r>
      <w:r>
        <w:br/>
      </w:r>
    </w:p>
    <w:p>
      <w:pPr>
        <w:pStyle w:val="ListParagraph"/>
        <w:numPr>
          <w:ilvl w:val="0"/>
          <w:numId w:val="100502490"/>
        </w:numPr>
        <w:ind w:left="360"/>
      </w:pPr>
      <w:r>
        <w:t xml:space="preserve">Wordt er bij de aanmelding in Ter Apel gebruikgemaakt van gezichtsherkenning of biometrische verificatie? Zo nee, waarom niet en bent u bereid dit in te voeren?</w:t>
      </w:r>
      <w:r>
        <w:br/>
      </w:r>
    </w:p>
    <w:p>
      <w:pPr>
        <w:pStyle w:val="ListParagraph"/>
        <w:numPr>
          <w:ilvl w:val="0"/>
          <w:numId w:val="100502490"/>
        </w:numPr>
        <w:ind w:left="360"/>
      </w:pPr>
      <w:r>
        <w:t xml:space="preserve">Wat is uw reactie op het signaal dat asielzoekers massaal paspoorten en identiteitsdocumenten weggooien of verscheuren voorafgaand aan hun aanmelding en dat er gehandeld wordt in valse paspoorten via mensensmokkelnetwerken?</w:t>
      </w:r>
      <w:r>
        <w:br/>
      </w:r>
    </w:p>
    <w:p>
      <w:pPr>
        <w:pStyle w:val="ListParagraph"/>
        <w:numPr>
          <w:ilvl w:val="0"/>
          <w:numId w:val="100502490"/>
        </w:numPr>
        <w:ind w:left="360"/>
      </w:pPr>
      <w:r>
        <w:t xml:space="preserve">Welke maatregelen worden getroffen om identiteitsfraude tegen te gaan?</w:t>
      </w:r>
      <w:r>
        <w:br/>
      </w:r>
    </w:p>
    <w:p>
      <w:pPr>
        <w:pStyle w:val="ListParagraph"/>
        <w:numPr>
          <w:ilvl w:val="0"/>
          <w:numId w:val="100502490"/>
        </w:numPr>
        <w:ind w:left="360"/>
      </w:pPr>
      <w:r>
        <w:t xml:space="preserve">Kunt u toelichten waarom de politie, zoals door meerdere bronnen uit de documentaire wordt gesteld, beperkt in staat is om op te treden tegen bewoners van AZC's die zich schuldig maken aan strafbare feiten, omdat deze geen Nederlandse identiteit hebben?</w:t>
      </w:r>
      <w:r>
        <w:br/>
      </w:r>
    </w:p>
    <w:p>
      <w:pPr>
        <w:pStyle w:val="ListParagraph"/>
        <w:numPr>
          <w:ilvl w:val="0"/>
          <w:numId w:val="100502490"/>
        </w:numPr>
        <w:ind w:left="360"/>
      </w:pPr>
      <w:r>
        <w:t xml:space="preserve">Is het u bekend dat winkeliers in de omgeving van AZC's te maken hebben met bedreigingen, bespuging, diefstal en seksuele intimidatie door bewoners?</w:t>
      </w:r>
      <w:r>
        <w:br/>
      </w:r>
    </w:p>
    <w:p>
      <w:pPr>
        <w:pStyle w:val="ListParagraph"/>
        <w:numPr>
          <w:ilvl w:val="0"/>
          <w:numId w:val="100502490"/>
        </w:numPr>
        <w:ind w:left="360"/>
      </w:pPr>
      <w:r>
        <w:t xml:space="preserve">Bent u bereid met de betrokken gemeenten in gesprek te gaan over aanvullende maatregelen ter bescherming van lokale ondernemers?</w:t>
      </w:r>
      <w:r>
        <w:br/>
      </w:r>
    </w:p>
    <w:p>
      <w:pPr>
        <w:pStyle w:val="ListParagraph"/>
        <w:numPr>
          <w:ilvl w:val="0"/>
          <w:numId w:val="100502490"/>
        </w:numPr>
        <w:ind w:left="360"/>
      </w:pPr>
      <w:r>
        <w:t xml:space="preserve">Hoe beoordeelt u het feit dat omwonenden van het AZC in Lochem een vergoeding van 1.000 euro van de overheid ontvangen om hun woningen beter te beveiligen? Wat zegt dit volgens u over de veiligheidssituatie rondom AZC's?</w:t>
      </w:r>
      <w:r>
        <w:br/>
      </w:r>
    </w:p>
    <w:p>
      <w:pPr>
        <w:pStyle w:val="ListParagraph"/>
        <w:numPr>
          <w:ilvl w:val="0"/>
          <w:numId w:val="100502490"/>
        </w:numPr>
        <w:ind w:left="360"/>
      </w:pPr>
      <w:r>
        <w:t xml:space="preserve">Deelt u de mening dat het onverantwoord is om nieuwe AZC's te openen zolang de veiligheid op bestaande locaties niet op orde is, zowel voor bewoners als voor omwonenden en personeel?</w:t>
      </w:r>
      <w:r>
        <w:br/>
      </w:r>
    </w:p>
    <w:p>
      <w:pPr>
        <w:pStyle w:val="ListParagraph"/>
        <w:numPr>
          <w:ilvl w:val="0"/>
          <w:numId w:val="100502490"/>
        </w:numPr>
        <w:ind w:left="360"/>
      </w:pPr>
      <w:r>
        <w:t xml:space="preserve">Indien het antwoord op vraag 41 ontkennend luidt, waarom niet?</w:t>
      </w:r>
      <w:r>
        <w:br/>
      </w:r>
    </w:p>
    <w:p>
      <w:pPr>
        <w:pStyle w:val="ListParagraph"/>
        <w:numPr>
          <w:ilvl w:val="0"/>
          <w:numId w:val="100502490"/>
        </w:numPr>
        <w:ind w:left="360"/>
      </w:pPr>
      <w:r>
        <w:t xml:space="preserve">Bent u bereid een onafhankelijk onderzoek te laten instellen naar de wijze waarop het COA omgaat met veiligheidsincidenten, de registratie daarvan en het functioneren van interne klachtenprocedures?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450">
    <w:abstractNumId w:val="1005024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