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D6AAB47" w14:textId="77777777">
        <w:tc>
          <w:tcPr>
            <w:tcW w:w="6379" w:type="dxa"/>
            <w:gridSpan w:val="2"/>
            <w:tcBorders>
              <w:top w:val="nil"/>
              <w:left w:val="nil"/>
              <w:bottom w:val="nil"/>
              <w:right w:val="nil"/>
            </w:tcBorders>
            <w:vAlign w:val="center"/>
          </w:tcPr>
          <w:p w:rsidR="004330ED" w:rsidP="00EA1CE4" w:rsidRDefault="004330ED" w14:paraId="39D4052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5D6D30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EBBF345" w14:textId="77777777">
        <w:trPr>
          <w:cantSplit/>
        </w:trPr>
        <w:tc>
          <w:tcPr>
            <w:tcW w:w="10348" w:type="dxa"/>
            <w:gridSpan w:val="3"/>
            <w:tcBorders>
              <w:top w:val="single" w:color="auto" w:sz="4" w:space="0"/>
              <w:left w:val="nil"/>
              <w:bottom w:val="nil"/>
              <w:right w:val="nil"/>
            </w:tcBorders>
          </w:tcPr>
          <w:p w:rsidR="004330ED" w:rsidP="004A1E29" w:rsidRDefault="004330ED" w14:paraId="3039A6A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36A3FD4" w14:textId="77777777">
        <w:trPr>
          <w:cantSplit/>
        </w:trPr>
        <w:tc>
          <w:tcPr>
            <w:tcW w:w="10348" w:type="dxa"/>
            <w:gridSpan w:val="3"/>
            <w:tcBorders>
              <w:top w:val="nil"/>
              <w:left w:val="nil"/>
              <w:bottom w:val="nil"/>
              <w:right w:val="nil"/>
            </w:tcBorders>
          </w:tcPr>
          <w:p w:rsidR="004330ED" w:rsidP="00BF623B" w:rsidRDefault="004330ED" w14:paraId="7B706F49" w14:textId="77777777">
            <w:pPr>
              <w:pStyle w:val="Amendement"/>
              <w:tabs>
                <w:tab w:val="clear" w:pos="3310"/>
                <w:tab w:val="clear" w:pos="3600"/>
              </w:tabs>
              <w:rPr>
                <w:rFonts w:ascii="Times New Roman" w:hAnsi="Times New Roman"/>
                <w:b w:val="0"/>
              </w:rPr>
            </w:pPr>
          </w:p>
        </w:tc>
      </w:tr>
      <w:tr w:rsidR="004330ED" w:rsidTr="00EA1CE4" w14:paraId="55FFABAF" w14:textId="77777777">
        <w:trPr>
          <w:cantSplit/>
        </w:trPr>
        <w:tc>
          <w:tcPr>
            <w:tcW w:w="10348" w:type="dxa"/>
            <w:gridSpan w:val="3"/>
            <w:tcBorders>
              <w:top w:val="nil"/>
              <w:left w:val="nil"/>
              <w:bottom w:val="single" w:color="auto" w:sz="4" w:space="0"/>
              <w:right w:val="nil"/>
            </w:tcBorders>
          </w:tcPr>
          <w:p w:rsidR="004330ED" w:rsidP="00BF623B" w:rsidRDefault="004330ED" w14:paraId="3E1F68AE" w14:textId="77777777">
            <w:pPr>
              <w:pStyle w:val="Amendement"/>
              <w:tabs>
                <w:tab w:val="clear" w:pos="3310"/>
                <w:tab w:val="clear" w:pos="3600"/>
              </w:tabs>
              <w:rPr>
                <w:rFonts w:ascii="Times New Roman" w:hAnsi="Times New Roman"/>
              </w:rPr>
            </w:pPr>
          </w:p>
        </w:tc>
      </w:tr>
      <w:tr w:rsidR="004330ED" w:rsidTr="00EA1CE4" w14:paraId="0311C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C6A358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19598C0" w14:textId="77777777">
            <w:pPr>
              <w:suppressAutoHyphens/>
              <w:ind w:left="-70"/>
              <w:rPr>
                <w:b/>
              </w:rPr>
            </w:pPr>
          </w:p>
        </w:tc>
      </w:tr>
      <w:tr w:rsidR="003C21AC" w:rsidTr="00EA1CE4" w14:paraId="27858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22BBA" w14:paraId="5B86302F" w14:textId="6BE6FAF4">
            <w:pPr>
              <w:pStyle w:val="Amendement"/>
              <w:tabs>
                <w:tab w:val="clear" w:pos="3310"/>
                <w:tab w:val="clear" w:pos="3600"/>
              </w:tabs>
              <w:rPr>
                <w:rFonts w:ascii="Times New Roman" w:hAnsi="Times New Roman"/>
              </w:rPr>
            </w:pPr>
            <w:r>
              <w:rPr>
                <w:rFonts w:ascii="Times New Roman" w:hAnsi="Times New Roman"/>
              </w:rPr>
              <w:t>36 764</w:t>
            </w:r>
          </w:p>
        </w:tc>
        <w:tc>
          <w:tcPr>
            <w:tcW w:w="7371" w:type="dxa"/>
            <w:gridSpan w:val="2"/>
          </w:tcPr>
          <w:p w:rsidRPr="00122BBA" w:rsidR="003C21AC" w:rsidP="00122BBA" w:rsidRDefault="00122BBA" w14:paraId="45F372BD" w14:textId="4087F67C">
            <w:pPr>
              <w:rPr>
                <w:b/>
                <w:bCs/>
                <w:szCs w:val="24"/>
              </w:rPr>
            </w:pPr>
            <w:r w:rsidRPr="00122BBA">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w:t>
            </w:r>
          </w:p>
        </w:tc>
      </w:tr>
      <w:tr w:rsidR="003C21AC" w:rsidTr="00EA1CE4" w14:paraId="67F9C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14136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238614F" w14:textId="77777777">
            <w:pPr>
              <w:pStyle w:val="Amendement"/>
              <w:tabs>
                <w:tab w:val="clear" w:pos="3310"/>
                <w:tab w:val="clear" w:pos="3600"/>
              </w:tabs>
              <w:ind w:left="-70"/>
              <w:rPr>
                <w:rFonts w:ascii="Times New Roman" w:hAnsi="Times New Roman"/>
              </w:rPr>
            </w:pPr>
          </w:p>
        </w:tc>
      </w:tr>
      <w:tr w:rsidR="003C21AC" w:rsidTr="00EA1CE4" w14:paraId="695BA1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E7B4A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0B6CD8" w14:textId="77777777">
            <w:pPr>
              <w:pStyle w:val="Amendement"/>
              <w:tabs>
                <w:tab w:val="clear" w:pos="3310"/>
                <w:tab w:val="clear" w:pos="3600"/>
              </w:tabs>
              <w:ind w:left="-70"/>
              <w:rPr>
                <w:rFonts w:ascii="Times New Roman" w:hAnsi="Times New Roman"/>
              </w:rPr>
            </w:pPr>
          </w:p>
        </w:tc>
      </w:tr>
      <w:tr w:rsidR="003C21AC" w:rsidTr="00EA1CE4" w14:paraId="1F44D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B51FE54" w14:textId="2ED2D046">
            <w:pPr>
              <w:pStyle w:val="Amendement"/>
              <w:tabs>
                <w:tab w:val="clear" w:pos="3310"/>
                <w:tab w:val="clear" w:pos="3600"/>
              </w:tabs>
              <w:rPr>
                <w:rFonts w:ascii="Times New Roman" w:hAnsi="Times New Roman"/>
              </w:rPr>
            </w:pPr>
            <w:r w:rsidRPr="00C035D4">
              <w:rPr>
                <w:rFonts w:ascii="Times New Roman" w:hAnsi="Times New Roman"/>
              </w:rPr>
              <w:t xml:space="preserve">Nr. </w:t>
            </w:r>
            <w:r w:rsidR="00D977F3">
              <w:rPr>
                <w:rFonts w:ascii="Times New Roman" w:hAnsi="Times New Roman"/>
                <w:caps/>
              </w:rPr>
              <w:t>26</w:t>
            </w:r>
          </w:p>
        </w:tc>
        <w:tc>
          <w:tcPr>
            <w:tcW w:w="7371" w:type="dxa"/>
            <w:gridSpan w:val="2"/>
          </w:tcPr>
          <w:p w:rsidRPr="00C035D4" w:rsidR="003C21AC" w:rsidP="006E0971" w:rsidRDefault="003C21AC" w14:paraId="1396E7BC" w14:textId="31514C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D06D9">
              <w:rPr>
                <w:rFonts w:ascii="Times New Roman" w:hAnsi="Times New Roman"/>
                <w:caps/>
              </w:rPr>
              <w:t xml:space="preserve">van den Berg </w:t>
            </w:r>
          </w:p>
        </w:tc>
      </w:tr>
      <w:tr w:rsidR="003C21AC" w:rsidTr="00EA1CE4" w14:paraId="5940D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FF83F0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1962CC8" w14:textId="628A214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B3E3E">
              <w:rPr>
                <w:rFonts w:ascii="Times New Roman" w:hAnsi="Times New Roman"/>
                <w:b w:val="0"/>
              </w:rPr>
              <w:t>31 maart 2026</w:t>
            </w:r>
          </w:p>
        </w:tc>
      </w:tr>
      <w:tr w:rsidR="00B01BA6" w:rsidTr="00EA1CE4" w14:paraId="6796D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727855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232F2BC" w14:textId="77777777">
            <w:pPr>
              <w:pStyle w:val="Amendement"/>
              <w:tabs>
                <w:tab w:val="clear" w:pos="3310"/>
                <w:tab w:val="clear" w:pos="3600"/>
              </w:tabs>
              <w:ind w:left="-70"/>
              <w:rPr>
                <w:rFonts w:ascii="Times New Roman" w:hAnsi="Times New Roman"/>
                <w:b w:val="0"/>
              </w:rPr>
            </w:pPr>
          </w:p>
        </w:tc>
      </w:tr>
      <w:tr w:rsidRPr="00EA69AC" w:rsidR="00B01BA6" w:rsidTr="00EA1CE4" w14:paraId="17AD9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962246" w14:textId="77777777">
            <w:pPr>
              <w:ind w:firstLine="284"/>
            </w:pPr>
            <w:r w:rsidRPr="00EA69AC">
              <w:t>De ondergetekende stelt het volgende amendement voor:</w:t>
            </w:r>
          </w:p>
        </w:tc>
      </w:tr>
    </w:tbl>
    <w:p w:rsidR="00EA1CE4" w:rsidP="00EA1CE4" w:rsidRDefault="00EA1CE4" w14:paraId="36283452" w14:textId="77777777"/>
    <w:p w:rsidRPr="00122BBA" w:rsidR="00122BBA" w:rsidP="00670D2F" w:rsidRDefault="00F85BE3" w14:paraId="284AAC5F" w14:textId="7E9CA715">
      <w:pPr>
        <w:ind w:firstLine="284"/>
      </w:pPr>
      <w:r>
        <w:t>Het voorgestelde a</w:t>
      </w:r>
      <w:r w:rsidRPr="00122BBA" w:rsidR="00122BBA">
        <w:t xml:space="preserve">rtikel 94 </w:t>
      </w:r>
      <w:r>
        <w:t>wordt als volgt gewijzigd:</w:t>
      </w:r>
    </w:p>
    <w:p w:rsidR="00F85BE3" w:rsidP="00122BBA" w:rsidRDefault="00F85BE3" w14:paraId="214056EB" w14:textId="77777777">
      <w:pPr>
        <w:rPr>
          <w:b/>
          <w:bCs/>
        </w:rPr>
      </w:pPr>
    </w:p>
    <w:p w:rsidR="004C15A4" w:rsidP="004C15A4" w:rsidRDefault="00F85BE3" w14:paraId="6A395135" w14:textId="0A477AB8">
      <w:pPr>
        <w:ind w:firstLine="284"/>
      </w:pPr>
      <w:r w:rsidRPr="007969E1">
        <w:t xml:space="preserve">1. </w:t>
      </w:r>
      <w:r w:rsidRPr="004C15A4">
        <w:t xml:space="preserve">Voor de tekst wordt de aanduiding </w:t>
      </w:r>
      <w:r w:rsidRPr="004C15A4" w:rsidR="00FD2F6F">
        <w:t xml:space="preserve">“2.” </w:t>
      </w:r>
      <w:r w:rsidR="00330255">
        <w:t>geplaatst</w:t>
      </w:r>
      <w:r w:rsidRPr="004C15A4" w:rsidR="004C15A4">
        <w:t xml:space="preserve"> en </w:t>
      </w:r>
      <w:r w:rsidRPr="007969E1" w:rsidR="004C15A4">
        <w:t xml:space="preserve">in de tekst </w:t>
      </w:r>
      <w:r w:rsidR="00CE65F6">
        <w:t xml:space="preserve">wordt </w:t>
      </w:r>
      <w:r w:rsidRPr="007969E1" w:rsidR="004C15A4">
        <w:t>“vijf jaar” vervangen door “</w:t>
      </w:r>
      <w:r w:rsidR="009230A4">
        <w:t>twee</w:t>
      </w:r>
      <w:r w:rsidRPr="007969E1" w:rsidR="004C15A4">
        <w:t xml:space="preserve"> jaar”.</w:t>
      </w:r>
    </w:p>
    <w:p w:rsidR="007C3781" w:rsidP="004C15A4" w:rsidRDefault="007C3781" w14:paraId="4085470D" w14:textId="77777777">
      <w:pPr>
        <w:ind w:firstLine="284"/>
      </w:pPr>
    </w:p>
    <w:p w:rsidRPr="007969E1" w:rsidR="007C3781" w:rsidP="007969E1" w:rsidRDefault="007C3781" w14:paraId="2D55207F" w14:textId="13E511FF">
      <w:pPr>
        <w:ind w:firstLine="284"/>
      </w:pPr>
      <w:r>
        <w:t xml:space="preserve">2. Voor het tweede lid </w:t>
      </w:r>
      <w:r w:rsidR="0012199B">
        <w:t xml:space="preserve">(nieuw) </w:t>
      </w:r>
      <w:r>
        <w:t>wordt een lid ingevoegd luidende:</w:t>
      </w:r>
    </w:p>
    <w:p w:rsidRPr="00122BBA" w:rsidR="007C3781" w:rsidP="007C3781" w:rsidRDefault="007C3781" w14:paraId="7EA082F2" w14:textId="3D9CE9C4">
      <w:pPr>
        <w:ind w:firstLine="284"/>
      </w:pPr>
      <w:r>
        <w:t xml:space="preserve">1. </w:t>
      </w:r>
      <w:r w:rsidRPr="00122BBA">
        <w:t>Onze Minister zendt binnen achttien maanden na de inwerkingtreding van deze wet aan de</w:t>
      </w:r>
      <w:r w:rsidR="00210F7E">
        <w:t xml:space="preserve"> </w:t>
      </w:r>
    </w:p>
    <w:p w:rsidRPr="00122BBA" w:rsidR="007C3781" w:rsidP="007C3781" w:rsidRDefault="007C3781" w14:paraId="36A76FB8" w14:textId="70439447">
      <w:r w:rsidRPr="00122BBA">
        <w:t xml:space="preserve">Staten-Generaal een </w:t>
      </w:r>
      <w:r w:rsidR="00FE4475">
        <w:t xml:space="preserve">verslag </w:t>
      </w:r>
      <w:r w:rsidR="003741A2">
        <w:t xml:space="preserve">waarin de resultaten </w:t>
      </w:r>
      <w:r w:rsidR="009A009E">
        <w:t xml:space="preserve">van een </w:t>
      </w:r>
      <w:r w:rsidRPr="00122BBA">
        <w:t xml:space="preserve">invoeringstoets over de uitvoerbaarheid, </w:t>
      </w:r>
      <w:r w:rsidR="00EE6CF2">
        <w:t xml:space="preserve">de </w:t>
      </w:r>
      <w:r w:rsidRPr="00122BBA">
        <w:t xml:space="preserve">handhaafbaarheid, </w:t>
      </w:r>
      <w:r w:rsidR="00EE6CF2">
        <w:t xml:space="preserve">de </w:t>
      </w:r>
      <w:r w:rsidRPr="00122BBA">
        <w:t>regeldruk,</w:t>
      </w:r>
      <w:r w:rsidR="009A009E">
        <w:t xml:space="preserve"> </w:t>
      </w:r>
      <w:r w:rsidR="00750B35">
        <w:t xml:space="preserve">de </w:t>
      </w:r>
      <w:r w:rsidRPr="00122BBA">
        <w:t xml:space="preserve">samenloop en </w:t>
      </w:r>
      <w:r w:rsidR="00D917A9">
        <w:t xml:space="preserve">de </w:t>
      </w:r>
      <w:r w:rsidRPr="00122BBA">
        <w:t>werkbaarheid van deze wet in de praktijk</w:t>
      </w:r>
      <w:r w:rsidR="007969E1">
        <w:t xml:space="preserve"> zijn opgenomen</w:t>
      </w:r>
      <w:r w:rsidRPr="00122BBA">
        <w:t>.</w:t>
      </w:r>
    </w:p>
    <w:p w:rsidR="00122BBA" w:rsidP="00EA1CE4" w:rsidRDefault="00122BBA" w14:paraId="0176C159" w14:textId="77777777">
      <w:pPr>
        <w:rPr>
          <w:b/>
        </w:rPr>
      </w:pPr>
    </w:p>
    <w:p w:rsidRPr="00EA69AC" w:rsidR="003C21AC" w:rsidP="00EA1CE4" w:rsidRDefault="003C21AC" w14:paraId="3F6BEBE8" w14:textId="40EA8ED8">
      <w:pPr>
        <w:rPr>
          <w:b/>
        </w:rPr>
      </w:pPr>
      <w:r w:rsidRPr="00EA69AC">
        <w:rPr>
          <w:b/>
        </w:rPr>
        <w:t>Toelichting</w:t>
      </w:r>
    </w:p>
    <w:p w:rsidRPr="00EA69AC" w:rsidR="003C21AC" w:rsidP="00BF623B" w:rsidRDefault="003C21AC" w14:paraId="2A45ED03" w14:textId="77777777"/>
    <w:p w:rsidRPr="007D06D9" w:rsidR="007D06D9" w:rsidP="007D06D9" w:rsidRDefault="007D06D9" w14:paraId="6AF6E1B5" w14:textId="406BB00F">
      <w:r w:rsidRPr="007D06D9">
        <w:t xml:space="preserve">Een evaluatie </w:t>
      </w:r>
      <w:r w:rsidR="0067471F">
        <w:t>binnen</w:t>
      </w:r>
      <w:r w:rsidRPr="007D06D9">
        <w:t xml:space="preserve"> vijf jaar is nuttig, maar onvoldoende voor een wet die grote gevolgen heeft</w:t>
      </w:r>
    </w:p>
    <w:p w:rsidRPr="007D06D9" w:rsidR="007D06D9" w:rsidP="007D06D9" w:rsidRDefault="007D06D9" w14:paraId="1C3DD6E4" w14:textId="77777777">
      <w:r w:rsidRPr="007D06D9">
        <w:t>voor bedrijven, medeoverheden, toezichthouders en informatieketens. Als in de eerste fase</w:t>
      </w:r>
    </w:p>
    <w:p w:rsidRPr="007D06D9" w:rsidR="007D06D9" w:rsidP="007D06D9" w:rsidRDefault="007D06D9" w14:paraId="0B699F4E" w14:textId="77777777">
      <w:r w:rsidRPr="007D06D9">
        <w:t>onduidelijkheden, overlap of uitvoeringsproblemen ontstaan, moet de wetgever die eerder</w:t>
      </w:r>
    </w:p>
    <w:p w:rsidRPr="007D06D9" w:rsidR="007D06D9" w:rsidP="007D06D9" w:rsidRDefault="007D06D9" w14:paraId="6E1128D5" w14:textId="77777777">
      <w:r w:rsidRPr="007D06D9">
        <w:t>kunnen zien.</w:t>
      </w:r>
    </w:p>
    <w:p w:rsidR="007D06D9" w:rsidP="007D06D9" w:rsidRDefault="007D06D9" w14:paraId="5D965D98" w14:textId="77777777"/>
    <w:p w:rsidRPr="007D06D9" w:rsidR="007D06D9" w:rsidP="007D06D9" w:rsidRDefault="007D06D9" w14:paraId="235867BF" w14:textId="13147B25">
      <w:r w:rsidRPr="007D06D9">
        <w:t xml:space="preserve">De </w:t>
      </w:r>
      <w:r w:rsidR="004E1B4B">
        <w:t xml:space="preserve">voorgestelde </w:t>
      </w:r>
      <w:r w:rsidRPr="007D06D9">
        <w:t>invoeringstoets kijkt niet alleen naar regeldruk, maar ook naar de samenloop met andere</w:t>
      </w:r>
    </w:p>
    <w:p w:rsidRPr="007D06D9" w:rsidR="007D06D9" w:rsidP="007D06D9" w:rsidRDefault="007D06D9" w14:paraId="1190C150" w14:textId="77777777">
      <w:r w:rsidRPr="007D06D9">
        <w:t>regels, de werking van het meld- en registratiesysteem, de uitvoerbaarheid voor overheden en</w:t>
      </w:r>
    </w:p>
    <w:p w:rsidRPr="007D06D9" w:rsidR="007D06D9" w:rsidP="007D06D9" w:rsidRDefault="007D06D9" w14:paraId="7954D301" w14:textId="77777777">
      <w:r w:rsidRPr="007D06D9">
        <w:t>de handhaafbaarheid voor toezichthouders.</w:t>
      </w:r>
    </w:p>
    <w:p w:rsidR="007D06D9" w:rsidP="007D06D9" w:rsidRDefault="007D06D9" w14:paraId="217C14AD" w14:textId="77777777"/>
    <w:p w:rsidRPr="007D06D9" w:rsidR="007D06D9" w:rsidP="007D06D9" w:rsidRDefault="007D06D9" w14:paraId="462FCF5D" w14:textId="6C916928">
      <w:r w:rsidRPr="007D06D9">
        <w:t>Het amendement laat de reguliere evaluatie intact, maar voegt een noodzakelijke vroege</w:t>
      </w:r>
    </w:p>
    <w:p w:rsidR="005B1DCC" w:rsidP="007D06D9" w:rsidRDefault="007D06D9" w14:paraId="0AA63EBA" w14:textId="5C742557">
      <w:r w:rsidRPr="007D06D9">
        <w:t>leercyclus toe</w:t>
      </w:r>
      <w:r>
        <w:t>.</w:t>
      </w:r>
    </w:p>
    <w:p w:rsidRPr="00EA69AC" w:rsidR="007D06D9" w:rsidP="007D06D9" w:rsidRDefault="007D06D9" w14:paraId="3DC1DF30" w14:textId="77777777"/>
    <w:p w:rsidRPr="00EA69AC" w:rsidR="00B4708A" w:rsidP="00EA1CE4" w:rsidRDefault="007D06D9" w14:paraId="26C1099D" w14:textId="757BB262">
      <w:r>
        <w:t xml:space="preserve">Van den Berg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B89C" w14:textId="77777777" w:rsidR="003D0957" w:rsidRDefault="003D0957">
      <w:pPr>
        <w:spacing w:line="20" w:lineRule="exact"/>
      </w:pPr>
    </w:p>
  </w:endnote>
  <w:endnote w:type="continuationSeparator" w:id="0">
    <w:p w14:paraId="2E385975" w14:textId="77777777" w:rsidR="003D0957" w:rsidRDefault="003D0957">
      <w:pPr>
        <w:pStyle w:val="Amendement"/>
      </w:pPr>
      <w:r>
        <w:rPr>
          <w:b w:val="0"/>
        </w:rPr>
        <w:t xml:space="preserve"> </w:t>
      </w:r>
    </w:p>
  </w:endnote>
  <w:endnote w:type="continuationNotice" w:id="1">
    <w:p w14:paraId="3F38AF75" w14:textId="77777777" w:rsidR="003D0957" w:rsidRDefault="003D09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BA67" w14:textId="77777777" w:rsidR="003D0957" w:rsidRDefault="003D0957">
      <w:pPr>
        <w:pStyle w:val="Amendement"/>
      </w:pPr>
      <w:r>
        <w:rPr>
          <w:b w:val="0"/>
        </w:rPr>
        <w:separator/>
      </w:r>
    </w:p>
  </w:footnote>
  <w:footnote w:type="continuationSeparator" w:id="0">
    <w:p w14:paraId="42972BC3" w14:textId="77777777" w:rsidR="003D0957" w:rsidRDefault="003D0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BA"/>
    <w:rsid w:val="00027A84"/>
    <w:rsid w:val="00052244"/>
    <w:rsid w:val="00065E7E"/>
    <w:rsid w:val="0007471A"/>
    <w:rsid w:val="000D17BF"/>
    <w:rsid w:val="0012199B"/>
    <w:rsid w:val="00122BBA"/>
    <w:rsid w:val="00157CAF"/>
    <w:rsid w:val="001656EE"/>
    <w:rsid w:val="0016653D"/>
    <w:rsid w:val="001D56AF"/>
    <w:rsid w:val="001E0E21"/>
    <w:rsid w:val="00210F7E"/>
    <w:rsid w:val="00212E0A"/>
    <w:rsid w:val="002153B0"/>
    <w:rsid w:val="0021777F"/>
    <w:rsid w:val="00241DD0"/>
    <w:rsid w:val="002A0713"/>
    <w:rsid w:val="00300BB0"/>
    <w:rsid w:val="00330255"/>
    <w:rsid w:val="003741A2"/>
    <w:rsid w:val="003C21AC"/>
    <w:rsid w:val="003C5218"/>
    <w:rsid w:val="003C7876"/>
    <w:rsid w:val="003D0957"/>
    <w:rsid w:val="003E2308"/>
    <w:rsid w:val="003E2F98"/>
    <w:rsid w:val="00413B00"/>
    <w:rsid w:val="0042574B"/>
    <w:rsid w:val="004330ED"/>
    <w:rsid w:val="00481C91"/>
    <w:rsid w:val="004911E3"/>
    <w:rsid w:val="00497D57"/>
    <w:rsid w:val="004A1E29"/>
    <w:rsid w:val="004A7DD4"/>
    <w:rsid w:val="004B50D8"/>
    <w:rsid w:val="004B5B90"/>
    <w:rsid w:val="004C15A4"/>
    <w:rsid w:val="004E1B4B"/>
    <w:rsid w:val="004E3B7A"/>
    <w:rsid w:val="00501109"/>
    <w:rsid w:val="005703C9"/>
    <w:rsid w:val="00597703"/>
    <w:rsid w:val="005A6097"/>
    <w:rsid w:val="005B1DCC"/>
    <w:rsid w:val="005B7323"/>
    <w:rsid w:val="005C25B9"/>
    <w:rsid w:val="00600920"/>
    <w:rsid w:val="006267E6"/>
    <w:rsid w:val="006558D2"/>
    <w:rsid w:val="00670D2F"/>
    <w:rsid w:val="00672D25"/>
    <w:rsid w:val="006738BC"/>
    <w:rsid w:val="0067471F"/>
    <w:rsid w:val="006B6286"/>
    <w:rsid w:val="006D3E69"/>
    <w:rsid w:val="006E0971"/>
    <w:rsid w:val="00750B35"/>
    <w:rsid w:val="007709F6"/>
    <w:rsid w:val="00783215"/>
    <w:rsid w:val="007965FC"/>
    <w:rsid w:val="007969E1"/>
    <w:rsid w:val="007C3781"/>
    <w:rsid w:val="007D06D9"/>
    <w:rsid w:val="007D2608"/>
    <w:rsid w:val="007F6E1B"/>
    <w:rsid w:val="008164E5"/>
    <w:rsid w:val="00830081"/>
    <w:rsid w:val="008467D7"/>
    <w:rsid w:val="00852541"/>
    <w:rsid w:val="00865D47"/>
    <w:rsid w:val="0088452C"/>
    <w:rsid w:val="008B3E3E"/>
    <w:rsid w:val="008D7DCB"/>
    <w:rsid w:val="008E1CDA"/>
    <w:rsid w:val="009055DB"/>
    <w:rsid w:val="00905ECB"/>
    <w:rsid w:val="009230A4"/>
    <w:rsid w:val="0096165D"/>
    <w:rsid w:val="00993E91"/>
    <w:rsid w:val="009A009E"/>
    <w:rsid w:val="009A409F"/>
    <w:rsid w:val="009B5845"/>
    <w:rsid w:val="009C0C1F"/>
    <w:rsid w:val="00A10505"/>
    <w:rsid w:val="00A1288B"/>
    <w:rsid w:val="00A53203"/>
    <w:rsid w:val="00A772EB"/>
    <w:rsid w:val="00B01BA6"/>
    <w:rsid w:val="00B4708A"/>
    <w:rsid w:val="00B833C3"/>
    <w:rsid w:val="00BF623B"/>
    <w:rsid w:val="00C035D4"/>
    <w:rsid w:val="00C679BF"/>
    <w:rsid w:val="00C81BBD"/>
    <w:rsid w:val="00CD3132"/>
    <w:rsid w:val="00CE27CD"/>
    <w:rsid w:val="00CE65F6"/>
    <w:rsid w:val="00D134F3"/>
    <w:rsid w:val="00D47D01"/>
    <w:rsid w:val="00D774B3"/>
    <w:rsid w:val="00D80681"/>
    <w:rsid w:val="00D917A9"/>
    <w:rsid w:val="00D977F3"/>
    <w:rsid w:val="00DD35A5"/>
    <w:rsid w:val="00DE2948"/>
    <w:rsid w:val="00DF68BE"/>
    <w:rsid w:val="00DF712A"/>
    <w:rsid w:val="00E25DF4"/>
    <w:rsid w:val="00E3485D"/>
    <w:rsid w:val="00E57E23"/>
    <w:rsid w:val="00E6619B"/>
    <w:rsid w:val="00E908D7"/>
    <w:rsid w:val="00EA1CE4"/>
    <w:rsid w:val="00EA69AC"/>
    <w:rsid w:val="00EB40A1"/>
    <w:rsid w:val="00EC3112"/>
    <w:rsid w:val="00ED5E57"/>
    <w:rsid w:val="00EE1BD8"/>
    <w:rsid w:val="00EE6CF2"/>
    <w:rsid w:val="00F221E3"/>
    <w:rsid w:val="00F32E33"/>
    <w:rsid w:val="00F85BE3"/>
    <w:rsid w:val="00FA5BBE"/>
    <w:rsid w:val="00FD2F6F"/>
    <w:rsid w:val="00FE4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86010"/>
  <w15:docId w15:val="{B7DF208E-652F-490C-9BA3-C3C3AE9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85BE3"/>
    <w:rPr>
      <w:sz w:val="24"/>
    </w:rPr>
  </w:style>
  <w:style w:type="paragraph" w:styleId="Lijstalinea">
    <w:name w:val="List Paragraph"/>
    <w:basedOn w:val="Standaard"/>
    <w:uiPriority w:val="34"/>
    <w:qFormat/>
    <w:rsid w:val="00F85BE3"/>
    <w:pPr>
      <w:ind w:left="720"/>
      <w:contextualSpacing/>
    </w:pPr>
  </w:style>
  <w:style w:type="character" w:styleId="Verwijzingopmerking">
    <w:name w:val="annotation reference"/>
    <w:basedOn w:val="Standaardalinea-lettertype"/>
    <w:semiHidden/>
    <w:unhideWhenUsed/>
    <w:rsid w:val="006B6286"/>
    <w:rPr>
      <w:sz w:val="16"/>
      <w:szCs w:val="16"/>
    </w:rPr>
  </w:style>
  <w:style w:type="paragraph" w:styleId="Tekstopmerking">
    <w:name w:val="annotation text"/>
    <w:basedOn w:val="Standaard"/>
    <w:link w:val="TekstopmerkingChar"/>
    <w:unhideWhenUsed/>
    <w:rsid w:val="006B6286"/>
    <w:rPr>
      <w:sz w:val="20"/>
    </w:rPr>
  </w:style>
  <w:style w:type="character" w:customStyle="1" w:styleId="TekstopmerkingChar">
    <w:name w:val="Tekst opmerking Char"/>
    <w:basedOn w:val="Standaardalinea-lettertype"/>
    <w:link w:val="Tekstopmerking"/>
    <w:rsid w:val="006B6286"/>
  </w:style>
  <w:style w:type="paragraph" w:styleId="Onderwerpvanopmerking">
    <w:name w:val="annotation subject"/>
    <w:basedOn w:val="Tekstopmerking"/>
    <w:next w:val="Tekstopmerking"/>
    <w:link w:val="OnderwerpvanopmerkingChar"/>
    <w:semiHidden/>
    <w:unhideWhenUsed/>
    <w:rsid w:val="006B6286"/>
    <w:rPr>
      <w:b/>
      <w:bCs/>
    </w:rPr>
  </w:style>
  <w:style w:type="character" w:customStyle="1" w:styleId="OnderwerpvanopmerkingChar">
    <w:name w:val="Onderwerp van opmerking Char"/>
    <w:basedOn w:val="TekstopmerkingChar"/>
    <w:link w:val="Onderwerpvanopmerking"/>
    <w:semiHidden/>
    <w:rsid w:val="006B6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273</ap:Words>
  <ap:Characters>1502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2026-03-31T14:58:00.0000000Z</dcterms:created>
  <dcterms:modified xsi:type="dcterms:W3CDTF">2026-03-31T14:58:00.0000000Z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