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856" w:rsidRDefault="00CD5856" w14:paraId="5CB5BBFD" w14:textId="77777777"/>
    <w:p w:rsidR="00CD5856" w:rsidRDefault="00CD5856" w14:paraId="42F9CA0D" w14:textId="77777777"/>
    <w:p w:rsidR="00CD5856" w:rsidRDefault="00CD5856" w14:paraId="03C93935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BF3B88" w14:paraId="59A4499E" w14:textId="77777777">
      <w:pPr>
        <w:pStyle w:val="Huisstijl-Aanhef"/>
      </w:pPr>
      <w:r>
        <w:t>Geachte voorzitter,</w:t>
      </w:r>
    </w:p>
    <w:p w:rsidR="00054F71" w:rsidP="00242BB7" w:rsidRDefault="00BF3B88" w14:paraId="0EA9286A" w14:textId="77777777">
      <w:bookmarkStart w:name="Text1" w:id="1"/>
      <w:r w:rsidRPr="005A0091">
        <w:t>Bijgaand bied</w:t>
      </w:r>
      <w:r w:rsidR="00496CA5">
        <w:t>t het kabinet de Kamer</w:t>
      </w:r>
      <w:r w:rsidRPr="005A0091">
        <w:t xml:space="preserve"> het ‘Samenvattend rapport Zorgverzekeringswet 202</w:t>
      </w:r>
      <w:r>
        <w:t>5</w:t>
      </w:r>
      <w:r w:rsidRPr="005A0091">
        <w:t>’ van de Nederlandse Zorgautoriteit (</w:t>
      </w:r>
      <w:proofErr w:type="spellStart"/>
      <w:r w:rsidRPr="005A0091">
        <w:t>NZa</w:t>
      </w:r>
      <w:proofErr w:type="spellEnd"/>
      <w:r w:rsidRPr="005A0091">
        <w:t>) aan.</w:t>
      </w:r>
      <w:r>
        <w:t xml:space="preserve"> </w:t>
      </w:r>
    </w:p>
    <w:p w:rsidR="00054F71" w:rsidP="00242BB7" w:rsidRDefault="00054F71" w14:paraId="0A802136" w14:textId="77777777"/>
    <w:p w:rsidRPr="00113540" w:rsidR="00242BB7" w:rsidP="00242BB7" w:rsidRDefault="00BF3B88" w14:paraId="7086B8A8" w14:textId="77777777">
      <w:r w:rsidRPr="00113540">
        <w:t xml:space="preserve">De </w:t>
      </w:r>
      <w:proofErr w:type="spellStart"/>
      <w:r w:rsidRPr="00113540">
        <w:t>NZa</w:t>
      </w:r>
      <w:proofErr w:type="spellEnd"/>
      <w:r w:rsidRPr="00113540">
        <w:t xml:space="preserve"> heeft </w:t>
      </w:r>
      <w:r w:rsidR="00054F71">
        <w:t>samengevat</w:t>
      </w:r>
      <w:r w:rsidRPr="00113540">
        <w:t xml:space="preserve"> hoe zorgverzekeraars in 2025 uitvoering geven aan de Zorgverzekeringswet</w:t>
      </w:r>
      <w:r w:rsidR="00054F71">
        <w:t xml:space="preserve"> (</w:t>
      </w:r>
      <w:proofErr w:type="spellStart"/>
      <w:r w:rsidR="00054F71">
        <w:t>Zvw</w:t>
      </w:r>
      <w:proofErr w:type="spellEnd"/>
      <w:r w:rsidR="00054F71">
        <w:t>)</w:t>
      </w:r>
      <w:r w:rsidRPr="00113540">
        <w:t xml:space="preserve">. Door toenemende druk op de zorg, onder meer door vergrijzing en personeelstekorten, staan toegankelijkheid en wachttijden onder druk. Volgens de </w:t>
      </w:r>
      <w:proofErr w:type="spellStart"/>
      <w:r w:rsidRPr="00113540">
        <w:t>NZa</w:t>
      </w:r>
      <w:proofErr w:type="spellEnd"/>
      <w:r w:rsidRPr="00113540">
        <w:t xml:space="preserve"> vraagt dit om een actievere rol van zorgverzekeraars; met name bij kraamzorg en geneesmiddelen is nog ruimte voor verbetering.</w:t>
      </w:r>
    </w:p>
    <w:p w:rsidRPr="00113540" w:rsidR="00242BB7" w:rsidP="00242BB7" w:rsidRDefault="00242BB7" w14:paraId="7B66ED07" w14:textId="77777777"/>
    <w:p w:rsidRPr="00113540" w:rsidR="00242BB7" w:rsidP="00242BB7" w:rsidRDefault="00BF3B88" w14:paraId="36A02A3E" w14:textId="77777777">
      <w:r w:rsidRPr="00113540">
        <w:t xml:space="preserve">Op de </w:t>
      </w:r>
      <w:proofErr w:type="spellStart"/>
      <w:r w:rsidRPr="00113540">
        <w:t>polismarkt</w:t>
      </w:r>
      <w:proofErr w:type="spellEnd"/>
      <w:r w:rsidRPr="00113540">
        <w:t xml:space="preserve"> bleef het aantal </w:t>
      </w:r>
      <w:r w:rsidR="00054F71">
        <w:t>basis</w:t>
      </w:r>
      <w:r w:rsidRPr="00113540">
        <w:t xml:space="preserve">verzekeringen gelijk en steeg de premie minder sterk dan in voorgaande jaren, mede doordat verzekeraars hun reserves inzetten. </w:t>
      </w:r>
      <w:r w:rsidR="00054F71">
        <w:t xml:space="preserve">Daarbij merkt </w:t>
      </w:r>
      <w:r w:rsidRPr="00113540">
        <w:t xml:space="preserve">de </w:t>
      </w:r>
      <w:proofErr w:type="spellStart"/>
      <w:r w:rsidRPr="00113540">
        <w:t>NZa</w:t>
      </w:r>
      <w:proofErr w:type="spellEnd"/>
      <w:r w:rsidRPr="00113540">
        <w:t xml:space="preserve"> </w:t>
      </w:r>
      <w:r w:rsidR="00054F71">
        <w:t>op d</w:t>
      </w:r>
      <w:r w:rsidRPr="00113540">
        <w:t xml:space="preserve">at veel polissen </w:t>
      </w:r>
      <w:r w:rsidR="00054F71">
        <w:t xml:space="preserve">weinig </w:t>
      </w:r>
      <w:r w:rsidRPr="00113540">
        <w:t>van elkaar verschillen, wat de transparantie voor consumenten beperkt.</w:t>
      </w:r>
    </w:p>
    <w:p w:rsidRPr="00113540" w:rsidR="00242BB7" w:rsidP="00242BB7" w:rsidRDefault="00242BB7" w14:paraId="39815A60" w14:textId="77777777"/>
    <w:p w:rsidR="00242BB7" w:rsidP="00242BB7" w:rsidRDefault="00BF3B88" w14:paraId="3274E426" w14:textId="77777777">
      <w:r>
        <w:t xml:space="preserve">Ten aanzien van de </w:t>
      </w:r>
      <w:proofErr w:type="spellStart"/>
      <w:r>
        <w:t>contractering</w:t>
      </w:r>
      <w:proofErr w:type="spellEnd"/>
      <w:r>
        <w:t xml:space="preserve"> </w:t>
      </w:r>
      <w:r w:rsidRPr="00113540">
        <w:t xml:space="preserve">stelt de </w:t>
      </w:r>
      <w:proofErr w:type="spellStart"/>
      <w:r w:rsidRPr="00113540">
        <w:t>NZa</w:t>
      </w:r>
      <w:proofErr w:type="spellEnd"/>
      <w:r w:rsidRPr="00113540">
        <w:t xml:space="preserve"> vast dat </w:t>
      </w:r>
      <w:r>
        <w:t xml:space="preserve">die </w:t>
      </w:r>
      <w:r w:rsidRPr="00113540">
        <w:t xml:space="preserve">in 2025 later tot stand kwam dan in </w:t>
      </w:r>
      <w:r>
        <w:t>het jaar ervoor</w:t>
      </w:r>
      <w:r w:rsidRPr="00113540">
        <w:t xml:space="preserve">. </w:t>
      </w:r>
      <w:r>
        <w:t xml:space="preserve">De </w:t>
      </w:r>
      <w:proofErr w:type="spellStart"/>
      <w:r>
        <w:t>NZa</w:t>
      </w:r>
      <w:proofErr w:type="spellEnd"/>
      <w:r>
        <w:t xml:space="preserve"> constateert</w:t>
      </w:r>
      <w:r w:rsidRPr="00113540">
        <w:t xml:space="preserve"> </w:t>
      </w:r>
      <w:r>
        <w:t xml:space="preserve">verder </w:t>
      </w:r>
      <w:r w:rsidRPr="00113540">
        <w:t>dat zorgverzekeraars de transformatiemiddelen plausibel hebben besteed en deze rechtmatig kunnen worden meegenomen in de</w:t>
      </w:r>
      <w:r>
        <w:t xml:space="preserve"> verantwoording van de uitgaven onder de </w:t>
      </w:r>
      <w:proofErr w:type="spellStart"/>
      <w:r>
        <w:t>Zvw</w:t>
      </w:r>
      <w:proofErr w:type="spellEnd"/>
      <w:r w:rsidRPr="00113540">
        <w:t>.</w:t>
      </w:r>
    </w:p>
    <w:p w:rsidR="00242BB7" w:rsidP="00242BB7" w:rsidRDefault="00242BB7" w14:paraId="49616663" w14:textId="77777777"/>
    <w:p w:rsidRPr="008D59C5" w:rsidR="00334C45" w:rsidRDefault="00BF3B88" w14:paraId="38A1C2FA" w14:textId="77777777">
      <w:r w:rsidRPr="005A0091">
        <w:t>De rapporten die aan het ‘Samenvattend rapport Zorgverzekeringswet 202</w:t>
      </w:r>
      <w:r>
        <w:t>5</w:t>
      </w:r>
      <w:r w:rsidRPr="005A0091">
        <w:t>’ ten grondslag liggen</w:t>
      </w:r>
      <w:r w:rsidR="00054F71">
        <w:t>,</w:t>
      </w:r>
      <w:r w:rsidRPr="005A0091">
        <w:t xml:space="preserve"> zijn reeds door de </w:t>
      </w:r>
      <w:proofErr w:type="spellStart"/>
      <w:r w:rsidRPr="005A0091">
        <w:t>NZa</w:t>
      </w:r>
      <w:proofErr w:type="spellEnd"/>
      <w:r w:rsidRPr="005A0091">
        <w:t xml:space="preserve"> gepubliceerd</w:t>
      </w:r>
      <w:r w:rsidR="00054F71">
        <w:t>. W</w:t>
      </w:r>
      <w:r w:rsidRPr="005A0091">
        <w:t>aar van toepassing he</w:t>
      </w:r>
      <w:r w:rsidR="00496CA5">
        <w:t>eft het kabinet</w:t>
      </w:r>
      <w:r w:rsidRPr="005A0091">
        <w:t xml:space="preserve"> deze </w:t>
      </w:r>
      <w:r w:rsidR="00054F71">
        <w:t xml:space="preserve">rapporten </w:t>
      </w:r>
      <w:r w:rsidRPr="005A0091">
        <w:t xml:space="preserve">reeds aan </w:t>
      </w:r>
      <w:r w:rsidR="00496CA5">
        <w:t>de</w:t>
      </w:r>
      <w:r w:rsidRPr="005A0091">
        <w:t xml:space="preserve"> Kamer aangeboden</w:t>
      </w:r>
      <w:r w:rsidR="00496CA5">
        <w:t xml:space="preserve">. Daarnaast zijn </w:t>
      </w:r>
      <w:r w:rsidRPr="005A0091">
        <w:t>de verwijzingen in de digitale versie van het rapport</w:t>
      </w:r>
      <w:r w:rsidR="00496CA5">
        <w:t xml:space="preserve"> te vinden</w:t>
      </w:r>
      <w:r w:rsidRPr="005A0091">
        <w:t xml:space="preserve">. </w:t>
      </w:r>
      <w:bookmarkEnd w:id="1"/>
    </w:p>
    <w:p w:rsidRPr="007A681B" w:rsidR="00412A4C" w:rsidP="00412A4C" w:rsidRDefault="00412A4C" w14:paraId="0ED2D072" w14:textId="77777777">
      <w:pPr>
        <w:spacing w:line="240" w:lineRule="atLeast"/>
        <w:contextualSpacing/>
        <w:rPr>
          <w:rFonts w:eastAsia="Times New Roman" w:cs="Times New Roman"/>
          <w:szCs w:val="20"/>
          <w:lang w:eastAsia="nl-NL"/>
        </w:rPr>
      </w:pPr>
      <w:r w:rsidRPr="007A681B">
        <w:rPr>
          <w:rFonts w:eastAsia="Times New Roman" w:cs="Times New Roman"/>
          <w:szCs w:val="20"/>
          <w:lang w:eastAsia="nl-NL"/>
        </w:rPr>
        <w:t>Hoogachtend,</w:t>
      </w:r>
    </w:p>
    <w:p w:rsidRPr="00412A4C" w:rsidR="00412A4C" w:rsidP="00412A4C" w:rsidRDefault="00412A4C" w14:paraId="48936660" w14:textId="77777777">
      <w:pPr>
        <w:spacing w:line="276" w:lineRule="auto"/>
        <w:contextualSpacing/>
        <w:rPr>
          <w:kern w:val="2"/>
        </w:rPr>
      </w:pPr>
    </w:p>
    <w:p w:rsidRPr="00412A4C" w:rsidR="00412A4C" w:rsidP="00412A4C" w:rsidRDefault="00412A4C" w14:paraId="59CB5D38" w14:textId="77777777">
      <w:pPr>
        <w:spacing w:line="276" w:lineRule="auto"/>
        <w:contextualSpacing/>
        <w:rPr>
          <w:kern w:val="2"/>
        </w:rPr>
      </w:pPr>
      <w:r w:rsidRPr="00412A4C">
        <w:rPr>
          <w:kern w:val="2"/>
        </w:rPr>
        <w:t>de minister van Volksgezondheid,</w:t>
      </w:r>
    </w:p>
    <w:p w:rsidRPr="00412A4C" w:rsidR="00412A4C" w:rsidP="00412A4C" w:rsidRDefault="00412A4C" w14:paraId="69C42035" w14:textId="77777777">
      <w:pPr>
        <w:spacing w:line="276" w:lineRule="auto"/>
        <w:contextualSpacing/>
        <w:rPr>
          <w:kern w:val="2"/>
        </w:rPr>
      </w:pPr>
      <w:r w:rsidRPr="00412A4C">
        <w:rPr>
          <w:kern w:val="2"/>
        </w:rPr>
        <w:t>Welzijn en Sport,</w:t>
      </w:r>
    </w:p>
    <w:p w:rsidRPr="00412A4C" w:rsidR="00412A4C" w:rsidP="00412A4C" w:rsidRDefault="00412A4C" w14:paraId="24147C8E" w14:textId="77777777">
      <w:pPr>
        <w:spacing w:line="276" w:lineRule="auto"/>
        <w:contextualSpacing/>
        <w:rPr>
          <w:kern w:val="2"/>
        </w:rPr>
      </w:pPr>
    </w:p>
    <w:p w:rsidRPr="00412A4C" w:rsidR="00412A4C" w:rsidP="00412A4C" w:rsidRDefault="00412A4C" w14:paraId="40FB0B42" w14:textId="77777777">
      <w:pPr>
        <w:spacing w:line="276" w:lineRule="auto"/>
        <w:contextualSpacing/>
        <w:rPr>
          <w:kern w:val="2"/>
        </w:rPr>
      </w:pPr>
    </w:p>
    <w:p w:rsidRPr="00412A4C" w:rsidR="00412A4C" w:rsidP="00412A4C" w:rsidRDefault="00412A4C" w14:paraId="79EBBB3D" w14:textId="77777777">
      <w:pPr>
        <w:spacing w:line="276" w:lineRule="auto"/>
        <w:contextualSpacing/>
        <w:rPr>
          <w:kern w:val="2"/>
        </w:rPr>
      </w:pPr>
    </w:p>
    <w:p w:rsidRPr="00412A4C" w:rsidR="00412A4C" w:rsidP="00412A4C" w:rsidRDefault="00412A4C" w14:paraId="637B1250" w14:textId="77777777">
      <w:pPr>
        <w:spacing w:line="276" w:lineRule="auto"/>
        <w:contextualSpacing/>
        <w:rPr>
          <w:kern w:val="2"/>
        </w:rPr>
      </w:pPr>
    </w:p>
    <w:p w:rsidR="00235AED" w:rsidP="00412A4C" w:rsidRDefault="00412A4C" w14:paraId="0390E308" w14:textId="3E437D8E">
      <w:pPr>
        <w:spacing w:line="276" w:lineRule="auto"/>
        <w:contextualSpacing/>
        <w:rPr>
          <w:noProof/>
        </w:rPr>
      </w:pPr>
      <w:r w:rsidRPr="00412A4C">
        <w:rPr>
          <w:kern w:val="2"/>
        </w:rPr>
        <w:t>Sophie Hermans</w:t>
      </w: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C8A4A" w14:textId="77777777" w:rsidR="00D24618" w:rsidRDefault="00D24618">
      <w:pPr>
        <w:spacing w:line="240" w:lineRule="auto"/>
      </w:pPr>
      <w:r>
        <w:separator/>
      </w:r>
    </w:p>
  </w:endnote>
  <w:endnote w:type="continuationSeparator" w:id="0">
    <w:p w14:paraId="23315B89" w14:textId="77777777" w:rsidR="00D24618" w:rsidRDefault="00D246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6F77" w14:textId="77777777" w:rsidR="00DC7639" w:rsidRDefault="00BF3B88">
    <w:pPr>
      <w:pStyle w:val="Voettekst"/>
    </w:pPr>
    <w:r>
      <w:rPr>
        <w:noProof/>
        <w:lang w:val="en-US" w:eastAsia="en-US" w:bidi="ar-SA"/>
      </w:rPr>
      <w:pict w14:anchorId="40D2AB5B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10FF7516" w14:textId="77777777" w:rsidR="00DC7639" w:rsidRDefault="00BF3B88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1C226" w14:textId="77777777" w:rsidR="00D24618" w:rsidRDefault="00D24618">
      <w:pPr>
        <w:spacing w:line="240" w:lineRule="auto"/>
      </w:pPr>
      <w:r>
        <w:separator/>
      </w:r>
    </w:p>
  </w:footnote>
  <w:footnote w:type="continuationSeparator" w:id="0">
    <w:p w14:paraId="61C87EC1" w14:textId="77777777" w:rsidR="00D24618" w:rsidRDefault="00D246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9DB9" w14:textId="77777777" w:rsidR="00CD5856" w:rsidRDefault="00BF3B88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6A589F3F" wp14:editId="64E21644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507D1B80" wp14:editId="6A94CD72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699A8759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14D54581" w14:textId="77777777" w:rsidR="00CD5856" w:rsidRDefault="00BF3B88">
                <w:pPr>
                  <w:pStyle w:val="Huisstijl-AfzendgegevensW1"/>
                </w:pPr>
                <w:r>
                  <w:t>Bezoekadres</w:t>
                </w:r>
              </w:p>
              <w:p w14:paraId="54D82A92" w14:textId="77777777" w:rsidR="00CD5856" w:rsidRDefault="00BF3B88">
                <w:pPr>
                  <w:pStyle w:val="Huisstijl-Afzendgegevens"/>
                </w:pPr>
                <w:r>
                  <w:t>Parnassusplein 5</w:t>
                </w:r>
              </w:p>
              <w:p w14:paraId="03E61289" w14:textId="77777777" w:rsidR="00CD5856" w:rsidRDefault="00BF3B88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2C61D009" w14:textId="77777777" w:rsidR="00CD5856" w:rsidRDefault="00BF3B88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3F76C0F0" w14:textId="77777777" w:rsidR="00CD5856" w:rsidRDefault="00BF3B88">
                <w:pPr>
                  <w:pStyle w:val="Huisstijl-ReferentiegegevenskopW2"/>
                </w:pPr>
                <w:r w:rsidRPr="008D59C5">
                  <w:t>Kenmerk</w:t>
                </w:r>
              </w:p>
              <w:p w14:paraId="49D47E98" w14:textId="77777777" w:rsidR="00CD5856" w:rsidRDefault="00BF3B88">
                <w:pPr>
                  <w:pStyle w:val="Huisstijl-Referentiegegevens"/>
                </w:pPr>
                <w:bookmarkStart w:id="0" w:name="_Hlk117784077"/>
                <w:r>
                  <w:t>4368821-1096190-Z</w:t>
                </w:r>
              </w:p>
              <w:bookmarkEnd w:id="0"/>
              <w:p w14:paraId="78096B07" w14:textId="77777777" w:rsidR="00CD5856" w:rsidRPr="002B504F" w:rsidRDefault="00BF3B88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1C5BD545" w14:textId="5BBEB0A1" w:rsidR="00215CB5" w:rsidRDefault="00412A4C">
                <w:pPr>
                  <w:pStyle w:val="Huisstijl-ReferentiegegevenskopW1"/>
                </w:pPr>
                <w:r>
                  <w:t>1</w:t>
                </w:r>
              </w:p>
              <w:p w14:paraId="0A1176EF" w14:textId="77777777" w:rsidR="00CD5856" w:rsidRDefault="00BF3B88">
                <w:pPr>
                  <w:pStyle w:val="Huisstijl-ReferentiegegevenskopW1"/>
                </w:pPr>
                <w:r>
                  <w:t>Kenmerk afzender</w:t>
                </w:r>
              </w:p>
              <w:p w14:paraId="5B0C7182" w14:textId="77777777" w:rsidR="00CD5856" w:rsidRDefault="00CD5856">
                <w:pPr>
                  <w:pStyle w:val="Huisstijl-Referentiegegevens"/>
                </w:pPr>
              </w:p>
              <w:p w14:paraId="076B7B65" w14:textId="77777777" w:rsidR="00CD5856" w:rsidRDefault="00BF3B88">
                <w:pPr>
                  <w:pStyle w:val="Huisstijl-Algemenevoorwaarden"/>
                </w:pPr>
                <w:r>
                  <w:t xml:space="preserve">Correspondentie uitsluitend richten aan het retouradres met vermelding van de datum en het kenmerk van </w:t>
                </w:r>
                <w:r>
                  <w:t>deze brief.</w:t>
                </w:r>
              </w:p>
              <w:p w14:paraId="41698C23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6847419D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5AA85277" w14:textId="7752F1BA" w:rsidR="00CD5856" w:rsidRDefault="00BF3B8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085CEC">
                  <w:t>1 april 2026</w:t>
                </w:r>
              </w:p>
              <w:p w14:paraId="0670904D" w14:textId="77777777" w:rsidR="00CD5856" w:rsidRDefault="00BF3B8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C07C22">
                  <w:t xml:space="preserve">Samenvattend rapport </w:t>
                </w:r>
                <w:proofErr w:type="spellStart"/>
                <w:r w:rsidR="00C07C22">
                  <w:t>Zvw</w:t>
                </w:r>
                <w:proofErr w:type="spellEnd"/>
                <w:r w:rsidR="00C07C22">
                  <w:t xml:space="preserve"> </w:t>
                </w:r>
                <w:proofErr w:type="spellStart"/>
                <w:r w:rsidR="00C07C22">
                  <w:t>NZa</w:t>
                </w:r>
                <w:proofErr w:type="spellEnd"/>
                <w:r w:rsidR="00C07C22">
                  <w:t xml:space="preserve"> 2025</w:t>
                </w:r>
              </w:p>
              <w:p w14:paraId="275C911F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0AD0D8A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7534C7CE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9ED1104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747647BD" w14:textId="77777777" w:rsidR="00CD5856" w:rsidRDefault="00BF3B88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6B2B4E5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54C879EF" w14:textId="77777777" w:rsidR="00CD5856" w:rsidRDefault="00BF3B88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9B7E" w14:textId="77777777" w:rsidR="00CD5856" w:rsidRDefault="00BF3B88">
    <w:pPr>
      <w:pStyle w:val="Koptekst"/>
    </w:pPr>
    <w:r>
      <w:rPr>
        <w:lang w:eastAsia="nl-NL" w:bidi="ar-SA"/>
      </w:rPr>
      <w:pict w14:anchorId="6D0486C4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0C5A91AB" w14:textId="77777777" w:rsidR="00CD5856" w:rsidRDefault="00BF3B88">
                <w:pPr>
                  <w:pStyle w:val="Huisstijl-ReferentiegegevenskopW2"/>
                </w:pPr>
                <w:r w:rsidRPr="008D59C5">
                  <w:t>Kenmerk</w:t>
                </w:r>
              </w:p>
              <w:p w14:paraId="0992F2D0" w14:textId="77777777" w:rsidR="00C95CA9" w:rsidRPr="00C95CA9" w:rsidRDefault="00BF3B88" w:rsidP="00C95CA9">
                <w:pPr>
                  <w:pStyle w:val="Huisstijl-Referentiegegevens"/>
                </w:pPr>
                <w:r w:rsidRPr="00C95CA9">
                  <w:t>4368821-1096190-Z</w:t>
                </w:r>
              </w:p>
              <w:p w14:paraId="6579D70C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1B2FCB2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29C52148" w14:textId="0393201C" w:rsidR="00CD5856" w:rsidRDefault="00BF3B88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496CA5">
                  <w:fldChar w:fldCharType="begin"/>
                </w:r>
                <w:r>
                  <w:instrText xml:space="preserve"> SECTIONPAGES  \* Arabic  \* MERGEFORMAT </w:instrText>
                </w:r>
                <w:r w:rsidR="00496CA5">
                  <w:fldChar w:fldCharType="separate"/>
                </w:r>
                <w:r w:rsidR="00412A4C">
                  <w:rPr>
                    <w:noProof/>
                  </w:rPr>
                  <w:t>2</w:t>
                </w:r>
                <w:r w:rsidR="00496CA5">
                  <w:rPr>
                    <w:noProof/>
                  </w:rPr>
                  <w:fldChar w:fldCharType="end"/>
                </w:r>
              </w:p>
              <w:p w14:paraId="0A9A8EB7" w14:textId="77777777" w:rsidR="00CD5856" w:rsidRDefault="00CD5856"/>
              <w:p w14:paraId="6661C7DD" w14:textId="77777777" w:rsidR="00CD5856" w:rsidRDefault="00CD5856">
                <w:pPr>
                  <w:pStyle w:val="Huisstijl-Paginanummer"/>
                </w:pPr>
              </w:p>
              <w:p w14:paraId="503D4AC4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EA37" w14:textId="77777777" w:rsidR="00CD5856" w:rsidRDefault="00BF3B88">
    <w:pPr>
      <w:pStyle w:val="Koptekst"/>
    </w:pPr>
    <w:r>
      <w:rPr>
        <w:lang w:eastAsia="nl-NL" w:bidi="ar-SA"/>
      </w:rPr>
      <w:pict w14:anchorId="2A951D4B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356B11D9" w14:textId="77777777" w:rsidR="00CD5856" w:rsidRDefault="00BF3B8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12A4C">
                      <w:t>26 juni 2014</w:t>
                    </w:r>
                  </w:sdtContent>
                </w:sdt>
              </w:p>
              <w:p w14:paraId="67987FE8" w14:textId="77777777" w:rsidR="00CD5856" w:rsidRDefault="00BF3B8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8D59C5">
                  <w:t>BETREFT</w:t>
                </w:r>
                <w:proofErr w:type="spellEnd"/>
              </w:p>
              <w:p w14:paraId="606FCB75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35919DEA" wp14:editId="2E63E16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48CB7D51" wp14:editId="4193762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512874F5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323D2620" w14:textId="77777777" w:rsidR="00CD5856" w:rsidRDefault="00BF3B88">
                <w:pPr>
                  <w:pStyle w:val="Huisstijl-Afzendgegevens"/>
                </w:pPr>
                <w:r w:rsidRPr="008D59C5">
                  <w:t>Rijnstraat 50</w:t>
                </w:r>
              </w:p>
              <w:p w14:paraId="6EEC752F" w14:textId="77777777" w:rsidR="00CD5856" w:rsidRDefault="00BF3B88">
                <w:pPr>
                  <w:pStyle w:val="Huisstijl-Afzendgegevens"/>
                </w:pPr>
                <w:r w:rsidRPr="008D59C5">
                  <w:t>Den Haag</w:t>
                </w:r>
              </w:p>
              <w:p w14:paraId="00588AEF" w14:textId="77777777" w:rsidR="00CD5856" w:rsidRDefault="00BF3B88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5FD693DE" w14:textId="77777777" w:rsidR="00CD5856" w:rsidRDefault="00BF3B88">
                <w:pPr>
                  <w:pStyle w:val="Huisstijl-AfzendgegevenskopW1"/>
                </w:pPr>
                <w:r>
                  <w:t>Contactpersoon</w:t>
                </w:r>
              </w:p>
              <w:p w14:paraId="45F38976" w14:textId="77777777" w:rsidR="00CD5856" w:rsidRDefault="00BF3B88">
                <w:pPr>
                  <w:pStyle w:val="Huisstijl-Afzendgegevens"/>
                </w:pPr>
                <w:r w:rsidRPr="008D59C5">
                  <w:t>ing. J.A. Ramlal</w:t>
                </w:r>
              </w:p>
              <w:p w14:paraId="2AED459E" w14:textId="77777777" w:rsidR="00CD5856" w:rsidRDefault="00BF3B88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6B947864" w14:textId="77777777" w:rsidR="00CD5856" w:rsidRDefault="00BF3B88">
                <w:pPr>
                  <w:pStyle w:val="Huisstijl-ReferentiegegevenskopW2"/>
                </w:pPr>
                <w:r>
                  <w:t>Ons kenmerk</w:t>
                </w:r>
              </w:p>
              <w:p w14:paraId="39DB84CC" w14:textId="77777777" w:rsidR="00CD5856" w:rsidRDefault="00BF3B88">
                <w:pPr>
                  <w:pStyle w:val="Huisstijl-Referentiegegevens"/>
                </w:pPr>
                <w:r>
                  <w:t>KENMERK</w:t>
                </w:r>
              </w:p>
              <w:p w14:paraId="35825250" w14:textId="77777777" w:rsidR="00CD5856" w:rsidRDefault="00BF3B88">
                <w:pPr>
                  <w:pStyle w:val="Huisstijl-ReferentiegegevenskopW1"/>
                </w:pPr>
                <w:r>
                  <w:t>Uw kenmerk</w:t>
                </w:r>
              </w:p>
              <w:p w14:paraId="639C967C" w14:textId="77777777" w:rsidR="00CD5856" w:rsidRDefault="00BF3B88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81BBD16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5DB6EE71" w14:textId="77777777" w:rsidR="00CD5856" w:rsidRDefault="00BF3B88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B31C5E9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16FBAC00" w14:textId="77777777" w:rsidR="00CD5856" w:rsidRDefault="00BF3B88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3F828271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00991957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CD2FA34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6A2D17CD" w14:textId="77777777" w:rsidR="00CD5856" w:rsidRDefault="00BF3B88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953A5F9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AD1C8B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0282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0F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C18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5066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C2F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087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C490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72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22A04"/>
    <w:rsid w:val="00034261"/>
    <w:rsid w:val="000344CB"/>
    <w:rsid w:val="00050D5B"/>
    <w:rsid w:val="00054F71"/>
    <w:rsid w:val="00085CEC"/>
    <w:rsid w:val="000B1832"/>
    <w:rsid w:val="000B45B1"/>
    <w:rsid w:val="000C29E1"/>
    <w:rsid w:val="000D0CCB"/>
    <w:rsid w:val="000D6D8A"/>
    <w:rsid w:val="000E2F12"/>
    <w:rsid w:val="000E54B6"/>
    <w:rsid w:val="00113540"/>
    <w:rsid w:val="00113778"/>
    <w:rsid w:val="00125BDF"/>
    <w:rsid w:val="00172CD9"/>
    <w:rsid w:val="001B41E1"/>
    <w:rsid w:val="001B7303"/>
    <w:rsid w:val="00201584"/>
    <w:rsid w:val="00215CB5"/>
    <w:rsid w:val="00235AED"/>
    <w:rsid w:val="00241BB9"/>
    <w:rsid w:val="00242BB7"/>
    <w:rsid w:val="002654E0"/>
    <w:rsid w:val="00297795"/>
    <w:rsid w:val="002B1D9F"/>
    <w:rsid w:val="002B504F"/>
    <w:rsid w:val="002F4886"/>
    <w:rsid w:val="00316FE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12A4C"/>
    <w:rsid w:val="0043480A"/>
    <w:rsid w:val="00437B5F"/>
    <w:rsid w:val="004509BE"/>
    <w:rsid w:val="0045486D"/>
    <w:rsid w:val="00454A02"/>
    <w:rsid w:val="00463DBC"/>
    <w:rsid w:val="004934A8"/>
    <w:rsid w:val="00496CA5"/>
    <w:rsid w:val="004F0B09"/>
    <w:rsid w:val="00516D6A"/>
    <w:rsid w:val="00523C02"/>
    <w:rsid w:val="00544135"/>
    <w:rsid w:val="005600D7"/>
    <w:rsid w:val="005677D6"/>
    <w:rsid w:val="00582E97"/>
    <w:rsid w:val="00587714"/>
    <w:rsid w:val="005A0091"/>
    <w:rsid w:val="005C3CD4"/>
    <w:rsid w:val="005D327A"/>
    <w:rsid w:val="0063555A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61F37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F6BEC"/>
    <w:rsid w:val="00B8296E"/>
    <w:rsid w:val="00B82F43"/>
    <w:rsid w:val="00BA7566"/>
    <w:rsid w:val="00BC481F"/>
    <w:rsid w:val="00BD75C1"/>
    <w:rsid w:val="00BF3B88"/>
    <w:rsid w:val="00C07C22"/>
    <w:rsid w:val="00C25A28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24618"/>
    <w:rsid w:val="00D54679"/>
    <w:rsid w:val="00D67BAF"/>
    <w:rsid w:val="00DA15A1"/>
    <w:rsid w:val="00DC7639"/>
    <w:rsid w:val="00DD4B26"/>
    <w:rsid w:val="00E1490C"/>
    <w:rsid w:val="00E37122"/>
    <w:rsid w:val="00E85195"/>
    <w:rsid w:val="00EA275E"/>
    <w:rsid w:val="00EC6D6B"/>
    <w:rsid w:val="00EE23CE"/>
    <w:rsid w:val="00EE2A9D"/>
    <w:rsid w:val="00F32EA9"/>
    <w:rsid w:val="00F4179F"/>
    <w:rsid w:val="00F56EBE"/>
    <w:rsid w:val="00F72360"/>
    <w:rsid w:val="00F847BF"/>
    <w:rsid w:val="00F87E88"/>
    <w:rsid w:val="00F92339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6078B0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232</ap:Words>
  <ap:Characters>1280</ap:Characters>
  <ap:DocSecurity>0</ap:DocSecurity>
  <ap:Lines>10</ap:Lines>
  <ap:Paragraphs>3</ap:Paragraphs>
  <ap:ScaleCrop>false</ap:ScaleCrop>
  <ap:LinksUpToDate>false</ap:LinksUpToDate>
  <ap:CharactersWithSpaces>1509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2026-04-01T09:45:00.0000000Z</dcterms:created>
  <dcterms:modified xsi:type="dcterms:W3CDTF">2026-04-01T09:45:00.0000000Z</dcterms:modified>
  <dc:creator/>
  <dc:description>------------------------</dc:description>
  <dc:subject/>
  <dc:title/>
  <keywords/>
  <version/>
  <category/>
</coreProperties>
</file>