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7D8418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00111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9D913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91F6F5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E57608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5FB8D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FE4075" w14:textId="77777777"/>
        </w:tc>
      </w:tr>
      <w:tr w:rsidR="00997775" w14:paraId="12FFD2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767F56" w14:textId="77777777"/>
        </w:tc>
      </w:tr>
      <w:tr w:rsidR="00997775" w14:paraId="6419B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2DAF5A" w14:textId="77777777"/>
        </w:tc>
        <w:tc>
          <w:tcPr>
            <w:tcW w:w="7654" w:type="dxa"/>
            <w:gridSpan w:val="2"/>
          </w:tcPr>
          <w:p w:rsidR="00997775" w:rsidRDefault="00997775" w14:paraId="22AD0EB3" w14:textId="77777777"/>
        </w:tc>
      </w:tr>
      <w:tr w:rsidR="00997775" w14:paraId="2A02A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0157A" w14:paraId="4AA91814" w14:textId="1CCE236E">
            <w:pPr>
              <w:rPr>
                <w:b/>
              </w:rPr>
            </w:pPr>
            <w:r w:rsidRPr="0090157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0157A">
              <w:rPr>
                <w:b/>
              </w:rPr>
              <w:t>692</w:t>
            </w:r>
          </w:p>
        </w:tc>
        <w:tc>
          <w:tcPr>
            <w:tcW w:w="7654" w:type="dxa"/>
            <w:gridSpan w:val="2"/>
          </w:tcPr>
          <w:p w:rsidRPr="0090157A" w:rsidR="00997775" w:rsidP="00A07C71" w:rsidRDefault="0090157A" w14:paraId="540DA1BD" w14:textId="7E2814D8">
            <w:pPr>
              <w:rPr>
                <w:b/>
                <w:bCs/>
                <w:szCs w:val="24"/>
              </w:rPr>
            </w:pPr>
            <w:r w:rsidRPr="0090157A">
              <w:rPr>
                <w:b/>
                <w:bCs/>
                <w:szCs w:val="24"/>
              </w:rPr>
              <w:t>Wijziging van diverse onderwijswetten voor een meer planmatige en doelmatige aanpak van de onderwijshuisvesting in het primair en het voortgezet onderwijs (Wet planmatige aanpak onderwijshuisvesting)</w:t>
            </w:r>
          </w:p>
        </w:tc>
      </w:tr>
      <w:tr w:rsidR="00997775" w14:paraId="2D2466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D13DCD" w14:textId="77777777"/>
        </w:tc>
        <w:tc>
          <w:tcPr>
            <w:tcW w:w="7654" w:type="dxa"/>
            <w:gridSpan w:val="2"/>
          </w:tcPr>
          <w:p w:rsidR="00997775" w:rsidRDefault="00997775" w14:paraId="4D3CB624" w14:textId="77777777"/>
        </w:tc>
      </w:tr>
      <w:tr w:rsidR="00997775" w14:paraId="66EC5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83243A" w14:textId="77777777"/>
        </w:tc>
        <w:tc>
          <w:tcPr>
            <w:tcW w:w="7654" w:type="dxa"/>
            <w:gridSpan w:val="2"/>
          </w:tcPr>
          <w:p w:rsidR="00997775" w:rsidRDefault="00997775" w14:paraId="0A11C62D" w14:textId="77777777"/>
        </w:tc>
      </w:tr>
      <w:tr w:rsidR="00997775" w14:paraId="2A7F9F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F41587" w14:textId="3C1349E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0157A"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997775" w:rsidRDefault="00997775" w14:paraId="72EA8866" w14:textId="13B70C6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E5B05" w:rsidR="0090157A">
              <w:rPr>
                <w:b/>
              </w:rPr>
              <w:t>HET LID CLAASSEN</w:t>
            </w:r>
          </w:p>
        </w:tc>
      </w:tr>
      <w:tr w:rsidR="00997775" w14:paraId="75487B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0E21C2" w14:textId="77777777"/>
        </w:tc>
        <w:tc>
          <w:tcPr>
            <w:tcW w:w="7654" w:type="dxa"/>
            <w:gridSpan w:val="2"/>
          </w:tcPr>
          <w:p w:rsidR="00997775" w:rsidP="00280D6A" w:rsidRDefault="00997775" w14:paraId="22320DCF" w14:textId="28B22400">
            <w:r>
              <w:t>Voorgesteld</w:t>
            </w:r>
            <w:r w:rsidR="00280D6A">
              <w:t xml:space="preserve"> </w:t>
            </w:r>
            <w:r w:rsidR="0090157A">
              <w:t>1 april 2026</w:t>
            </w:r>
          </w:p>
        </w:tc>
      </w:tr>
      <w:tr w:rsidR="00997775" w14:paraId="2D2B7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ADBAF6" w14:textId="77777777"/>
        </w:tc>
        <w:tc>
          <w:tcPr>
            <w:tcW w:w="7654" w:type="dxa"/>
            <w:gridSpan w:val="2"/>
          </w:tcPr>
          <w:p w:rsidR="00997775" w:rsidRDefault="00997775" w14:paraId="3BEA78DC" w14:textId="77777777"/>
        </w:tc>
      </w:tr>
      <w:tr w:rsidR="00997775" w14:paraId="0211C4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511AD1" w14:textId="77777777"/>
        </w:tc>
        <w:tc>
          <w:tcPr>
            <w:tcW w:w="7654" w:type="dxa"/>
            <w:gridSpan w:val="2"/>
          </w:tcPr>
          <w:p w:rsidR="00997775" w:rsidRDefault="00997775" w14:paraId="7D7EBC7B" w14:textId="77777777">
            <w:r>
              <w:t>De Kamer,</w:t>
            </w:r>
          </w:p>
        </w:tc>
      </w:tr>
      <w:tr w:rsidR="00997775" w14:paraId="0FD8B6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BC96E1" w14:textId="77777777"/>
        </w:tc>
        <w:tc>
          <w:tcPr>
            <w:tcW w:w="7654" w:type="dxa"/>
            <w:gridSpan w:val="2"/>
          </w:tcPr>
          <w:p w:rsidR="00997775" w:rsidRDefault="00997775" w14:paraId="23F52D54" w14:textId="77777777"/>
        </w:tc>
      </w:tr>
      <w:tr w:rsidR="00997775" w14:paraId="70690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D19AD7" w14:textId="77777777"/>
        </w:tc>
        <w:tc>
          <w:tcPr>
            <w:tcW w:w="7654" w:type="dxa"/>
            <w:gridSpan w:val="2"/>
          </w:tcPr>
          <w:p w:rsidR="00997775" w:rsidRDefault="00997775" w14:paraId="0F2DF051" w14:textId="77777777">
            <w:r>
              <w:t>gehoord de beraadslaging,</w:t>
            </w:r>
          </w:p>
        </w:tc>
      </w:tr>
      <w:tr w:rsidR="00997775" w14:paraId="67225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5CF088" w14:textId="77777777"/>
        </w:tc>
        <w:tc>
          <w:tcPr>
            <w:tcW w:w="7654" w:type="dxa"/>
            <w:gridSpan w:val="2"/>
          </w:tcPr>
          <w:p w:rsidR="00997775" w:rsidRDefault="00997775" w14:paraId="4D844A47" w14:textId="77777777"/>
        </w:tc>
      </w:tr>
      <w:tr w:rsidR="00997775" w14:paraId="3B840B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F54473" w14:textId="77777777"/>
        </w:tc>
        <w:tc>
          <w:tcPr>
            <w:tcW w:w="7654" w:type="dxa"/>
            <w:gridSpan w:val="2"/>
          </w:tcPr>
          <w:p w:rsidR="00ED1731" w:rsidP="00ED1731" w:rsidRDefault="00ED1731" w14:paraId="5D1ABE31" w14:textId="77777777">
            <w:r>
              <w:t>verzoekt de regering bij de uitvoering, financiering en monitoring van deze wet te zorgen dat minder rijksmiddelen en gemeentelijke middelen worden ingezet voor (bovenwettelijke) klimaat- en duurzaamheidsdoelen in onderwijshuisvesting en deze middelen in plaats daarvan te heralloceren naar professionalisering en opleiding van leraren,</w:t>
            </w:r>
          </w:p>
          <w:p w:rsidR="00ED1731" w:rsidP="00ED1731" w:rsidRDefault="00ED1731" w14:paraId="712F32F6" w14:textId="77777777"/>
          <w:p w:rsidR="00ED1731" w:rsidP="00ED1731" w:rsidRDefault="00ED1731" w14:paraId="65FF53BC" w14:textId="77777777">
            <w:r>
              <w:t>en gaat over tot de orde van de dag.</w:t>
            </w:r>
          </w:p>
          <w:p w:rsidR="00ED1731" w:rsidP="00ED1731" w:rsidRDefault="00ED1731" w14:paraId="0F3C4FC2" w14:textId="3AC2E9C0"/>
          <w:p w:rsidR="00997775" w:rsidP="00ED1731" w:rsidRDefault="00ED1731" w14:paraId="7B4FB29C" w14:textId="628E3141">
            <w:r>
              <w:t>Claassen</w:t>
            </w:r>
          </w:p>
        </w:tc>
      </w:tr>
    </w:tbl>
    <w:p w:rsidR="00997775" w:rsidRDefault="00997775" w14:paraId="53C4839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ECE2" w14:textId="77777777" w:rsidR="0090157A" w:rsidRDefault="0090157A">
      <w:pPr>
        <w:spacing w:line="20" w:lineRule="exact"/>
      </w:pPr>
    </w:p>
  </w:endnote>
  <w:endnote w:type="continuationSeparator" w:id="0">
    <w:p w14:paraId="6DA92F7F" w14:textId="77777777" w:rsidR="0090157A" w:rsidRDefault="009015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0611ED" w14:textId="77777777" w:rsidR="0090157A" w:rsidRDefault="009015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9E4D" w14:textId="77777777" w:rsidR="0090157A" w:rsidRDefault="009015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4280A1" w14:textId="77777777" w:rsidR="0090157A" w:rsidRDefault="00901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7A"/>
    <w:rsid w:val="00133FCE"/>
    <w:rsid w:val="001E482C"/>
    <w:rsid w:val="001E4877"/>
    <w:rsid w:val="0021105A"/>
    <w:rsid w:val="00230AF4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157A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173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2E66A"/>
  <w15:docId w15:val="{7764448C-CBCB-41C1-AF06-C0129664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2026-04-02T07:29:00.0000000Z</dcterms:created>
  <dcterms:modified xsi:type="dcterms:W3CDTF">2026-04-02T07:41:00.0000000Z</dcterms:modified>
  <dc:description>------------------------</dc:description>
  <dc:subject/>
  <keywords/>
  <version/>
  <category/>
</coreProperties>
</file>