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2026Z06778</w:t>
        <w:br/>
      </w:r>
      <w:proofErr w:type="spellEnd"/>
    </w:p>
    <w:p>
      <w:pPr>
        <w:pStyle w:val="Normal"/>
        <w:rPr>
          <w:b w:val="1"/>
          <w:bCs w:val="1"/>
        </w:rPr>
      </w:pPr>
      <w:r w:rsidR="250AE766">
        <w:rPr>
          <w:b w:val="0"/>
          <w:bCs w:val="0"/>
        </w:rPr>
        <w:t>(ingezonden 1 april 2026)</w:t>
        <w:br/>
      </w:r>
    </w:p>
    <w:p>
      <w:r>
        <w:t xml:space="preserve">Vragen van het lid Dassen (Volt) aan de minister van Buitenlandse Zaken over het bericht 'Spanje sluit luchtruim voor militaire vliegtuigen die deelnemen aan oorlog in Iran' </w:t>
      </w:r>
      <w:r>
        <w:br/>
      </w:r>
    </w:p>
    <w:p>
      <w:pPr>
        <w:pStyle w:val="ListParagraph"/>
        <w:numPr>
          <w:ilvl w:val="0"/>
          <w:numId w:val="100502700"/>
        </w:numPr>
        <w:ind w:left="360"/>
      </w:pPr>
      <w:r>
        <w:t xml:space="preserve">Bent u bekend met het bericht 'Spanje sluit luchtruim voor militaire vliegtuigen die deelnemen aan oorlog in Iran'? 1)</w:t>
      </w:r>
      <w:r>
        <w:br/>
      </w:r>
    </w:p>
    <w:p>
      <w:pPr>
        <w:pStyle w:val="ListParagraph"/>
        <w:numPr>
          <w:ilvl w:val="0"/>
          <w:numId w:val="100502700"/>
        </w:numPr>
        <w:ind w:left="360"/>
      </w:pPr>
      <w:r>
        <w:t xml:space="preserve">Hoeveel militaire vluchten verbonden aan de illegale oorlog in Iran maken gebruik van het Nederlandse luchtruim?</w:t>
      </w:r>
      <w:r>
        <w:br/>
      </w:r>
    </w:p>
    <w:p>
      <w:pPr>
        <w:pStyle w:val="ListParagraph"/>
        <w:numPr>
          <w:ilvl w:val="0"/>
          <w:numId w:val="100502700"/>
        </w:numPr>
        <w:ind w:left="360"/>
      </w:pPr>
      <w:r>
        <w:t xml:space="preserve">Hoeveel militaire en commerciële vracht verbonden aan de illegale oorlog in Iran wordt via Nederlandse havens en -luchtruim naar het Midden-Oosten verstuurd?</w:t>
      </w:r>
      <w:r>
        <w:br/>
      </w:r>
    </w:p>
    <w:p>
      <w:pPr>
        <w:pStyle w:val="ListParagraph"/>
        <w:numPr>
          <w:ilvl w:val="0"/>
          <w:numId w:val="100502700"/>
        </w:numPr>
        <w:ind w:left="360"/>
      </w:pPr>
      <w:r>
        <w:t xml:space="preserve">Kunt u reflecteren op het feit dat deze militaire vracht mogelijk gebruikt kan worden voor mensenrechtenschendingen?</w:t>
      </w:r>
      <w:r>
        <w:br/>
      </w:r>
    </w:p>
    <w:p>
      <w:pPr>
        <w:pStyle w:val="ListParagraph"/>
        <w:numPr>
          <w:ilvl w:val="0"/>
          <w:numId w:val="100502700"/>
        </w:numPr>
        <w:ind w:left="360"/>
      </w:pPr>
      <w:r>
        <w:t xml:space="preserve">Bent u voornemens om u aan te sluiten bij het besluit van Zwitserland, Spanje, Italië, en Frankrijk en het Nederlandse luchtruim en militaire bases te sluiten voor militaire en commerciële vracht dat bestemd is voor de illegale oorlog in Iran? Zo nee, waarom niet?</w:t>
      </w:r>
      <w:r>
        <w:br/>
      </w:r>
    </w:p>
    <w:p>
      <w:pPr>
        <w:pStyle w:val="ListParagraph"/>
        <w:numPr>
          <w:ilvl w:val="0"/>
          <w:numId w:val="100502700"/>
        </w:numPr>
        <w:ind w:left="360"/>
      </w:pPr>
      <w:r>
        <w:t xml:space="preserve">Kunt u reflecteren op de uitspraak van Spaanse minister Carlos Cuerpo dat “dit besluit deel uitmaakt van het eerder genomen besluit van onze regering om niet mee te doen of bij te dragen aan een oorlog die in strijd [is] met het internationaal recht”?</w:t>
      </w:r>
      <w:r>
        <w:br/>
      </w:r>
    </w:p>
    <w:p>
      <w:pPr>
        <w:pStyle w:val="ListParagraph"/>
        <w:numPr>
          <w:ilvl w:val="0"/>
          <w:numId w:val="100502700"/>
        </w:numPr>
        <w:ind w:left="360"/>
      </w:pPr>
      <w:r>
        <w:t xml:space="preserve">Kunt u deze vragen apart en voor maandag 6 april beantwoorden?</w:t>
      </w:r>
      <w:r>
        <w:br/>
      </w:r>
    </w:p>
    <w:p>
      <w:r>
        <w:t xml:space="preserve"> </w:t>
      </w:r>
      <w:r>
        <w:br/>
      </w:r>
    </w:p>
    <w:p>
      <w:r>
        <w:t xml:space="preserve">1) NRC, 30 maart 2026, 'Spanje sluit luchtruim voor militaire vliegtuigen die deelnemen aan oorlog in Iran' (https://www.nrc.nl/nieuws/2026/03/30/spanje-sluit-luchtruim-voor-militaire-vliegtuigen-die-deelnemen-aan-oorlog-in-iran-a4924293)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