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2026Z06786</w:t>
        <w:br/>
      </w:r>
      <w:proofErr w:type="spellEnd"/>
    </w:p>
    <w:p>
      <w:pPr>
        <w:pStyle w:val="Normal"/>
        <w:rPr>
          <w:b w:val="1"/>
          <w:bCs w:val="1"/>
        </w:rPr>
      </w:pPr>
      <w:r w:rsidR="250AE766">
        <w:rPr>
          <w:b w:val="0"/>
          <w:bCs w:val="0"/>
        </w:rPr>
        <w:t>(ingezonden 1 april 2026)</w:t>
        <w:br/>
      </w:r>
    </w:p>
    <w:p>
      <w:r>
        <w:t xml:space="preserve">Vragen van het lid Grinwis (ChristenUnie) aan de ministers van Economische Zaken en Klimaat en van Justitie en Veiligheid over het bericht ‘700 euro voor een half uur werk: malafide elektriciens via Google lichten klanten op in Rijssen’</w:t>
      </w:r>
      <w:r>
        <w:br/>
      </w:r>
    </w:p>
    <w:p>
      <w:pPr>
        <w:pStyle w:val="ListParagraph"/>
        <w:numPr>
          <w:ilvl w:val="0"/>
          <w:numId w:val="100502750"/>
        </w:numPr>
        <w:ind w:left="360"/>
      </w:pPr>
      <w:r>
        <w:t xml:space="preserve">Slaan bij u niet de stoppen door bij het lezen van het bericht ‘700 euro voor een half uur werk: malafide elektriciens via Google lichten klanten op in Rijssen’?[1] Hoe luidt uw reactie op dit bericht?</w:t>
      </w:r>
      <w:r>
        <w:br/>
      </w:r>
    </w:p>
    <w:p>
      <w:pPr>
        <w:pStyle w:val="ListParagraph"/>
        <w:numPr>
          <w:ilvl w:val="0"/>
          <w:numId w:val="100502750"/>
        </w:numPr>
        <w:ind w:left="360"/>
      </w:pPr>
      <w:r>
        <w:t xml:space="preserve">Kunt u meer delen over de aard en schaal van de schokkende problematiek van dergelijke malafide bedrijven, nadat eerder ook malafide slotenmakers in het nieuws kwamen en daar Kamervragen over werden gesteld?[2] Indien er geen cijfers beschikbaar zijn, bent u dan bereid om de aard en schaal van deze problematiek beter in kaart te brengen?</w:t>
      </w:r>
      <w:r>
        <w:br/>
      </w:r>
    </w:p>
    <w:p>
      <w:pPr>
        <w:pStyle w:val="ListParagraph"/>
        <w:numPr>
          <w:ilvl w:val="0"/>
          <w:numId w:val="100502750"/>
        </w:numPr>
        <w:ind w:left="360"/>
      </w:pPr>
      <w:r>
        <w:t xml:space="preserve">Welke (juridische) stappen kunnen gedupeerden zetten nadat ze slachtoffer zijn geworden van malafide vakmensen als malafide elektriciens, loodgieters en slotenmakers? Kunnen gedupeerden volgens u voldoende worden geholpen door bijvoorbeeld politie en banken? Zo nee, wat bent u van plan om te doen om het perspectief voor deze groep te verbeteren?</w:t>
      </w:r>
      <w:r>
        <w:br/>
      </w:r>
    </w:p>
    <w:p>
      <w:pPr>
        <w:pStyle w:val="ListParagraph"/>
        <w:numPr>
          <w:ilvl w:val="0"/>
          <w:numId w:val="100502750"/>
        </w:numPr>
        <w:ind w:left="360"/>
      </w:pPr>
      <w:r>
        <w:t xml:space="preserve">Heeft de politie volgens u voldoende grip op de opsporing en het aanpakken van deze malafide elektriciens? Kan er bijvoorbeeld voldoende opvolging worden gegeven aan aangiftes die worden gedaan? Zo nee, wat zou volgens de politie helpen?</w:t>
      </w:r>
      <w:r>
        <w:br/>
      </w:r>
    </w:p>
    <w:p>
      <w:pPr>
        <w:pStyle w:val="ListParagraph"/>
        <w:numPr>
          <w:ilvl w:val="0"/>
          <w:numId w:val="100502750"/>
        </w:numPr>
        <w:ind w:left="360"/>
      </w:pPr>
      <w:r>
        <w:t xml:space="preserve">Is er voldoende capaciteit bij de Autoriteit Consument &amp; Markt (ACM) om dergelijke malafide praktijken aan te pakken? Zo nee, wat is nodig om deze capaciteit beter op orde te krijgen? Op welke manier zou de handhaving door de ACM volgens u kunnen worden verbeterd?</w:t>
      </w:r>
      <w:r>
        <w:br/>
      </w:r>
    </w:p>
    <w:p>
      <w:pPr>
        <w:pStyle w:val="ListParagraph"/>
        <w:numPr>
          <w:ilvl w:val="0"/>
          <w:numId w:val="100502750"/>
        </w:numPr>
        <w:ind w:left="360"/>
      </w:pPr>
      <w:r>
        <w:t xml:space="preserve">Klopt het dat advertenties van loodgieters en slotenmakers inmiddels worden geweerd van Google? Geldt dit ook voor andere zoekmachines? In hoeverre is hierdoor de problematiek van malafide loodgieters en slotenmakers afgenomen?</w:t>
      </w:r>
      <w:r>
        <w:br/>
      </w:r>
    </w:p>
    <w:p>
      <w:pPr>
        <w:pStyle w:val="ListParagraph"/>
        <w:numPr>
          <w:ilvl w:val="0"/>
          <w:numId w:val="100502750"/>
        </w:numPr>
        <w:ind w:left="360"/>
      </w:pPr>
      <w:r>
        <w:t xml:space="preserve">Zijn u of de ACM bereid om grote zoekmachines te vragen om voortaan snel advertenties te weren als er signalen komen over oplichting door malafide vakmensen, zoals in dit geval elektriciens? Zo nee, waarom deze weerstand?</w:t>
      </w:r>
      <w:r>
        <w:br/>
      </w:r>
    </w:p>
    <w:p>
      <w:r>
        <w:t xml:space="preserve"> </w:t>
      </w:r>
      <w:r>
        <w:br/>
      </w:r>
    </w:p>
    <w:p>
      <w:r>
        <w:t xml:space="preserve"> </w:t>
      </w:r>
      <w:r>
        <w:br/>
      </w:r>
    </w:p>
    <w:p>
      <w:r>
        <w:t xml:space="preserve"> </w:t>
      </w:r>
      <w:r>
        <w:br/>
      </w:r>
    </w:p>
    <w:p>
      <w:r>
        <w:t xml:space="preserve"> </w:t>
      </w:r>
      <w:r>
        <w:br/>
      </w:r>
    </w:p>
    <w:p>
      <w:r>
        <w:t xml:space="preserve">[1] Tubantia, 2 januari 2026, '700 euro voor een half uur werk: malafide elektriciens via Google lichten klanten op in Rijssen' https://www.tubantia.nl/rijssen-holten/700-euro-voor-een-half-uur-werk-malafide-elektriciens-via-google-lichten-klanten-op-in-rijssen~a3524bf5/</w:t>
      </w:r>
      <w:r>
        <w:br/>
      </w:r>
    </w:p>
    <w:p>
      <w:r>
        <w:t xml:space="preserve">[2] Aanhangsel Handelingen II, 2018-2019, nr. 271.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580">
    <w:abstractNumId w:val="100502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