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D58D99" w14:textId="77777777">
        <w:tc>
          <w:tcPr>
            <w:tcW w:w="6733" w:type="dxa"/>
            <w:gridSpan w:val="2"/>
            <w:tcBorders>
              <w:top w:val="nil"/>
              <w:left w:val="nil"/>
              <w:bottom w:val="nil"/>
              <w:right w:val="nil"/>
            </w:tcBorders>
            <w:vAlign w:val="center"/>
          </w:tcPr>
          <w:p w:rsidR="0028220F" w:rsidP="0065630E" w:rsidRDefault="0028220F" w14:paraId="04991B8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0C22A1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196D88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2A5E6E0" w14:textId="77777777">
            <w:r w:rsidRPr="00E41C7D">
              <w:t xml:space="preserve">Vergaderjaar </w:t>
            </w:r>
            <w:r w:rsidR="00852843">
              <w:t>202</w:t>
            </w:r>
            <w:r w:rsidR="00F43E95">
              <w:t>5</w:t>
            </w:r>
            <w:r w:rsidR="00852843">
              <w:t>-202</w:t>
            </w:r>
            <w:r w:rsidR="00F43E95">
              <w:t>6</w:t>
            </w:r>
          </w:p>
        </w:tc>
      </w:tr>
      <w:tr w:rsidR="0028220F" w:rsidTr="0065630E" w14:paraId="575546BF" w14:textId="77777777">
        <w:trPr>
          <w:cantSplit/>
        </w:trPr>
        <w:tc>
          <w:tcPr>
            <w:tcW w:w="10985" w:type="dxa"/>
            <w:gridSpan w:val="3"/>
            <w:tcBorders>
              <w:top w:val="nil"/>
              <w:left w:val="nil"/>
              <w:bottom w:val="nil"/>
              <w:right w:val="nil"/>
            </w:tcBorders>
            <w:vAlign w:val="center"/>
          </w:tcPr>
          <w:p w:rsidRPr="00E41C7D" w:rsidR="0028220F" w:rsidP="0065630E" w:rsidRDefault="0028220F" w14:paraId="22FCCD1B" w14:textId="77777777"/>
        </w:tc>
      </w:tr>
      <w:tr w:rsidR="0028220F" w:rsidTr="0065630E" w14:paraId="60D8781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87E13A" w14:textId="77777777"/>
        </w:tc>
      </w:tr>
      <w:tr w:rsidR="0028220F" w:rsidTr="0065630E" w14:paraId="08D9F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83D44F" w14:textId="77777777"/>
        </w:tc>
        <w:tc>
          <w:tcPr>
            <w:tcW w:w="8647" w:type="dxa"/>
            <w:gridSpan w:val="2"/>
            <w:tcBorders>
              <w:top w:val="single" w:color="auto" w:sz="4" w:space="0"/>
            </w:tcBorders>
          </w:tcPr>
          <w:p w:rsidRPr="002C5138" w:rsidR="0028220F" w:rsidP="0065630E" w:rsidRDefault="0028220F" w14:paraId="3B74BF41" w14:textId="77777777">
            <w:pPr>
              <w:rPr>
                <w:b/>
              </w:rPr>
            </w:pPr>
          </w:p>
        </w:tc>
      </w:tr>
      <w:tr w:rsidR="0028220F" w:rsidTr="0065630E" w14:paraId="1FF02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C1131" w14:paraId="2C111555" w14:textId="53739C69">
            <w:pPr>
              <w:rPr>
                <w:b/>
              </w:rPr>
            </w:pPr>
            <w:r>
              <w:rPr>
                <w:b/>
              </w:rPr>
              <w:t>36 684</w:t>
            </w:r>
          </w:p>
        </w:tc>
        <w:tc>
          <w:tcPr>
            <w:tcW w:w="8647" w:type="dxa"/>
            <w:gridSpan w:val="2"/>
          </w:tcPr>
          <w:p w:rsidRPr="007C1131" w:rsidR="0028220F" w:rsidP="007C1131" w:rsidRDefault="007C1131" w14:paraId="266C3313" w14:textId="7357AD60">
            <w:pPr>
              <w:spacing w:line="240" w:lineRule="atLeast"/>
              <w:rPr>
                <w:b/>
              </w:rPr>
            </w:pPr>
            <w:r w:rsidRPr="007C1131">
              <w:rPr>
                <w:b/>
              </w:rPr>
              <w:t>Goedkeuring van het op 21 juni 2019 te Genève tot stand gekomen Verdrag inzake het uitbannen van geweld en intimidatie op de werkvloer (Trb. 2020, 2 en Trb. 2020, 34)</w:t>
            </w:r>
          </w:p>
        </w:tc>
      </w:tr>
      <w:tr w:rsidR="0028220F" w:rsidTr="0065630E" w14:paraId="0124AB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297F1F" w14:textId="77777777"/>
        </w:tc>
        <w:tc>
          <w:tcPr>
            <w:tcW w:w="8647" w:type="dxa"/>
            <w:gridSpan w:val="2"/>
          </w:tcPr>
          <w:p w:rsidR="0028220F" w:rsidP="0065630E" w:rsidRDefault="0028220F" w14:paraId="61FEA59F" w14:textId="77777777"/>
        </w:tc>
      </w:tr>
      <w:tr w:rsidR="0028220F" w:rsidTr="0065630E" w14:paraId="0C36B1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C27625" w14:textId="77777777"/>
        </w:tc>
        <w:tc>
          <w:tcPr>
            <w:tcW w:w="8647" w:type="dxa"/>
            <w:gridSpan w:val="2"/>
          </w:tcPr>
          <w:p w:rsidR="0028220F" w:rsidP="0065630E" w:rsidRDefault="0028220F" w14:paraId="1D3B6FA4" w14:textId="77777777"/>
        </w:tc>
      </w:tr>
      <w:tr w:rsidR="0028220F" w:rsidTr="0065630E" w14:paraId="656F3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52F3A2" w14:textId="77777777">
            <w:pPr>
              <w:rPr>
                <w:b/>
              </w:rPr>
            </w:pPr>
            <w:r>
              <w:rPr>
                <w:b/>
              </w:rPr>
              <w:t xml:space="preserve">Nr. </w:t>
            </w:r>
          </w:p>
        </w:tc>
        <w:tc>
          <w:tcPr>
            <w:tcW w:w="8647" w:type="dxa"/>
            <w:gridSpan w:val="2"/>
          </w:tcPr>
          <w:p w:rsidR="0028220F" w:rsidP="0065630E" w:rsidRDefault="0028220F" w14:paraId="6E596118" w14:textId="5F88F402">
            <w:pPr>
              <w:rPr>
                <w:b/>
              </w:rPr>
            </w:pPr>
            <w:r>
              <w:rPr>
                <w:b/>
              </w:rPr>
              <w:t xml:space="preserve">GEWIJZIGDE MOTIE VAN </w:t>
            </w:r>
            <w:r w:rsidR="007C1131">
              <w:rPr>
                <w:b/>
              </w:rPr>
              <w:t>HET LID CEULEMANS</w:t>
            </w:r>
            <w:r w:rsidR="00C329B3">
              <w:rPr>
                <w:b/>
              </w:rPr>
              <w:t xml:space="preserve"> C.S.</w:t>
            </w:r>
          </w:p>
          <w:p w:rsidR="0028220F" w:rsidP="0065630E" w:rsidRDefault="0028220F" w14:paraId="75EECE5A" w14:textId="3124C6F3">
            <w:pPr>
              <w:rPr>
                <w:b/>
              </w:rPr>
            </w:pPr>
            <w:r>
              <w:t xml:space="preserve">Ter vervanging van die gedrukt onder nr. </w:t>
            </w:r>
            <w:r w:rsidR="007C1131">
              <w:t>11</w:t>
            </w:r>
          </w:p>
        </w:tc>
      </w:tr>
      <w:tr w:rsidR="0028220F" w:rsidTr="0065630E" w14:paraId="2B4CF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9BB807" w14:textId="77777777"/>
        </w:tc>
        <w:tc>
          <w:tcPr>
            <w:tcW w:w="8647" w:type="dxa"/>
            <w:gridSpan w:val="2"/>
          </w:tcPr>
          <w:p w:rsidR="0028220F" w:rsidP="0065630E" w:rsidRDefault="0028220F" w14:paraId="2BEFD862" w14:textId="77777777">
            <w:r>
              <w:t xml:space="preserve">Voorgesteld </w:t>
            </w:r>
          </w:p>
        </w:tc>
      </w:tr>
      <w:tr w:rsidR="0028220F" w:rsidTr="0065630E" w14:paraId="2484B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4A99F" w14:textId="77777777"/>
        </w:tc>
        <w:tc>
          <w:tcPr>
            <w:tcW w:w="8647" w:type="dxa"/>
            <w:gridSpan w:val="2"/>
          </w:tcPr>
          <w:p w:rsidR="0028220F" w:rsidP="0065630E" w:rsidRDefault="0028220F" w14:paraId="565C0DA8" w14:textId="77777777"/>
        </w:tc>
      </w:tr>
      <w:tr w:rsidR="0028220F" w:rsidTr="0065630E" w14:paraId="07C3E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98D02" w14:textId="77777777"/>
        </w:tc>
        <w:tc>
          <w:tcPr>
            <w:tcW w:w="8647" w:type="dxa"/>
            <w:gridSpan w:val="2"/>
          </w:tcPr>
          <w:p w:rsidR="0028220F" w:rsidP="0065630E" w:rsidRDefault="0028220F" w14:paraId="27C33B3A" w14:textId="77777777">
            <w:r>
              <w:t>De Kamer,</w:t>
            </w:r>
          </w:p>
        </w:tc>
      </w:tr>
      <w:tr w:rsidR="0028220F" w:rsidTr="0065630E" w14:paraId="7630A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9105C1" w14:textId="77777777"/>
        </w:tc>
        <w:tc>
          <w:tcPr>
            <w:tcW w:w="8647" w:type="dxa"/>
            <w:gridSpan w:val="2"/>
          </w:tcPr>
          <w:p w:rsidR="0028220F" w:rsidP="0065630E" w:rsidRDefault="0028220F" w14:paraId="10966F18" w14:textId="77777777"/>
        </w:tc>
      </w:tr>
      <w:tr w:rsidR="0028220F" w:rsidTr="0065630E" w14:paraId="72B32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3B3F9F" w14:textId="77777777"/>
        </w:tc>
        <w:tc>
          <w:tcPr>
            <w:tcW w:w="8647" w:type="dxa"/>
            <w:gridSpan w:val="2"/>
          </w:tcPr>
          <w:p w:rsidR="0028220F" w:rsidP="0065630E" w:rsidRDefault="0028220F" w14:paraId="53049ACA" w14:textId="77777777">
            <w:r>
              <w:t>gehoord de beraadslaging,</w:t>
            </w:r>
          </w:p>
        </w:tc>
      </w:tr>
      <w:tr w:rsidR="0028220F" w:rsidTr="0065630E" w14:paraId="12F19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7A08EB" w14:textId="77777777"/>
        </w:tc>
        <w:tc>
          <w:tcPr>
            <w:tcW w:w="8647" w:type="dxa"/>
            <w:gridSpan w:val="2"/>
          </w:tcPr>
          <w:p w:rsidR="0028220F" w:rsidP="0065630E" w:rsidRDefault="0028220F" w14:paraId="2DB4FA43" w14:textId="77777777"/>
        </w:tc>
      </w:tr>
      <w:tr w:rsidR="0028220F" w:rsidTr="0065630E" w14:paraId="6FE44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0CE0BE" w14:textId="77777777"/>
        </w:tc>
        <w:tc>
          <w:tcPr>
            <w:tcW w:w="8647" w:type="dxa"/>
            <w:gridSpan w:val="2"/>
          </w:tcPr>
          <w:p w:rsidR="007C1131" w:rsidP="007C1131" w:rsidRDefault="007C1131" w14:paraId="6FC0E362" w14:textId="77777777">
            <w:r>
              <w:t>constaterende dat de regering stelt dat de Nederlandse wet- en regelgeving nu al voldoet aan het Verdrag inzake het uitbannen van geweld en intimidatie op de werkvloer;</w:t>
            </w:r>
          </w:p>
          <w:p w:rsidR="007C1131" w:rsidP="007C1131" w:rsidRDefault="007C1131" w14:paraId="55E02BF9" w14:textId="77777777"/>
          <w:p w:rsidR="007C1131" w:rsidP="007C1131" w:rsidRDefault="007C1131" w14:paraId="1403D596" w14:textId="77777777">
            <w:r>
              <w:t>overwegende dat ondernemers nu al verplicht zijn agressie, geweld en ongewenst gedrag in de RI&amp;E op te nemen en dat hiervoor in sectoren als zorg, onderwijs en horeca al uitgebreide aanpakken bestaan;</w:t>
            </w:r>
          </w:p>
          <w:p w:rsidR="007C1131" w:rsidP="007C1131" w:rsidRDefault="007C1131" w14:paraId="7225A512" w14:textId="77777777"/>
          <w:p w:rsidR="007C1131" w:rsidP="007C1131" w:rsidRDefault="007C1131" w14:paraId="293A8B9E" w14:textId="77777777">
            <w:r>
              <w:t>overwegende dat internationale afspraken in de praktijk vaker zijn aangegrepen om nationale regeldruk voor ondernemers niet te verminderen en dat open normen ruimte laten voor een rechterlijke interpretatie die kan uitpakken in steeds zwaardere verplichtingen voor werkgevers;</w:t>
            </w:r>
          </w:p>
          <w:p w:rsidR="007C1131" w:rsidP="007C1131" w:rsidRDefault="007C1131" w14:paraId="460AEB6A" w14:textId="77777777"/>
          <w:p w:rsidR="007C1131" w:rsidP="007C1131" w:rsidRDefault="007C1131" w14:paraId="2BF61222" w14:textId="77777777">
            <w:r>
              <w:t>verzoekt de regering te waarborgen dat implementatie en ratificatie van dit verdrag niet zal leiden tot aanvullende wettelijke verplichtingen, toezichtseisen of juridische druk voor ondernemers boven op het bestaande nationale kader;</w:t>
            </w:r>
          </w:p>
          <w:p w:rsidR="007C1131" w:rsidP="007C1131" w:rsidRDefault="007C1131" w14:paraId="1A2266EA" w14:textId="77777777"/>
          <w:p w:rsidR="007C1131" w:rsidP="007C1131" w:rsidRDefault="007C1131" w14:paraId="34D2DA34" w14:textId="77777777">
            <w:r>
              <w:t>verzoekt de regering tevens te waarborgen dat dit verdrag niet zal worden gebruikt als argument om bestaande nationale regeldruk voor ondernemers niet te kunnen verminderen of vereenvoudigen,</w:t>
            </w:r>
          </w:p>
          <w:p w:rsidR="007C1131" w:rsidP="007C1131" w:rsidRDefault="007C1131" w14:paraId="1809C367" w14:textId="77777777"/>
          <w:p w:rsidR="007C1131" w:rsidP="007C1131" w:rsidRDefault="007C1131" w14:paraId="4999F6F9" w14:textId="77777777">
            <w:r>
              <w:t>en gaat over tot de orde van de dag.</w:t>
            </w:r>
          </w:p>
          <w:p w:rsidR="007C1131" w:rsidP="007C1131" w:rsidRDefault="007C1131" w14:paraId="32A47CE8" w14:textId="77777777"/>
          <w:p w:rsidR="007C1131" w:rsidP="007C1131" w:rsidRDefault="007C1131" w14:paraId="6B58B0F0" w14:textId="77777777">
            <w:r>
              <w:t>Ceulemans</w:t>
            </w:r>
          </w:p>
          <w:p w:rsidR="007C1131" w:rsidP="007C1131" w:rsidRDefault="007C1131" w14:paraId="4488CD2A" w14:textId="77777777">
            <w:r>
              <w:t>Kisteman</w:t>
            </w:r>
          </w:p>
          <w:p w:rsidR="007C1131" w:rsidP="007C1131" w:rsidRDefault="007C1131" w14:paraId="4F33A657" w14:textId="77777777">
            <w:r>
              <w:t>Flach</w:t>
            </w:r>
          </w:p>
          <w:p w:rsidR="0028220F" w:rsidP="0065630E" w:rsidRDefault="0028220F" w14:paraId="3B16AC7F" w14:textId="77777777"/>
        </w:tc>
      </w:tr>
    </w:tbl>
    <w:p w:rsidRPr="0028220F" w:rsidR="004A4819" w:rsidP="0028220F" w:rsidRDefault="004A4819" w14:paraId="2335FCB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6C9A" w14:textId="77777777" w:rsidR="007C1131" w:rsidRDefault="007C1131">
      <w:pPr>
        <w:spacing w:line="20" w:lineRule="exact"/>
      </w:pPr>
    </w:p>
  </w:endnote>
  <w:endnote w:type="continuationSeparator" w:id="0">
    <w:p w14:paraId="4EE5E0F5" w14:textId="77777777" w:rsidR="007C1131" w:rsidRDefault="007C1131">
      <w:pPr>
        <w:pStyle w:val="Amendement"/>
      </w:pPr>
      <w:r>
        <w:rPr>
          <w:b w:val="0"/>
        </w:rPr>
        <w:t xml:space="preserve"> </w:t>
      </w:r>
    </w:p>
  </w:endnote>
  <w:endnote w:type="continuationNotice" w:id="1">
    <w:p w14:paraId="2356BE85" w14:textId="77777777" w:rsidR="007C1131" w:rsidRDefault="007C11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BDC2" w14:textId="77777777" w:rsidR="007C1131" w:rsidRDefault="007C1131">
      <w:pPr>
        <w:pStyle w:val="Amendement"/>
      </w:pPr>
      <w:r>
        <w:rPr>
          <w:b w:val="0"/>
        </w:rPr>
        <w:separator/>
      </w:r>
    </w:p>
  </w:footnote>
  <w:footnote w:type="continuationSeparator" w:id="0">
    <w:p w14:paraId="0D4B42B4" w14:textId="77777777" w:rsidR="007C1131" w:rsidRDefault="007C1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3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6752E"/>
    <w:rsid w:val="0057730F"/>
    <w:rsid w:val="005C7B56"/>
    <w:rsid w:val="005D315A"/>
    <w:rsid w:val="005E7EA0"/>
    <w:rsid w:val="006028C4"/>
    <w:rsid w:val="00692DA1"/>
    <w:rsid w:val="006B16CB"/>
    <w:rsid w:val="006C2B15"/>
    <w:rsid w:val="006E5C88"/>
    <w:rsid w:val="007911E4"/>
    <w:rsid w:val="007C1131"/>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329B3"/>
    <w:rsid w:val="00C77B23"/>
    <w:rsid w:val="00CF49B0"/>
    <w:rsid w:val="00D42A43"/>
    <w:rsid w:val="00D76F09"/>
    <w:rsid w:val="00D828ED"/>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C80A7"/>
  <w15:docId w15:val="{FC1BA759-B070-4FEF-9D90-DB04F37A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2026-04-02T09:27:00.0000000Z</dcterms:created>
  <dcterms:modified xsi:type="dcterms:W3CDTF">2026-04-02T09:30:00.0000000Z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