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DCA94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87E8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F107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44DA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B0A8B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FAD75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FB8B2" w14:textId="77777777"/>
        </w:tc>
      </w:tr>
      <w:tr w:rsidR="00997775" w14:paraId="1968F9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81C4D4" w14:textId="77777777"/>
        </w:tc>
      </w:tr>
      <w:tr w:rsidR="00997775" w14:paraId="71936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C0A5E" w14:textId="77777777"/>
        </w:tc>
        <w:tc>
          <w:tcPr>
            <w:tcW w:w="7654" w:type="dxa"/>
            <w:gridSpan w:val="2"/>
          </w:tcPr>
          <w:p w:rsidR="00997775" w:rsidRDefault="00997775" w14:paraId="7966A34B" w14:textId="77777777"/>
        </w:tc>
      </w:tr>
      <w:tr w:rsidR="00997775" w14:paraId="67F28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826AA" w14:paraId="3F774214" w14:textId="51BD2E92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Pr="00B826AA" w:rsidR="00997775" w:rsidP="00A07C71" w:rsidRDefault="00B826AA" w14:paraId="5D2ED01B" w14:textId="66354F35">
            <w:pPr>
              <w:rPr>
                <w:b/>
                <w:bCs/>
                <w:szCs w:val="24"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997775" w14:paraId="7A3CD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7B072" w14:textId="77777777"/>
        </w:tc>
        <w:tc>
          <w:tcPr>
            <w:tcW w:w="7654" w:type="dxa"/>
            <w:gridSpan w:val="2"/>
          </w:tcPr>
          <w:p w:rsidR="00997775" w:rsidRDefault="00997775" w14:paraId="7C58EB03" w14:textId="77777777"/>
        </w:tc>
      </w:tr>
      <w:tr w:rsidR="00997775" w14:paraId="06431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CC4D2" w14:textId="77777777"/>
        </w:tc>
        <w:tc>
          <w:tcPr>
            <w:tcW w:w="7654" w:type="dxa"/>
            <w:gridSpan w:val="2"/>
          </w:tcPr>
          <w:p w:rsidR="00997775" w:rsidRDefault="00997775" w14:paraId="46B76FA6" w14:textId="77777777"/>
        </w:tc>
      </w:tr>
      <w:tr w:rsidR="00997775" w14:paraId="5B43B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E2295" w14:textId="5C371B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26AA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5451A56A" w14:textId="018470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41DB0" w:rsidR="00B826AA">
              <w:rPr>
                <w:b/>
              </w:rPr>
              <w:t>HET LID FABER</w:t>
            </w:r>
          </w:p>
        </w:tc>
      </w:tr>
      <w:tr w:rsidR="00997775" w14:paraId="2C83B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AF59F" w14:textId="77777777"/>
        </w:tc>
        <w:tc>
          <w:tcPr>
            <w:tcW w:w="7654" w:type="dxa"/>
            <w:gridSpan w:val="2"/>
          </w:tcPr>
          <w:p w:rsidR="00997775" w:rsidP="00280D6A" w:rsidRDefault="00997775" w14:paraId="6F8DC321" w14:textId="29B8C16E">
            <w:r>
              <w:t>Voorgesteld</w:t>
            </w:r>
            <w:r w:rsidR="00280D6A">
              <w:t xml:space="preserve"> </w:t>
            </w:r>
            <w:r w:rsidR="00B826AA">
              <w:t>2 april 2026</w:t>
            </w:r>
          </w:p>
        </w:tc>
      </w:tr>
      <w:tr w:rsidR="00997775" w14:paraId="5CA65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DABD4" w14:textId="77777777"/>
        </w:tc>
        <w:tc>
          <w:tcPr>
            <w:tcW w:w="7654" w:type="dxa"/>
            <w:gridSpan w:val="2"/>
          </w:tcPr>
          <w:p w:rsidR="00997775" w:rsidRDefault="00997775" w14:paraId="5CF5CC2A" w14:textId="77777777"/>
        </w:tc>
      </w:tr>
      <w:tr w:rsidR="00997775" w14:paraId="07381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F4DF0" w14:textId="77777777"/>
        </w:tc>
        <w:tc>
          <w:tcPr>
            <w:tcW w:w="7654" w:type="dxa"/>
            <w:gridSpan w:val="2"/>
          </w:tcPr>
          <w:p w:rsidR="00997775" w:rsidRDefault="00997775" w14:paraId="58BDDF9B" w14:textId="77777777">
            <w:r>
              <w:t>De Kamer,</w:t>
            </w:r>
          </w:p>
        </w:tc>
      </w:tr>
      <w:tr w:rsidR="00997775" w14:paraId="542DA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7257C1" w14:textId="77777777"/>
        </w:tc>
        <w:tc>
          <w:tcPr>
            <w:tcW w:w="7654" w:type="dxa"/>
            <w:gridSpan w:val="2"/>
          </w:tcPr>
          <w:p w:rsidR="00997775" w:rsidRDefault="00997775" w14:paraId="539D4A06" w14:textId="77777777"/>
        </w:tc>
      </w:tr>
      <w:tr w:rsidR="00997775" w14:paraId="42113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B3DE8" w14:textId="77777777"/>
        </w:tc>
        <w:tc>
          <w:tcPr>
            <w:tcW w:w="7654" w:type="dxa"/>
            <w:gridSpan w:val="2"/>
          </w:tcPr>
          <w:p w:rsidR="00997775" w:rsidRDefault="00997775" w14:paraId="53E2E252" w14:textId="77777777">
            <w:r>
              <w:t>gehoord de beraadslaging,</w:t>
            </w:r>
          </w:p>
        </w:tc>
      </w:tr>
      <w:tr w:rsidR="00997775" w14:paraId="22A05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E3AD44" w14:textId="77777777"/>
        </w:tc>
        <w:tc>
          <w:tcPr>
            <w:tcW w:w="7654" w:type="dxa"/>
            <w:gridSpan w:val="2"/>
          </w:tcPr>
          <w:p w:rsidR="00997775" w:rsidRDefault="00997775" w14:paraId="417AE497" w14:textId="77777777"/>
        </w:tc>
      </w:tr>
      <w:tr w:rsidR="00997775" w14:paraId="22E0C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D9E7A" w14:textId="77777777"/>
        </w:tc>
        <w:tc>
          <w:tcPr>
            <w:tcW w:w="7654" w:type="dxa"/>
            <w:gridSpan w:val="2"/>
          </w:tcPr>
          <w:p w:rsidR="00B826AA" w:rsidP="00B826AA" w:rsidRDefault="00B826AA" w14:paraId="0E3BB284" w14:textId="77777777">
            <w:r>
              <w:t>constaterende dat ECRIS de infrastructuur biedt om informatie tussen de lidstaten uit te wisselen over veroordelingen;</w:t>
            </w:r>
          </w:p>
          <w:p w:rsidR="00B826AA" w:rsidP="00B826AA" w:rsidRDefault="00B826AA" w14:paraId="7F4116CA" w14:textId="77777777"/>
          <w:p w:rsidR="00B826AA" w:rsidP="00B826AA" w:rsidRDefault="00B826AA" w14:paraId="233C2CC6" w14:textId="77777777">
            <w:r>
              <w:t>constaterende dat het automatisch koppelen van overheidssystemen niet vlekkeloos verloopt en dat dit ertoe kan leiden dat vonnissen niet aan de juiste persoon worden gekoppeld;</w:t>
            </w:r>
          </w:p>
          <w:p w:rsidR="00B826AA" w:rsidP="00B826AA" w:rsidRDefault="00B826AA" w14:paraId="44CE218E" w14:textId="77777777"/>
          <w:p w:rsidR="00B826AA" w:rsidP="00B826AA" w:rsidRDefault="00B826AA" w14:paraId="568E71F5" w14:textId="77777777">
            <w:r>
              <w:t>constaterende dat personen soms hun wettige naam veranderen en deze naam daardoor niet meer overeenkomt met een oud vonnis;</w:t>
            </w:r>
          </w:p>
          <w:p w:rsidR="00B826AA" w:rsidP="00B826AA" w:rsidRDefault="00B826AA" w14:paraId="5BF6FDC0" w14:textId="77777777"/>
          <w:p w:rsidR="00B826AA" w:rsidP="00B826AA" w:rsidRDefault="00B826AA" w14:paraId="31B6AF87" w14:textId="77777777">
            <w:r>
              <w:t>overwegende dat dit ertoe kan leiden dat de veroordelingen in ECRIS niet meer accuraat zijn, waardoor veroordeelden onder de radar blijven;</w:t>
            </w:r>
          </w:p>
          <w:p w:rsidR="00B826AA" w:rsidP="00B826AA" w:rsidRDefault="00B826AA" w14:paraId="7821940F" w14:textId="77777777"/>
          <w:p w:rsidR="00B826AA" w:rsidP="00B826AA" w:rsidRDefault="00B826AA" w14:paraId="48789A9F" w14:textId="77777777">
            <w:r>
              <w:t>verzoekt de regering bij naamswijziging alle (oud-)vonnissen op de juiste wijze te koppelen aan de nieuwe naam in de overheidssystemen,</w:t>
            </w:r>
          </w:p>
          <w:p w:rsidR="00B826AA" w:rsidP="00B826AA" w:rsidRDefault="00B826AA" w14:paraId="397788C3" w14:textId="77777777"/>
          <w:p w:rsidR="00B826AA" w:rsidP="00B826AA" w:rsidRDefault="00B826AA" w14:paraId="55D091AA" w14:textId="77777777">
            <w:r>
              <w:t>en gaat over tot de orde van de dag.</w:t>
            </w:r>
          </w:p>
          <w:p w:rsidR="00B826AA" w:rsidP="00B826AA" w:rsidRDefault="00B826AA" w14:paraId="3D7100AC" w14:textId="39C6834C"/>
          <w:p w:rsidR="00997775" w:rsidP="00B826AA" w:rsidRDefault="00B826AA" w14:paraId="5D15A827" w14:textId="0FA7C803">
            <w:r>
              <w:t>Faber</w:t>
            </w:r>
          </w:p>
        </w:tc>
      </w:tr>
    </w:tbl>
    <w:p w:rsidR="00997775" w:rsidRDefault="00997775" w14:paraId="245219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A3BB" w14:textId="77777777" w:rsidR="00B826AA" w:rsidRDefault="00B826AA">
      <w:pPr>
        <w:spacing w:line="20" w:lineRule="exact"/>
      </w:pPr>
    </w:p>
  </w:endnote>
  <w:endnote w:type="continuationSeparator" w:id="0">
    <w:p w14:paraId="4C6C1D3A" w14:textId="77777777" w:rsidR="00B826AA" w:rsidRDefault="00B826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51E8C0" w14:textId="77777777" w:rsidR="00B826AA" w:rsidRDefault="00B826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D223" w14:textId="77777777" w:rsidR="00B826AA" w:rsidRDefault="00B826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44AC05" w14:textId="77777777" w:rsidR="00B826AA" w:rsidRDefault="00B8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26A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C4562"/>
  <w15:docId w15:val="{4889BFCC-FD0B-4875-84FA-0A072E71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2026-04-03T06:59:00.0000000Z</dcterms:created>
  <dcterms:modified xsi:type="dcterms:W3CDTF">2026-04-03T07:06:00.0000000Z</dcterms:modified>
  <dc:description>------------------------</dc:description>
  <dc:subject/>
  <keywords/>
  <version/>
  <category/>
</coreProperties>
</file>