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97068" w14:paraId="684D1E29" w14:textId="77777777">
      <w:pPr>
        <w:spacing w:line="240" w:lineRule="exact"/>
      </w:pPr>
    </w:p>
    <w:p w:rsidR="00456F8F" w14:paraId="718AFDD5" w14:textId="77777777">
      <w:pPr>
        <w:spacing w:line="240" w:lineRule="exact"/>
      </w:pPr>
      <w:r>
        <w:t>Geachte voorzitter,</w:t>
      </w:r>
    </w:p>
    <w:p w:rsidR="00456F8F" w14:paraId="7C38C6A4" w14:textId="77777777">
      <w:pPr>
        <w:spacing w:line="240" w:lineRule="exact"/>
      </w:pPr>
    </w:p>
    <w:p w:rsidR="00552535" w14:paraId="292981EF" w14:textId="77777777">
      <w:pPr>
        <w:spacing w:line="240" w:lineRule="exact"/>
      </w:pPr>
      <w:r>
        <w:t xml:space="preserve">In de tweede termijn van het notaoverleg over de </w:t>
      </w:r>
      <w:r>
        <w:t>Ontwerp-Nota</w:t>
      </w:r>
      <w:r>
        <w:t xml:space="preserve"> Ruimte op maandag 30 maart</w:t>
      </w:r>
      <w:r w:rsidR="00D97068">
        <w:t xml:space="preserve"> jl.</w:t>
      </w:r>
      <w:r>
        <w:t xml:space="preserve"> hebben de Kamerleden Teunissen en </w:t>
      </w:r>
      <w:r>
        <w:rPr>
          <w:rFonts w:eastAsia="Times New Roman" w:cs="Arial"/>
        </w:rPr>
        <w:t>Kostić</w:t>
      </w:r>
      <w:r>
        <w:t xml:space="preserve"> van de Partij voor de Dieren (PvdD) een motie ingediend om de Nota Ruimte juridisch houdbaar te maken en in lijn met bestaande afspraken. </w:t>
      </w:r>
      <w:r>
        <w:rPr>
          <w:rFonts w:eastAsia="Times New Roman" w:cs="Arial"/>
        </w:rPr>
        <w:t>Naar aanleiding van mijn appreciatie en de daarop gemaakte opmerkingen en gestelde vragen van een aantal Kamerleden heb ik uw Kamer toegezegd uitgebreider schriftelijk te reageren op de motie. Met deze Kamerbrief geef ik uitvoering aan die toezegging. Het betreft de volgende motie:</w:t>
      </w:r>
    </w:p>
    <w:p w:rsidR="00552535" w14:paraId="386A6725" w14:textId="77777777">
      <w:pPr>
        <w:spacing w:line="240" w:lineRule="exact"/>
        <w:rPr>
          <w:b/>
          <w:bCs/>
          <w:i/>
          <w:iCs/>
        </w:rPr>
      </w:pPr>
    </w:p>
    <w:p w:rsidR="00552535" w14:paraId="6503CE8E" w14:textId="77777777">
      <w:pPr>
        <w:spacing w:line="240" w:lineRule="exact"/>
        <w:ind w:firstLine="708"/>
        <w:rPr>
          <w:b/>
          <w:bCs/>
          <w:i/>
          <w:iCs/>
        </w:rPr>
      </w:pPr>
      <w:r>
        <w:rPr>
          <w:b/>
          <w:bCs/>
          <w:i/>
          <w:iCs/>
        </w:rPr>
        <w:t xml:space="preserve">Motie </w:t>
      </w:r>
      <w:r>
        <w:rPr>
          <w:rFonts w:eastAsia="Times New Roman" w:cs="Arial"/>
          <w:b/>
          <w:bCs/>
          <w:i/>
          <w:iCs/>
        </w:rPr>
        <w:t>nr. 303 (29435)</w:t>
      </w:r>
      <w:r>
        <w:rPr>
          <w:b/>
          <w:bCs/>
          <w:i/>
          <w:iCs/>
        </w:rPr>
        <w:t xml:space="preserve"> PvdD</w:t>
      </w:r>
    </w:p>
    <w:p w:rsidR="00552535" w14:paraId="5E180ECD" w14:textId="77777777">
      <w:pPr>
        <w:spacing w:line="240" w:lineRule="exact"/>
        <w:ind w:firstLine="708"/>
        <w:rPr>
          <w:i/>
          <w:iCs/>
        </w:rPr>
      </w:pPr>
    </w:p>
    <w:p w:rsidR="00552535" w14:paraId="5BFCB9EB" w14:textId="77777777">
      <w:pPr>
        <w:spacing w:line="240" w:lineRule="exact"/>
        <w:ind w:firstLine="708"/>
        <w:rPr>
          <w:b/>
          <w:bCs/>
          <w:i/>
          <w:iCs/>
        </w:rPr>
      </w:pPr>
      <w:r>
        <w:rPr>
          <w:i/>
          <w:iCs/>
        </w:rPr>
        <w:t>De Kamer,</w:t>
      </w:r>
    </w:p>
    <w:p w:rsidR="00552535" w14:paraId="09755859" w14:textId="77777777">
      <w:pPr>
        <w:spacing w:line="240" w:lineRule="exact"/>
        <w:ind w:firstLine="708"/>
        <w:rPr>
          <w:i/>
          <w:iCs/>
        </w:rPr>
      </w:pPr>
      <w:r>
        <w:rPr>
          <w:i/>
          <w:iCs/>
        </w:rPr>
        <w:t>gehoord</w:t>
      </w:r>
      <w:r>
        <w:rPr>
          <w:i/>
          <w:iCs/>
        </w:rPr>
        <w:t xml:space="preserve"> de beraadslaging,</w:t>
      </w:r>
    </w:p>
    <w:p w:rsidR="00552535" w14:paraId="75CAF7FD" w14:textId="77777777">
      <w:pPr>
        <w:spacing w:line="240" w:lineRule="exact"/>
        <w:ind w:left="708"/>
        <w:rPr>
          <w:i/>
          <w:iCs/>
        </w:rPr>
      </w:pPr>
    </w:p>
    <w:p w:rsidR="00552535" w14:paraId="0698A4D1" w14:textId="77777777">
      <w:pPr>
        <w:spacing w:line="240" w:lineRule="exact"/>
        <w:ind w:left="708"/>
        <w:rPr>
          <w:i/>
          <w:iCs/>
        </w:rPr>
      </w:pPr>
      <w:r>
        <w:rPr>
          <w:i/>
          <w:iCs/>
        </w:rPr>
        <w:t>constaterende</w:t>
      </w:r>
      <w:r>
        <w:rPr>
          <w:i/>
          <w:iCs/>
        </w:rPr>
        <w:t xml:space="preserve"> dat de Milieueffectrapportage stelt dat met de </w:t>
      </w:r>
      <w:r>
        <w:rPr>
          <w:i/>
          <w:iCs/>
        </w:rPr>
        <w:t>Ontwerp-Nota</w:t>
      </w:r>
      <w:r>
        <w:rPr>
          <w:i/>
          <w:iCs/>
        </w:rPr>
        <w:t xml:space="preserve"> Ruimte op het gebied van natuur- en waterkwaliteit (wettelijke) afspraken niet worden gehaald;</w:t>
      </w:r>
    </w:p>
    <w:p w:rsidR="00552535" w14:paraId="28F79BCD" w14:textId="77777777">
      <w:pPr>
        <w:spacing w:line="240" w:lineRule="exact"/>
        <w:ind w:left="708"/>
        <w:rPr>
          <w:i/>
          <w:iCs/>
        </w:rPr>
      </w:pPr>
    </w:p>
    <w:p w:rsidR="00552535" w14:paraId="3E20D1F4" w14:textId="77777777">
      <w:pPr>
        <w:spacing w:line="240" w:lineRule="exact"/>
        <w:ind w:left="708"/>
        <w:rPr>
          <w:i/>
          <w:iCs/>
        </w:rPr>
      </w:pPr>
      <w:r>
        <w:rPr>
          <w:i/>
          <w:iCs/>
        </w:rPr>
        <w:t>concluderende</w:t>
      </w:r>
      <w:r>
        <w:rPr>
          <w:i/>
          <w:iCs/>
        </w:rPr>
        <w:t xml:space="preserve"> dat de Nota Ruimte nu niet in lijn is met bestaande afspraken en rechterlijke uitspraken over natuur en een gezonde leefomgeving;</w:t>
      </w:r>
    </w:p>
    <w:p w:rsidR="00552535" w14:paraId="0C234640" w14:textId="77777777">
      <w:pPr>
        <w:spacing w:line="240" w:lineRule="exact"/>
        <w:ind w:left="708"/>
        <w:rPr>
          <w:i/>
          <w:iCs/>
        </w:rPr>
      </w:pPr>
    </w:p>
    <w:p w:rsidR="00552535" w14:paraId="404AB91A" w14:textId="77777777">
      <w:pPr>
        <w:spacing w:line="240" w:lineRule="exact"/>
        <w:ind w:left="708"/>
        <w:rPr>
          <w:i/>
          <w:iCs/>
        </w:rPr>
      </w:pPr>
      <w:r>
        <w:rPr>
          <w:i/>
          <w:iCs/>
        </w:rPr>
        <w:t>verzoekt</w:t>
      </w:r>
      <w:r>
        <w:rPr>
          <w:i/>
          <w:iCs/>
        </w:rPr>
        <w:t xml:space="preserve"> de regering de Nota Ruimte tenminste juridisch houdbaar te maken en in lijn met bestaande afspraken,</w:t>
      </w:r>
    </w:p>
    <w:p w:rsidR="00552535" w14:paraId="0DABE899" w14:textId="77777777">
      <w:pPr>
        <w:spacing w:line="240" w:lineRule="exact"/>
        <w:ind w:firstLine="708"/>
        <w:rPr>
          <w:i/>
          <w:iCs/>
        </w:rPr>
      </w:pPr>
    </w:p>
    <w:p w:rsidR="00552535" w14:paraId="1706FA5E" w14:textId="77777777">
      <w:pPr>
        <w:spacing w:line="240" w:lineRule="exact"/>
        <w:ind w:firstLine="708"/>
        <w:rPr>
          <w:i/>
          <w:iCs/>
        </w:rPr>
      </w:pPr>
      <w:r>
        <w:rPr>
          <w:i/>
          <w:iCs/>
        </w:rPr>
        <w:t>en</w:t>
      </w:r>
      <w:r>
        <w:rPr>
          <w:i/>
          <w:iCs/>
        </w:rPr>
        <w:t xml:space="preserve"> gaat over tot de orde van de dag.</w:t>
      </w:r>
    </w:p>
    <w:p w:rsidR="00552535" w14:paraId="01BFB840" w14:textId="77777777">
      <w:pPr>
        <w:spacing w:line="240" w:lineRule="exact"/>
        <w:ind w:firstLine="708"/>
        <w:rPr>
          <w:i/>
          <w:iCs/>
        </w:rPr>
      </w:pPr>
    </w:p>
    <w:p w:rsidR="00552535" w:rsidP="571960FD" w14:paraId="330C2965" w14:textId="77777777">
      <w:pPr>
        <w:spacing w:line="240" w:lineRule="exact"/>
        <w:rPr>
          <w:rFonts w:eastAsia="Times New Roman" w:cs="Arial"/>
        </w:rPr>
      </w:pPr>
      <w:r>
        <w:t>Tijdens het debat met uw Kamer heb ik gezegd dat a</w:t>
      </w:r>
      <w:r w:rsidRPr="571960FD">
        <w:rPr>
          <w:rFonts w:eastAsia="Times New Roman" w:cs="Arial"/>
        </w:rPr>
        <w:t>ls ik de motie zo mag interpreteren dat "in lijn met bestaande afspraken" de bindende afspraken zijn waar dit kabinet zich in het coalitieakkoord aan gecommitteerd heeft, ik de motie oordeel Kamer geef.</w:t>
      </w:r>
    </w:p>
    <w:p w:rsidR="00552535" w14:paraId="749CDFBB" w14:textId="77777777">
      <w:pPr>
        <w:spacing w:line="240" w:lineRule="exact"/>
      </w:pPr>
    </w:p>
    <w:p w:rsidR="00552535" w14:paraId="41400A2F" w14:textId="77777777">
      <w:pPr>
        <w:spacing w:after="240" w:line="240" w:lineRule="exact"/>
      </w:pPr>
      <w:r>
        <w:t>Zoals</w:t>
      </w:r>
      <w:r w:rsidR="008F0272">
        <w:t xml:space="preserve"> </w:t>
      </w:r>
      <w:r w:rsidR="003D7786">
        <w:t xml:space="preserve">een aantal Kamerleden </w:t>
      </w:r>
      <w:r>
        <w:t xml:space="preserve">daarop terecht stelden is de Nota Ruimte daarmee zelf niet juridisch bindend. Dat is ook niet de strekking van de motie, die spreekt over </w:t>
      </w:r>
      <w:r w:rsidRPr="003D7786">
        <w:t>juridisch</w:t>
      </w:r>
      <w:r>
        <w:t xml:space="preserve"> houdbaar, en die ik met mijn interpretatie heb verbonden aan de afspraken ten aanzien van natuur- en waterkwaliteit in het </w:t>
      </w:r>
      <w:r w:rsidR="008F0272">
        <w:t>coalitieakkoord</w:t>
      </w:r>
      <w:r>
        <w:t>.</w:t>
      </w:r>
    </w:p>
    <w:p w:rsidR="00552535" w14:paraId="50D393A6" w14:textId="77777777">
      <w:pPr>
        <w:spacing w:after="240" w:line="240" w:lineRule="exact"/>
      </w:pPr>
      <w:r>
        <w:t>De Nota Ruimte is de nationale omgevingsvisie zoals bedoeld onder de Omgevingswet. Als zodanig moet de Nota Ruimte juridisch houdbaar zijn, maar is het tegelijkertijd geen juridisch document</w:t>
      </w:r>
      <w:r w:rsidR="005B1BAD">
        <w:t xml:space="preserve"> </w:t>
      </w:r>
      <w:r w:rsidRPr="005B1BAD" w:rsidR="005B1BAD">
        <w:t>waar rechtstreekse rechten en plichten voor burgers en bedrijven uit voortvloeien</w:t>
      </w:r>
      <w:r>
        <w:t>. De Nota Ruimte is een zelfbindende beleidsvisie van het Rijk, waarin nationale ambities en keuzes voor de fysieke leefomgeving worden vastgelegd. Dat betekent dat (toekomstig) Rijksbeleid met betrekking tot de fysieke leefomgeving zich langs de lijnen van de Nota Ruimte verder moet ontwikkelen.</w:t>
      </w:r>
    </w:p>
    <w:p w:rsidR="00552535" w:rsidP="571960FD" w14:paraId="5FD43AB1" w14:textId="77777777">
      <w:pPr>
        <w:spacing w:after="384" w:afterLines="160" w:line="240" w:lineRule="exact"/>
        <w:rPr>
          <w:rFonts w:eastAsia="Times New Roman" w:cs="Arial"/>
        </w:rPr>
      </w:pPr>
      <w:r>
        <w:t xml:space="preserve">De Milieueffectrapportage heeft de effecten onderzocht van de keuzes in de </w:t>
      </w:r>
      <w:r>
        <w:t>Ontwerp-Nota</w:t>
      </w:r>
      <w:r>
        <w:t xml:space="preserve"> Ruimte. Ik betrek de uitkomsten hiervan bij het opstellen van de definitieve Nota Ruimte. Daarbij zal ik ook ingaan op het realiseren van de specifieke nationale beleidsdoelen op het gebied van natuur- en waterkwaliteit, waaraan het kabinet zich heeft gecommitteerd in het coalitieakkoord. </w:t>
      </w:r>
    </w:p>
    <w:p w:rsidR="00552535" w:rsidP="571960FD" w14:paraId="6BDC8E03" w14:textId="77777777">
      <w:pPr>
        <w:spacing w:after="384" w:afterLines="160" w:line="240" w:lineRule="exact"/>
        <w:rPr>
          <w:rFonts w:eastAsia="Times New Roman" w:cs="Arial"/>
        </w:rPr>
      </w:pPr>
      <w:r w:rsidRPr="571960FD">
        <w:rPr>
          <w:rFonts w:eastAsia="Times New Roman" w:cs="Arial"/>
        </w:rPr>
        <w:t>Daarom heb ik deze motie ‘Oordeel Kamer’ gegeven.</w:t>
      </w:r>
    </w:p>
    <w:p w:rsidR="00552535" w14:paraId="0740F0A5" w14:textId="77777777">
      <w:pPr>
        <w:spacing w:line="240" w:lineRule="exact"/>
      </w:pPr>
      <w:r>
        <w:t>De Minister van Volkshuisvesting en Ruimtelijke Ordening</w:t>
      </w:r>
      <w:r>
        <w:rPr>
          <w:i/>
        </w:rPr>
        <w:t>,</w:t>
      </w:r>
    </w:p>
    <w:p w:rsidR="00552535" w14:paraId="615C9E9D" w14:textId="77777777">
      <w:pPr>
        <w:spacing w:line="240" w:lineRule="exact"/>
      </w:pPr>
    </w:p>
    <w:p w:rsidR="00552535" w14:paraId="393DE179" w14:textId="77777777">
      <w:pPr>
        <w:spacing w:line="240" w:lineRule="exact"/>
      </w:pPr>
    </w:p>
    <w:p w:rsidR="00552535" w14:paraId="15FFC324" w14:textId="77777777">
      <w:pPr>
        <w:spacing w:line="240" w:lineRule="exact"/>
      </w:pPr>
    </w:p>
    <w:p w:rsidR="00552535" w14:paraId="0FEDE9F0" w14:textId="77777777">
      <w:pPr>
        <w:spacing w:line="240" w:lineRule="exact"/>
      </w:pPr>
    </w:p>
    <w:p w:rsidR="00552535" w14:paraId="353455F5" w14:textId="77777777">
      <w:pPr>
        <w:spacing w:line="240" w:lineRule="exact"/>
      </w:pPr>
    </w:p>
    <w:p w:rsidR="00552535" w14:paraId="33D27391" w14:textId="77777777">
      <w:pPr>
        <w:spacing w:line="240" w:lineRule="exact"/>
      </w:pPr>
      <w:r>
        <w:t>Elanor</w:t>
      </w:r>
      <w:r>
        <w:t xml:space="preserve"> </w:t>
      </w:r>
      <w:r>
        <w:t>Boekholt-O'Sullivan</w:t>
      </w:r>
    </w:p>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535" w14:paraId="37BE10D1"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535" w14:paraId="25511746" w14:textId="77777777">
    <w:r>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8240" filled="f" stroked="f">
          <v:textbox inset="0,0,0,0">
            <w:txbxContent>
              <w:p w:rsidR="00552535" w14:paraId="1DA8426C" w14:textId="77777777">
                <w:pPr>
                  <w:pStyle w:val="Referentiegegevensbold"/>
                </w:pPr>
                <w:r>
                  <w:t>Ministerie van VRO</w:t>
                </w:r>
              </w:p>
              <w:p w:rsidR="00552535" w14:paraId="5B08F0CA" w14:textId="77777777">
                <w:pPr>
                  <w:pStyle w:val="WitregelW2"/>
                </w:pPr>
              </w:p>
              <w:p w:rsidR="00552535" w14:paraId="010A6122" w14:textId="77777777">
                <w:pPr>
                  <w:pStyle w:val="Referentiegegevensbold"/>
                </w:pPr>
                <w:r>
                  <w:t>Datum</w:t>
                </w:r>
              </w:p>
              <w:p w:rsidR="00552535" w14:paraId="063D1079" w14:textId="77777777">
                <w:pPr>
                  <w:pStyle w:val="WitregelW1"/>
                </w:pPr>
              </w:p>
              <w:p w:rsidR="00552535" w14:paraId="6FADB17F" w14:textId="77777777"/>
              <w:p w:rsidR="00552535" w14:paraId="757F3BAB" w14:textId="77777777">
                <w:pPr>
                  <w:pStyle w:val="Referentiegegevensbold"/>
                </w:pPr>
                <w:r>
                  <w:t>Onze referentie</w:t>
                </w:r>
              </w:p>
              <w:p w:rsidR="00552535" w14:paraId="2D210AAE" w14:textId="77777777">
                <w:pPr>
                  <w:pStyle w:val="Referentiegegevens"/>
                </w:pPr>
                <w:r>
                  <w:fldChar w:fldCharType="begin"/>
                </w:r>
                <w:r>
                  <w:instrText xml:space="preserve"> DOCPROPERTY  "Kenmerk"  \* MERGEFORMAT </w:instrText>
                </w:r>
                <w:r>
                  <w:fldChar w:fldCharType="separate"/>
                </w:r>
                <w:r w:rsidR="0099203E">
                  <w:t>2026-0000159744</w:t>
                </w:r>
                <w:r w:rsidR="0099203E">
                  <w:fldChar w:fldCharType="end"/>
                </w:r>
              </w:p>
            </w:txbxContent>
          </v:textbox>
          <w10:anchorlock/>
        </v:shape>
      </w:pict>
    </w:r>
    <w:r>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59264" filled="f" stroked="f">
          <v:textbox inset="0,0,0,0">
            <w:txbxContent>
              <w:p w:rsidR="00552535" w14:paraId="05FC16B2" w14:textId="77777777"/>
            </w:txbxContent>
          </v:textbox>
          <w10:anchorlock/>
        </v:shape>
      </w:pict>
    </w:r>
    <w:r>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0288" filled="f" stroked="f">
          <v:textbox inset="0,0,0,0">
            <w:txbxContent>
              <w:p w:rsidR="000A4172" w14:paraId="09B45DC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535" w14:paraId="0C0D3DA0" w14:textId="77777777">
    <w:pPr>
      <w:spacing w:after="6377" w:line="14" w:lineRule="exact"/>
    </w:pPr>
    <w:r>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1312" filled="f" stroked="f">
          <v:textbox inset="0,0,0,0">
            <w:txbxContent>
              <w:p w:rsidR="00552535" w14:paraId="03FFB0AF" w14:textId="77777777">
                <w:r>
                  <w:t>Aan de Voorzitter van de Tweede Kamer der Staten-Generaal</w:t>
                </w:r>
              </w:p>
              <w:p w:rsidR="00552535" w14:paraId="0329EB24" w14:textId="77777777">
                <w:r>
                  <w:t>Postbus 20018</w:t>
                </w:r>
              </w:p>
              <w:p w:rsidR="00552535" w14:paraId="7A2E7514" w14:textId="77777777">
                <w:r>
                  <w:t>2500 EA  DEN HAAG</w:t>
                </w:r>
              </w:p>
              <w:p w:rsidR="00552535" w14:paraId="634E7887" w14:textId="77777777">
                <w:pPr>
                  <w:pStyle w:val="KixBarcode"/>
                </w:pPr>
                <w:r>
                  <w:t>2500EA20018</w:t>
                </w:r>
              </w:p>
            </w:txbxContent>
          </v:textbox>
          <w10:anchorlock/>
        </v:shape>
      </w:pict>
    </w:r>
    <w:r>
      <w:pict>
        <v:shape id="46feebd0-aa3c-11ea-a756-beb5f67e67be" o:spid="_x0000_s2053" type="#_x0000_t202" style="width:377pt;height:64.5pt;margin-top:263.95pt;margin-left:1629pt;mso-height-percent:0;mso-height-relative:margin;mso-position-horizontal:right;mso-position-horizontal-relative:margin;mso-wrap-distance-bottom:0;mso-wrap-distance-left:0;mso-wrap-distance-right:0;mso-wrap-distance-top:0;mso-wrap-style:square;position:absolute;v-text-anchor:top;visibility:visible;z-index:251662336" filled="f" stroked="f">
          <v:textbox inset="0,0,0,0">
            <w:txbxContent>
              <w:p w:rsidR="0099203E" w14:paraId="177E1310" w14:textId="2CDADD90">
                <w:r>
                  <w:t>Datum</w:t>
                </w:r>
                <w:r>
                  <w:tab/>
                  <w:t xml:space="preserve">       2 april 2026</w:t>
                </w:r>
              </w:p>
              <w:tbl>
                <w:tblPr>
                  <w:tblW w:w="0" w:type="auto"/>
                  <w:tblInd w:w="-120" w:type="dxa"/>
                  <w:tblLayout w:type="fixed"/>
                  <w:tblLook w:val="07E0"/>
                </w:tblPr>
                <w:tblGrid>
                  <w:gridCol w:w="1140"/>
                  <w:gridCol w:w="5918"/>
                </w:tblGrid>
                <w:tr w14:paraId="7ED344E1" w14:textId="77777777">
                  <w:tblPrEx>
                    <w:tblW w:w="0" w:type="auto"/>
                    <w:tblInd w:w="-120" w:type="dxa"/>
                    <w:tblLayout w:type="fixed"/>
                    <w:tblLook w:val="07E0"/>
                  </w:tblPrEx>
                  <w:trPr>
                    <w:gridAfter w:val="1"/>
                    <w:wAfter w:w="5918" w:type="dxa"/>
                    <w:trHeight w:val="240"/>
                  </w:trPr>
                  <w:tc>
                    <w:tcPr>
                      <w:tcW w:w="1140" w:type="dxa"/>
                    </w:tcPr>
                    <w:p w:rsidR="00552535" w14:paraId="4F22A2FB" w14:textId="2B528326"/>
                  </w:tc>
                </w:tr>
                <w:tr w14:paraId="6141BFDE" w14:textId="77777777">
                  <w:tblPrEx>
                    <w:tblW w:w="0" w:type="auto"/>
                    <w:tblInd w:w="-120" w:type="dxa"/>
                    <w:tblLayout w:type="fixed"/>
                    <w:tblLook w:val="07E0"/>
                  </w:tblPrEx>
                  <w:trPr>
                    <w:trHeight w:val="240"/>
                  </w:trPr>
                  <w:tc>
                    <w:tcPr>
                      <w:tcW w:w="1140" w:type="dxa"/>
                    </w:tcPr>
                    <w:p w:rsidR="00552535" w14:paraId="0A0679CE" w14:textId="77777777">
                      <w:r>
                        <w:t>Betreft</w:t>
                      </w:r>
                    </w:p>
                  </w:tc>
                  <w:tc>
                    <w:tcPr>
                      <w:tcW w:w="5918" w:type="dxa"/>
                    </w:tcPr>
                    <w:p w:rsidR="00552535" w14:paraId="357B964C" w14:textId="77777777">
                      <w:bookmarkStart w:id="0" w:name="_Hlk226037793"/>
                      <w:r>
                        <w:t>Toezegging naar aanleiding van motie van Partij voor de Dieren over juridische houdbaarheid en voldoen aan bestaande afspraken in de Nota Ruimte</w:t>
                      </w:r>
                      <w:bookmarkEnd w:id="0"/>
                    </w:p>
                  </w:tc>
                </w:tr>
              </w:tbl>
              <w:p w:rsidR="00552535" w14:paraId="326A94D2" w14:textId="77777777"/>
            </w:txbxContent>
          </v:textbox>
          <w10:wrap anchorx="margin"/>
          <w10:anchorlock/>
        </v:shape>
      </w:pict>
    </w:r>
    <w:r>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3360" filled="f" stroked="f">
          <v:textbox inset="0,0,0,0">
            <w:txbxContent>
              <w:p w:rsidR="00552535" w14:paraId="3D4738CF" w14:textId="77777777">
                <w:pPr>
                  <w:pStyle w:val="Referentiegegevensbold"/>
                </w:pPr>
                <w:r>
                  <w:t>Ministerie van VRO</w:t>
                </w:r>
              </w:p>
              <w:p w:rsidR="00552535" w14:paraId="705B3F5A" w14:textId="77777777">
                <w:pPr>
                  <w:pStyle w:val="WitregelW1"/>
                </w:pPr>
              </w:p>
              <w:p w:rsidR="00552535" w14:paraId="779A5DF2" w14:textId="77777777">
                <w:pPr>
                  <w:pStyle w:val="Referentiegegevens"/>
                </w:pPr>
                <w:r>
                  <w:t>Ministerie van VRO</w:t>
                </w:r>
              </w:p>
              <w:p w:rsidR="00552535" w:rsidRPr="008F0272" w14:paraId="78130FA9" w14:textId="77777777">
                <w:pPr>
                  <w:pStyle w:val="Referentiegegevens"/>
                  <w:rPr>
                    <w:lang w:val="de-DE"/>
                  </w:rPr>
                </w:pPr>
                <w:r w:rsidRPr="008F0272">
                  <w:rPr>
                    <w:lang w:val="de-DE"/>
                  </w:rPr>
                  <w:t>Turfmarkt</w:t>
                </w:r>
                <w:r w:rsidRPr="008F0272">
                  <w:rPr>
                    <w:lang w:val="de-DE"/>
                  </w:rPr>
                  <w:t xml:space="preserve"> 147</w:t>
                </w:r>
              </w:p>
              <w:p w:rsidR="00552535" w:rsidRPr="008F0272" w14:paraId="0E4CC540" w14:textId="77777777">
                <w:pPr>
                  <w:pStyle w:val="Referentiegegevens"/>
                  <w:rPr>
                    <w:lang w:val="de-DE"/>
                  </w:rPr>
                </w:pPr>
                <w:r w:rsidRPr="008F0272">
                  <w:rPr>
                    <w:lang w:val="de-DE"/>
                  </w:rPr>
                  <w:t>2511 DP Den Haag</w:t>
                </w:r>
              </w:p>
              <w:p w:rsidR="00552535" w:rsidRPr="008F0272" w14:paraId="3237EFA8" w14:textId="77777777">
                <w:pPr>
                  <w:pStyle w:val="Referentiegegevens"/>
                  <w:rPr>
                    <w:lang w:val="de-DE"/>
                  </w:rPr>
                </w:pPr>
                <w:r w:rsidRPr="008F0272">
                  <w:rPr>
                    <w:lang w:val="de-DE"/>
                  </w:rPr>
                  <w:t>Postbus 20011</w:t>
                </w:r>
              </w:p>
              <w:p w:rsidR="00552535" w14:paraId="26F1DDD8" w14:textId="77777777">
                <w:pPr>
                  <w:pStyle w:val="Referentiegegevens"/>
                </w:pPr>
                <w:r>
                  <w:t>2500 EA  Den Haag</w:t>
                </w:r>
              </w:p>
              <w:p w:rsidR="00552535" w14:paraId="27D86AD5" w14:textId="77777777">
                <w:pPr>
                  <w:pStyle w:val="WitregelW2"/>
                </w:pPr>
              </w:p>
              <w:p w:rsidR="00552535" w14:paraId="34872C2B" w14:textId="77777777">
                <w:pPr>
                  <w:pStyle w:val="Referentiegegevensbold"/>
                </w:pPr>
                <w:r>
                  <w:t>Onze referentie</w:t>
                </w:r>
              </w:p>
              <w:bookmarkStart w:id="1" w:name="_Hlk226037772"/>
              <w:p w:rsidR="00552535" w14:paraId="40B64FB4" w14:textId="77777777">
                <w:pPr>
                  <w:pStyle w:val="Referentiegegevens"/>
                </w:pPr>
                <w:r>
                  <w:fldChar w:fldCharType="begin"/>
                </w:r>
                <w:r>
                  <w:instrText xml:space="preserve"> DOCPROPERTY  "Kenmerk"  \* MERGEFORMAT </w:instrText>
                </w:r>
                <w:r>
                  <w:fldChar w:fldCharType="separate"/>
                </w:r>
                <w:r w:rsidR="0099203E">
                  <w:t>2026-0000159744</w:t>
                </w:r>
                <w:r>
                  <w:fldChar w:fldCharType="end"/>
                </w:r>
              </w:p>
              <w:bookmarkEnd w:id="1"/>
              <w:p w:rsidR="00552535" w14:paraId="2D1C7D51" w14:textId="77777777">
                <w:pPr>
                  <w:pStyle w:val="WitregelW1"/>
                </w:pPr>
              </w:p>
              <w:p w:rsidR="00552535" w14:paraId="3900467F" w14:textId="77777777">
                <w:pPr>
                  <w:pStyle w:val="Referentiegegevensbold"/>
                </w:pPr>
                <w:r>
                  <w:t>Bijlage(n)</w:t>
                </w:r>
              </w:p>
              <w:p w:rsidR="00552535" w14:paraId="5A9D4735" w14:textId="77777777">
                <w:pPr>
                  <w:pStyle w:val="Referentiegegevens"/>
                </w:pPr>
                <w:r>
                  <w:t>0</w:t>
                </w:r>
              </w:p>
              <w:p w:rsidR="00552535" w14:paraId="5EC1AA9F" w14:textId="77777777">
                <w:pPr>
                  <w:pStyle w:val="WitregelW2"/>
                </w:pPr>
              </w:p>
              <w:p w:rsidR="00552535" w14:paraId="46BB84F5" w14:textId="77777777"/>
            </w:txbxContent>
          </v:textbox>
          <w10:anchorlock/>
        </v:shape>
      </w:pict>
    </w:r>
    <w:r>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4384" filled="f" stroked="f">
          <v:textbox inset="0,0,0,0">
            <w:txbxContent>
              <w:p w:rsidR="00552535" w14:paraId="4AADC1A0" w14:textId="77777777"/>
            </w:txbxContent>
          </v:textbox>
          <w10:anchorlock/>
        </v:shape>
      </w:pict>
    </w:r>
    <w:r>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0A4172" w14:paraId="5A91259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w:r>
    <w:r>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6432" filled="f" stroked="f">
          <v:textbox inset="0,0,0,0">
            <w:txbxContent>
              <w:p w:rsidR="00552535" w14:paraId="17E9FA4F" w14:textId="77777777">
                <w:pPr>
                  <w:spacing w:line="240" w:lineRule="auto"/>
                </w:pPr>
                <w:r>
                  <w:rPr>
                    <w:noProof/>
                  </w:rPr>
                  <w:drawing>
                    <wp:inline distT="0" distB="0" distL="0" distR="0">
                      <wp:extent cx="467999" cy="1583861"/>
                      <wp:effectExtent l="0" t="0" r="0" b="0"/>
                      <wp:docPr id="10" name="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v:textbox>
          <w10:anchorlock/>
        </v:shape>
      </w:pict>
    </w:r>
    <w:r>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7456" filled="f" stroked="f">
          <v:textbox inset="0,0,0,0">
            <w:txbxContent>
              <w:p w:rsidR="00552535" w14:paraId="220BB8A9" w14:textId="77777777">
                <w:pPr>
                  <w:spacing w:line="240" w:lineRule="auto"/>
                </w:pPr>
                <w:r>
                  <w:rPr>
                    <w:noProof/>
                  </w:rPr>
                  <w:drawing>
                    <wp:inline distT="0" distB="0" distL="0" distR="0">
                      <wp:extent cx="2339968" cy="1582828"/>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v:textbox>
          <w10:anchorlock/>
        </v:shape>
      </w:pict>
    </w:r>
    <w:r>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68480" filled="f" stroked="f">
          <v:textbox inset="0,0,0,0">
            <w:txbxContent>
              <w:p w:rsidR="00552535" w14:paraId="480D55C0" w14:textId="77777777">
                <w:pPr>
                  <w:pStyle w:val="Referentiegegevens"/>
                </w:pPr>
                <w:r>
                  <w:t>&gt; Retouradres Postbus 20011 2500 EA  Den Haag</w:t>
                </w:r>
              </w:p>
            </w:txbxContent>
          </v:textbox>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6B1A051"/>
    <w:multiLevelType w:val="multilevel"/>
    <w:tmpl w:val="DD4E06A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688D21E"/>
    <w:multiLevelType w:val="multilevel"/>
    <w:tmpl w:val="BA3A4F9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5DE3B51"/>
    <w:multiLevelType w:val="hybridMultilevel"/>
    <w:tmpl w:val="7F4E32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70C4177"/>
    <w:multiLevelType w:val="hybridMultilevel"/>
    <w:tmpl w:val="3A52D7F0"/>
    <w:lvl w:ilvl="0">
      <w:start w:val="0"/>
      <w:numFmt w:val="bullet"/>
      <w:lvlText w:val=""/>
      <w:lvlJc w:val="left"/>
      <w:pPr>
        <w:ind w:left="360" w:hanging="360"/>
      </w:pPr>
      <w:rPr>
        <w:rFonts w:ascii="Symbol" w:eastAsia="Times New Roman" w:hAnsi="Symbol" w:cs="Aria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7B56792"/>
    <w:multiLevelType w:val="multilevel"/>
    <w:tmpl w:val="CF0A487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67AB434F"/>
    <w:multiLevelType w:val="multilevel"/>
    <w:tmpl w:val="B77A8FD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num w:numId="1" w16cid:durableId="333147098">
    <w:abstractNumId w:val="5"/>
  </w:num>
  <w:num w:numId="2" w16cid:durableId="1064915810">
    <w:abstractNumId w:val="1"/>
  </w:num>
  <w:num w:numId="3" w16cid:durableId="1191605878">
    <w:abstractNumId w:val="4"/>
  </w:num>
  <w:num w:numId="4" w16cid:durableId="1031804513">
    <w:abstractNumId w:val="0"/>
  </w:num>
  <w:num w:numId="5" w16cid:durableId="644238152">
    <w:abstractNumId w:val="3"/>
  </w:num>
  <w:num w:numId="6" w16cid:durableId="1500925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2EB"/>
    <w:rsid w:val="000200F7"/>
    <w:rsid w:val="00073AD2"/>
    <w:rsid w:val="00093C2A"/>
    <w:rsid w:val="000A4172"/>
    <w:rsid w:val="000B6D46"/>
    <w:rsid w:val="00146C27"/>
    <w:rsid w:val="001A4991"/>
    <w:rsid w:val="001A5ED1"/>
    <w:rsid w:val="00202F6A"/>
    <w:rsid w:val="00203FAA"/>
    <w:rsid w:val="00234FE9"/>
    <w:rsid w:val="00246478"/>
    <w:rsid w:val="00275F76"/>
    <w:rsid w:val="0039292D"/>
    <w:rsid w:val="003D7786"/>
    <w:rsid w:val="00414AA0"/>
    <w:rsid w:val="004465D5"/>
    <w:rsid w:val="00456F8F"/>
    <w:rsid w:val="00473F34"/>
    <w:rsid w:val="004744D7"/>
    <w:rsid w:val="00482D22"/>
    <w:rsid w:val="00491D6B"/>
    <w:rsid w:val="00552535"/>
    <w:rsid w:val="00571946"/>
    <w:rsid w:val="0057589D"/>
    <w:rsid w:val="005B1BAD"/>
    <w:rsid w:val="00624F8C"/>
    <w:rsid w:val="00681C33"/>
    <w:rsid w:val="00692ABB"/>
    <w:rsid w:val="006A2DD5"/>
    <w:rsid w:val="006E0D9E"/>
    <w:rsid w:val="006F7EA7"/>
    <w:rsid w:val="00751013"/>
    <w:rsid w:val="007B2710"/>
    <w:rsid w:val="00800783"/>
    <w:rsid w:val="0082685F"/>
    <w:rsid w:val="00845402"/>
    <w:rsid w:val="00875A8B"/>
    <w:rsid w:val="00887D90"/>
    <w:rsid w:val="008B2643"/>
    <w:rsid w:val="008B624C"/>
    <w:rsid w:val="008F0272"/>
    <w:rsid w:val="009630BB"/>
    <w:rsid w:val="009740D4"/>
    <w:rsid w:val="009841B8"/>
    <w:rsid w:val="0099203E"/>
    <w:rsid w:val="00A352B9"/>
    <w:rsid w:val="00A47F6B"/>
    <w:rsid w:val="00A93B6D"/>
    <w:rsid w:val="00AA00F6"/>
    <w:rsid w:val="00B3382E"/>
    <w:rsid w:val="00B619EC"/>
    <w:rsid w:val="00B74BEB"/>
    <w:rsid w:val="00B77A3F"/>
    <w:rsid w:val="00B82283"/>
    <w:rsid w:val="00B87139"/>
    <w:rsid w:val="00BA001B"/>
    <w:rsid w:val="00BA3C1D"/>
    <w:rsid w:val="00BB3115"/>
    <w:rsid w:val="00BC5884"/>
    <w:rsid w:val="00C422EB"/>
    <w:rsid w:val="00CF518C"/>
    <w:rsid w:val="00D34C99"/>
    <w:rsid w:val="00D939F8"/>
    <w:rsid w:val="00D97068"/>
    <w:rsid w:val="00E8559C"/>
    <w:rsid w:val="00E97A02"/>
    <w:rsid w:val="00EF4FFC"/>
    <w:rsid w:val="00F00F2D"/>
    <w:rsid w:val="00F47A0C"/>
    <w:rsid w:val="00F60097"/>
    <w:rsid w:val="00F9247D"/>
    <w:rsid w:val="00F94982"/>
    <w:rsid w:val="00FD0AD4"/>
    <w:rsid w:val="571960F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15A5311"/>
  <w15:docId w15:val="{3CF9A907-5F8A-4B79-AB16-52B2912D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200F7"/>
    <w:pPr>
      <w:tabs>
        <w:tab w:val="center" w:pos="4536"/>
        <w:tab w:val="right" w:pos="9072"/>
      </w:tabs>
      <w:spacing w:line="240" w:lineRule="auto"/>
    </w:pPr>
  </w:style>
  <w:style w:type="character" w:customStyle="1" w:styleId="KoptekstChar">
    <w:name w:val="Koptekst Char"/>
    <w:basedOn w:val="DefaultParagraphFont"/>
    <w:link w:val="Header"/>
    <w:uiPriority w:val="99"/>
    <w:rsid w:val="000200F7"/>
    <w:rPr>
      <w:rFonts w:ascii="Verdana" w:hAnsi="Verdana"/>
      <w:color w:val="000000"/>
      <w:sz w:val="18"/>
      <w:szCs w:val="18"/>
    </w:rPr>
  </w:style>
  <w:style w:type="paragraph" w:styleId="Footer">
    <w:name w:val="footer"/>
    <w:basedOn w:val="Normal"/>
    <w:link w:val="VoettekstChar"/>
    <w:uiPriority w:val="99"/>
    <w:unhideWhenUsed/>
    <w:rsid w:val="000200F7"/>
    <w:pPr>
      <w:tabs>
        <w:tab w:val="center" w:pos="4536"/>
        <w:tab w:val="right" w:pos="9072"/>
      </w:tabs>
      <w:spacing w:line="240" w:lineRule="auto"/>
    </w:pPr>
  </w:style>
  <w:style w:type="character" w:customStyle="1" w:styleId="VoettekstChar">
    <w:name w:val="Voettekst Char"/>
    <w:basedOn w:val="DefaultParagraphFont"/>
    <w:link w:val="Footer"/>
    <w:uiPriority w:val="99"/>
    <w:rsid w:val="000200F7"/>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0200F7"/>
    <w:pPr>
      <w:autoSpaceDN/>
      <w:spacing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0200F7"/>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F6009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C5884"/>
    <w:rPr>
      <w:sz w:val="16"/>
      <w:szCs w:val="16"/>
    </w:rPr>
  </w:style>
  <w:style w:type="paragraph" w:styleId="CommentText">
    <w:name w:val="annotation text"/>
    <w:basedOn w:val="Normal"/>
    <w:link w:val="TekstopmerkingChar"/>
    <w:uiPriority w:val="99"/>
    <w:unhideWhenUsed/>
    <w:rsid w:val="00BC5884"/>
    <w:pPr>
      <w:spacing w:line="240" w:lineRule="auto"/>
    </w:pPr>
    <w:rPr>
      <w:sz w:val="20"/>
      <w:szCs w:val="20"/>
    </w:rPr>
  </w:style>
  <w:style w:type="character" w:customStyle="1" w:styleId="TekstopmerkingChar">
    <w:name w:val="Tekst opmerking Char"/>
    <w:basedOn w:val="DefaultParagraphFont"/>
    <w:link w:val="CommentText"/>
    <w:uiPriority w:val="99"/>
    <w:rsid w:val="00BC588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BC5884"/>
    <w:rPr>
      <w:b/>
      <w:bCs/>
    </w:rPr>
  </w:style>
  <w:style w:type="character" w:customStyle="1" w:styleId="OnderwerpvanopmerkingChar">
    <w:name w:val="Onderwerp van opmerking Char"/>
    <w:basedOn w:val="TekstopmerkingChar"/>
    <w:link w:val="CommentSubject"/>
    <w:uiPriority w:val="99"/>
    <w:semiHidden/>
    <w:rsid w:val="00BC588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422</ap:Words>
  <ap:Characters>2344</ap:Characters>
  <ap:DocSecurity>0</ap:DocSecurity>
  <ap:Lines>63</ap:Lines>
  <ap:Paragraphs>25</ap:Paragraphs>
  <ap:ScaleCrop>false</ap:ScaleCrop>
  <ap:HeadingPairs>
    <vt:vector baseType="variant" size="2">
      <vt:variant>
        <vt:lpstr>Titel</vt:lpstr>
      </vt:variant>
      <vt:variant>
        <vt:i4>1</vt:i4>
      </vt:variant>
    </vt:vector>
  </ap:HeadingPairs>
  <ap:TitlesOfParts>
    <vt:vector baseType="lpstr" size="1">
      <vt:lpstr>Brief aan Parlement - Nota Ruimte in relatie tot bestaande afspraken</vt:lpstr>
    </vt:vector>
  </ap:TitlesOfParts>
  <ap:LinksUpToDate>false</ap:LinksUpToDate>
  <ap:CharactersWithSpaces>2741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2026-04-02T13:56:00.0000000Z</dcterms:created>
  <dcterms:modified xsi:type="dcterms:W3CDTF">2026-04-02T13:56:00.0000000Z</dcterms:modified>
  <dc:creator/>
  <lastModifiedBy/>
  <dc:description>------------------------</dc:description>
  <dc:subject/>
  <keywords/>
  <version/>
  <category/>
</coreProperties>
</file>