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D787839" w:rsidP="008E4BBA" w:rsidRDefault="00C27C77" w14:paraId="71CB8D76" w14:textId="786AA748">
      <w:pPr>
        <w:spacing w:after="0" w:line="240" w:lineRule="exact"/>
        <w:rPr>
          <w:rFonts w:ascii="Verdana" w:hAnsi="Verdana" w:eastAsia="Verdana" w:cs="Verdana"/>
          <w:sz w:val="18"/>
          <w:szCs w:val="18"/>
        </w:rPr>
      </w:pPr>
      <w:r w:rsidRPr="00A57251">
        <w:rPr>
          <w:rFonts w:ascii="Verdana" w:hAnsi="Verdana" w:eastAsia="Verdana" w:cs="Verdana"/>
          <w:b/>
          <w:bCs/>
          <w:sz w:val="18"/>
          <w:szCs w:val="18"/>
        </w:rPr>
        <w:t xml:space="preserve">Wijziging van de Wet op het financieel toezicht, Boek 7 van het Burgerlijk Wetboek, de Wet handhaving consumentenbescherming en de </w:t>
      </w:r>
      <w:bookmarkStart w:name="_Hlk183080244" w:id="0"/>
      <w:r w:rsidRPr="00A57251">
        <w:rPr>
          <w:rFonts w:ascii="Verdana" w:hAnsi="Verdana" w:eastAsia="Verdana" w:cs="Verdana"/>
          <w:b/>
          <w:bCs/>
          <w:sz w:val="18"/>
          <w:szCs w:val="18"/>
        </w:rPr>
        <w:t>Overgangswet nieuw Burgerlijk Wetboek</w:t>
      </w:r>
      <w:bookmarkEnd w:id="0"/>
      <w:r w:rsidRPr="00A57251">
        <w:rPr>
          <w:rFonts w:ascii="Verdana" w:hAnsi="Verdana" w:eastAsia="Verdana" w:cs="Verdana"/>
          <w:b/>
          <w:bCs/>
          <w:sz w:val="18"/>
          <w:szCs w:val="18"/>
        </w:rPr>
        <w:t xml:space="preserve"> ter implementatie van Richtlijn (EU) 2023/2225 </w:t>
      </w:r>
      <w:proofErr w:type="gramStart"/>
      <w:r w:rsidRPr="00A57251">
        <w:rPr>
          <w:rFonts w:ascii="Verdana" w:hAnsi="Verdana" w:eastAsia="Verdana" w:cs="Verdana"/>
          <w:b/>
          <w:bCs/>
          <w:sz w:val="18"/>
          <w:szCs w:val="18"/>
        </w:rPr>
        <w:t>inzake</w:t>
      </w:r>
      <w:proofErr w:type="gramEnd"/>
      <w:r w:rsidRPr="00A57251">
        <w:rPr>
          <w:rFonts w:ascii="Verdana" w:hAnsi="Verdana" w:eastAsia="Verdana" w:cs="Verdana"/>
          <w:b/>
          <w:bCs/>
          <w:sz w:val="18"/>
          <w:szCs w:val="18"/>
        </w:rPr>
        <w:t xml:space="preserve"> kredietovereenkomsten voor consumenten (Implementatiewet herziene richtlijn consumentenkrediet)</w:t>
      </w:r>
      <w:r w:rsidR="008E4050">
        <w:rPr>
          <w:rFonts w:ascii="Verdana" w:hAnsi="Verdana" w:eastAsia="Verdana" w:cs="Verdana"/>
          <w:b/>
          <w:bCs/>
          <w:sz w:val="18"/>
          <w:szCs w:val="18"/>
        </w:rPr>
        <w:t xml:space="preserve"> (</w:t>
      </w:r>
      <w:proofErr w:type="spellStart"/>
      <w:r w:rsidR="008E4050">
        <w:rPr>
          <w:rFonts w:ascii="Verdana" w:hAnsi="Verdana" w:eastAsia="Verdana" w:cs="Verdana"/>
          <w:b/>
          <w:bCs/>
          <w:sz w:val="18"/>
          <w:szCs w:val="18"/>
        </w:rPr>
        <w:t>KetenID</w:t>
      </w:r>
      <w:proofErr w:type="spellEnd"/>
      <w:r w:rsidR="008E4050">
        <w:rPr>
          <w:rFonts w:ascii="Verdana" w:hAnsi="Verdana" w:eastAsia="Verdana" w:cs="Verdana"/>
          <w:b/>
          <w:bCs/>
          <w:sz w:val="18"/>
          <w:szCs w:val="18"/>
        </w:rPr>
        <w:t xml:space="preserve"> WGK</w:t>
      </w:r>
      <w:r w:rsidR="00E73C55">
        <w:rPr>
          <w:rFonts w:ascii="Verdana" w:hAnsi="Verdana" w:eastAsia="Verdana" w:cs="Verdana"/>
          <w:b/>
          <w:bCs/>
          <w:sz w:val="18"/>
          <w:szCs w:val="18"/>
        </w:rPr>
        <w:t>026364</w:t>
      </w:r>
      <w:r w:rsidR="008E4050">
        <w:rPr>
          <w:rFonts w:ascii="Verdana" w:hAnsi="Verdana" w:eastAsia="Verdana" w:cs="Verdana"/>
          <w:b/>
          <w:bCs/>
          <w:sz w:val="18"/>
          <w:szCs w:val="18"/>
        </w:rPr>
        <w:t>)</w:t>
      </w:r>
      <w:r w:rsidRPr="0079164F" w:rsidR="0D787839">
        <w:rPr>
          <w:rFonts w:ascii="Verdana" w:hAnsi="Verdana" w:eastAsia="Verdana" w:cs="Verdana"/>
          <w:b/>
          <w:bCs/>
          <w:sz w:val="18"/>
          <w:szCs w:val="18"/>
        </w:rPr>
        <w:br/>
      </w:r>
      <w:r w:rsidRPr="0079164F" w:rsidR="0D787839">
        <w:rPr>
          <w:rFonts w:ascii="Verdana" w:hAnsi="Verdana" w:eastAsia="Verdana" w:cs="Verdana"/>
        </w:rPr>
        <w:br/>
      </w:r>
      <w:r w:rsidRPr="0079164F" w:rsidR="0D787839">
        <w:rPr>
          <w:rFonts w:ascii="Verdana" w:hAnsi="Verdana" w:eastAsia="Verdana" w:cs="Verdana"/>
        </w:rPr>
        <w:br/>
      </w:r>
      <w:r w:rsidRPr="0079164F" w:rsidR="0D787839">
        <w:rPr>
          <w:rFonts w:ascii="Verdana" w:hAnsi="Verdana" w:eastAsia="Verdana" w:cs="Verdana"/>
        </w:rPr>
        <w:br/>
      </w:r>
      <w:r w:rsidRPr="00EC2C00" w:rsidR="0D787839">
        <w:rPr>
          <w:rFonts w:ascii="Verdana" w:hAnsi="Verdana" w:eastAsia="Verdana" w:cs="Verdana"/>
          <w:b/>
          <w:bCs/>
          <w:sz w:val="18"/>
          <w:szCs w:val="18"/>
        </w:rPr>
        <w:t>VOORSTEL VAN WET</w:t>
      </w:r>
      <w:r w:rsidRPr="00EC2C00" w:rsidR="0D787839">
        <w:rPr>
          <w:rFonts w:ascii="Verdana" w:hAnsi="Verdana"/>
        </w:rPr>
        <w:br/>
      </w:r>
      <w:r w:rsidRPr="0079164F" w:rsidR="0D787839">
        <w:rPr>
          <w:rFonts w:ascii="Verdana" w:hAnsi="Verdana" w:eastAsia="Verdana" w:cs="Verdana"/>
          <w:sz w:val="18"/>
          <w:szCs w:val="18"/>
        </w:rPr>
        <w:br/>
      </w:r>
      <w:r w:rsidRPr="0079164F" w:rsidR="0D787839">
        <w:rPr>
          <w:rFonts w:ascii="Verdana" w:hAnsi="Verdana" w:eastAsia="Verdana" w:cs="Verdana"/>
          <w:sz w:val="18"/>
          <w:szCs w:val="18"/>
        </w:rPr>
        <w:br/>
      </w:r>
      <w:r w:rsidRPr="0079164F" w:rsidR="0D787839">
        <w:rPr>
          <w:rFonts w:ascii="Verdana" w:hAnsi="Verdana" w:eastAsia="Verdana" w:cs="Verdana"/>
          <w:sz w:val="18"/>
          <w:szCs w:val="18"/>
        </w:rPr>
        <w:br/>
      </w:r>
      <w:r w:rsidRPr="00EC2C00" w:rsidR="0D787839">
        <w:rPr>
          <w:rFonts w:ascii="Verdana" w:hAnsi="Verdana" w:eastAsia="Verdana" w:cs="Verdana"/>
          <w:sz w:val="18"/>
          <w:szCs w:val="18"/>
        </w:rPr>
        <w:t>Wij Willem-Alexander, bij de gratie Gods, Koning der Nederlanden, Prins van Oranje-Nassau, enz. enz. enz.</w:t>
      </w:r>
    </w:p>
    <w:p w:rsidRPr="0079164F" w:rsidR="009F1615" w:rsidP="008E4BBA" w:rsidRDefault="009F1615" w14:paraId="7A514EEB" w14:textId="77777777">
      <w:pPr>
        <w:spacing w:after="0" w:line="240" w:lineRule="exact"/>
        <w:rPr>
          <w:rFonts w:ascii="Verdana" w:hAnsi="Verdana" w:eastAsia="Verdana" w:cs="Verdana"/>
          <w:sz w:val="18"/>
          <w:szCs w:val="18"/>
        </w:rPr>
      </w:pPr>
    </w:p>
    <w:p w:rsidR="00CE0138" w:rsidP="008E4BBA" w:rsidRDefault="0D787839" w14:paraId="16894CFB" w14:textId="7B45B9C5">
      <w:pPr>
        <w:spacing w:after="0" w:line="240" w:lineRule="exact"/>
        <w:rPr>
          <w:rFonts w:ascii="Verdana" w:hAnsi="Verdana" w:eastAsia="Verdana" w:cs="Verdana"/>
          <w:sz w:val="18"/>
          <w:szCs w:val="18"/>
        </w:rPr>
      </w:pPr>
      <w:r w:rsidRPr="00EC2C00">
        <w:rPr>
          <w:rFonts w:ascii="Verdana" w:hAnsi="Verdana" w:eastAsia="Verdana" w:cs="Verdana"/>
          <w:sz w:val="18"/>
          <w:szCs w:val="18"/>
        </w:rPr>
        <w:t xml:space="preserve">Allen, die deze zullen zien of horen lezen, saluut! </w:t>
      </w:r>
      <w:proofErr w:type="gramStart"/>
      <w:r w:rsidRPr="00EC2C00">
        <w:rPr>
          <w:rFonts w:ascii="Verdana" w:hAnsi="Verdana" w:eastAsia="Verdana" w:cs="Verdana"/>
          <w:sz w:val="18"/>
          <w:szCs w:val="18"/>
        </w:rPr>
        <w:t>doen</w:t>
      </w:r>
      <w:proofErr w:type="gramEnd"/>
      <w:r w:rsidRPr="00EC2C00">
        <w:rPr>
          <w:rFonts w:ascii="Verdana" w:hAnsi="Verdana" w:eastAsia="Verdana" w:cs="Verdana"/>
          <w:sz w:val="18"/>
          <w:szCs w:val="18"/>
        </w:rPr>
        <w:t xml:space="preserve"> te weten:</w:t>
      </w:r>
    </w:p>
    <w:p w:rsidR="00F8197D" w:rsidP="008E4BBA" w:rsidRDefault="0D787839" w14:paraId="50AEF821" w14:textId="77777777">
      <w:pPr>
        <w:spacing w:after="0" w:line="240" w:lineRule="exact"/>
        <w:rPr>
          <w:rFonts w:ascii="Verdana" w:hAnsi="Verdana" w:eastAsia="Verdana" w:cs="Verdana"/>
          <w:sz w:val="18"/>
          <w:szCs w:val="18"/>
        </w:rPr>
      </w:pPr>
      <w:r w:rsidRPr="00EC2C00">
        <w:rPr>
          <w:rFonts w:ascii="Verdana" w:hAnsi="Verdana" w:eastAsia="Verdana" w:cs="Verdana"/>
          <w:sz w:val="18"/>
          <w:szCs w:val="18"/>
        </w:rPr>
        <w:t>Alzo Wij in overweging genomen hebben, dat noodzakelijk is</w:t>
      </w:r>
      <w:bookmarkStart w:name="_Hlk192583050" w:id="1"/>
      <w:r w:rsidRPr="00EC2C00">
        <w:rPr>
          <w:rFonts w:ascii="Verdana" w:hAnsi="Verdana" w:eastAsia="Verdana" w:cs="Verdana"/>
          <w:sz w:val="18"/>
          <w:szCs w:val="18"/>
        </w:rPr>
        <w:t xml:space="preserve"> </w:t>
      </w:r>
      <w:r w:rsidRPr="009F1615" w:rsidR="009F1615">
        <w:rPr>
          <w:rFonts w:ascii="Verdana" w:hAnsi="Verdana" w:eastAsia="Verdana" w:cs="Verdana"/>
          <w:sz w:val="18"/>
          <w:szCs w:val="18"/>
        </w:rPr>
        <w:t xml:space="preserve">de Wet op het financieel toezicht, Boek 7 van het Burgerlijk Wetboek, de Wet handhaving consumentenbescherming en de Overgangswet nieuw Burgerlijk Wetboek </w:t>
      </w:r>
      <w:r w:rsidR="009F1615">
        <w:rPr>
          <w:rFonts w:ascii="Verdana" w:hAnsi="Verdana" w:eastAsia="Verdana" w:cs="Verdana"/>
          <w:sz w:val="18"/>
          <w:szCs w:val="18"/>
        </w:rPr>
        <w:t>te wijzigen</w:t>
      </w:r>
      <w:r w:rsidRPr="00EC2C00">
        <w:rPr>
          <w:rFonts w:ascii="Verdana" w:hAnsi="Verdana" w:eastAsia="Verdana" w:cs="Verdana"/>
          <w:sz w:val="18"/>
          <w:szCs w:val="18"/>
        </w:rPr>
        <w:t xml:space="preserve"> </w:t>
      </w:r>
      <w:bookmarkEnd w:id="1"/>
      <w:r w:rsidRPr="00EC2C00">
        <w:rPr>
          <w:rFonts w:ascii="Verdana" w:hAnsi="Verdana" w:eastAsia="Verdana" w:cs="Verdana"/>
          <w:sz w:val="18"/>
          <w:szCs w:val="18"/>
        </w:rPr>
        <w:t xml:space="preserve">ter implementatie van Richtlijn (EU) </w:t>
      </w:r>
      <w:r w:rsidRPr="00EC2C00" w:rsidR="00B46BA0">
        <w:rPr>
          <w:rFonts w:ascii="Verdana" w:hAnsi="Verdana" w:eastAsia="Verdana" w:cs="Verdana"/>
          <w:sz w:val="18"/>
          <w:szCs w:val="18"/>
        </w:rPr>
        <w:t>2023/2225</w:t>
      </w:r>
      <w:r w:rsidRPr="00EC2C00">
        <w:rPr>
          <w:rFonts w:ascii="Verdana" w:hAnsi="Verdana" w:eastAsia="Verdana" w:cs="Verdana"/>
          <w:sz w:val="18"/>
          <w:szCs w:val="18"/>
        </w:rPr>
        <w:t xml:space="preserve"> van het Europees Parlement en de Raad van </w:t>
      </w:r>
      <w:r w:rsidRPr="00EC2C00" w:rsidR="003C3399">
        <w:rPr>
          <w:rFonts w:ascii="Verdana" w:hAnsi="Verdana" w:eastAsia="Verdana" w:cs="Verdana"/>
          <w:sz w:val="18"/>
          <w:szCs w:val="18"/>
        </w:rPr>
        <w:t>18</w:t>
      </w:r>
      <w:r w:rsidRPr="00EC2C00" w:rsidR="00B46BA0">
        <w:rPr>
          <w:rFonts w:ascii="Verdana" w:hAnsi="Verdana" w:eastAsia="Verdana" w:cs="Verdana"/>
          <w:sz w:val="18"/>
          <w:szCs w:val="18"/>
        </w:rPr>
        <w:t xml:space="preserve"> oktober 2023</w:t>
      </w:r>
      <w:r w:rsidRPr="00EC2C00">
        <w:rPr>
          <w:rFonts w:ascii="Verdana" w:hAnsi="Verdana" w:eastAsia="Verdana" w:cs="Verdana"/>
          <w:sz w:val="18"/>
          <w:szCs w:val="18"/>
        </w:rPr>
        <w:t xml:space="preserve"> </w:t>
      </w:r>
      <w:r w:rsidRPr="00EC2C00" w:rsidR="00B46BA0">
        <w:rPr>
          <w:rFonts w:ascii="Verdana" w:hAnsi="Verdana" w:eastAsia="Verdana" w:cs="Verdana"/>
          <w:sz w:val="18"/>
          <w:szCs w:val="18"/>
        </w:rPr>
        <w:t>inzake kredietovereenkomsten voor consumenten en tot intrekking van Richtlijn 2008/48/EG</w:t>
      </w:r>
      <w:r w:rsidRPr="00EC2C00">
        <w:rPr>
          <w:rFonts w:ascii="Verdana" w:hAnsi="Verdana" w:eastAsia="Verdana" w:cs="Verdana"/>
          <w:sz w:val="18"/>
          <w:szCs w:val="18"/>
        </w:rPr>
        <w:t>;</w:t>
      </w:r>
      <w:r w:rsidRPr="0079164F">
        <w:rPr>
          <w:rFonts w:ascii="Verdana" w:hAnsi="Verdana" w:eastAsia="Verdana" w:cs="Verdana"/>
          <w:sz w:val="18"/>
          <w:szCs w:val="18"/>
        </w:rPr>
        <w:br/>
      </w:r>
      <w:r w:rsidRPr="00EC2C00">
        <w:rPr>
          <w:rFonts w:ascii="Verdana" w:hAnsi="Verdana" w:eastAsia="Verdana" w:cs="Verdana"/>
          <w:sz w:val="18"/>
          <w:szCs w:val="18"/>
        </w:rPr>
        <w:t>Zo is het, dat Wij, de Afdeling advisering van de Raad van State gehoord, en met gemeen overleg der Staten</w:t>
      </w:r>
      <w:r w:rsidRPr="009F1615">
        <w:rPr>
          <w:rFonts w:ascii="Cambria Math" w:hAnsi="Cambria Math" w:eastAsia="Verdana" w:cs="Cambria Math"/>
          <w:sz w:val="18"/>
          <w:szCs w:val="18"/>
        </w:rPr>
        <w:t>‑</w:t>
      </w:r>
      <w:r w:rsidRPr="00EC2C00">
        <w:rPr>
          <w:rFonts w:ascii="Verdana" w:hAnsi="Verdana" w:eastAsia="Verdana" w:cs="Verdana"/>
          <w:sz w:val="18"/>
          <w:szCs w:val="18"/>
        </w:rPr>
        <w:t>Generaal, hebben goedgevonden en verstaan, gelijk Wij goedvinden en verstaan bij deze:</w:t>
      </w:r>
      <w:r w:rsidRPr="0079164F">
        <w:rPr>
          <w:rFonts w:ascii="Verdana" w:hAnsi="Verdana" w:eastAsia="Verdana" w:cs="Verdana"/>
          <w:sz w:val="18"/>
          <w:szCs w:val="18"/>
        </w:rPr>
        <w:br/>
      </w:r>
      <w:r w:rsidRPr="00EC2C00">
        <w:rPr>
          <w:rFonts w:ascii="Verdana" w:hAnsi="Verdana"/>
        </w:rPr>
        <w:br/>
      </w:r>
      <w:r w:rsidRPr="00EC2C00">
        <w:rPr>
          <w:rFonts w:ascii="Verdana" w:hAnsi="Verdana"/>
        </w:rPr>
        <w:br/>
      </w:r>
      <w:r w:rsidRPr="00EC2C00">
        <w:rPr>
          <w:rFonts w:ascii="Verdana" w:hAnsi="Verdana" w:eastAsia="Verdana" w:cs="Verdana"/>
          <w:b/>
          <w:bCs/>
          <w:sz w:val="18"/>
          <w:szCs w:val="18"/>
        </w:rPr>
        <w:t>ARTIKEL I</w:t>
      </w:r>
      <w:r w:rsidRPr="00EC2C00" w:rsidR="00CD7DC5">
        <w:rPr>
          <w:rFonts w:ascii="Verdana" w:hAnsi="Verdana" w:eastAsia="Verdana" w:cs="Verdana"/>
          <w:sz w:val="18"/>
          <w:szCs w:val="18"/>
        </w:rPr>
        <w:br/>
      </w:r>
      <w:r w:rsidRPr="00EC2C00" w:rsidR="00CD7DC5">
        <w:rPr>
          <w:rFonts w:ascii="Verdana" w:hAnsi="Verdana" w:eastAsia="Verdana" w:cs="Verdana"/>
          <w:sz w:val="18"/>
          <w:szCs w:val="18"/>
        </w:rPr>
        <w:br/>
      </w:r>
      <w:r w:rsidRPr="00EC2C00">
        <w:rPr>
          <w:rFonts w:ascii="Verdana" w:hAnsi="Verdana" w:eastAsia="Verdana" w:cs="Verdana"/>
          <w:sz w:val="18"/>
          <w:szCs w:val="18"/>
        </w:rPr>
        <w:t xml:space="preserve">De </w:t>
      </w:r>
      <w:r w:rsidRPr="00EC2C00">
        <w:rPr>
          <w:rFonts w:ascii="Verdana" w:hAnsi="Verdana" w:eastAsia="Verdana" w:cs="Verdana"/>
          <w:b/>
          <w:bCs/>
          <w:sz w:val="18"/>
          <w:szCs w:val="18"/>
        </w:rPr>
        <w:t>Wet op het financieel toezicht</w:t>
      </w:r>
      <w:r w:rsidRPr="00EC2C00">
        <w:rPr>
          <w:rFonts w:ascii="Verdana" w:hAnsi="Verdana" w:eastAsia="Verdana" w:cs="Verdana"/>
          <w:sz w:val="18"/>
          <w:szCs w:val="18"/>
        </w:rPr>
        <w:t xml:space="preserve"> wordt gewijzigd als volgt:</w:t>
      </w:r>
      <w:r w:rsidRPr="00EC2C00">
        <w:rPr>
          <w:rFonts w:ascii="Verdana" w:hAnsi="Verdana"/>
        </w:rPr>
        <w:br/>
      </w:r>
      <w:r w:rsidRPr="00EC2C00">
        <w:rPr>
          <w:rFonts w:ascii="Verdana" w:hAnsi="Verdana"/>
        </w:rPr>
        <w:br/>
      </w:r>
      <w:r w:rsidRPr="00EC2C00">
        <w:rPr>
          <w:rFonts w:ascii="Verdana" w:hAnsi="Verdana" w:eastAsia="Verdana" w:cs="Verdana"/>
          <w:sz w:val="18"/>
          <w:szCs w:val="18"/>
        </w:rPr>
        <w:t>A</w:t>
      </w:r>
      <w:r w:rsidRPr="00EC2C00">
        <w:rPr>
          <w:rFonts w:ascii="Verdana" w:hAnsi="Verdana"/>
        </w:rPr>
        <w:br/>
      </w:r>
      <w:r w:rsidRPr="00EC2C00">
        <w:rPr>
          <w:rFonts w:ascii="Verdana" w:hAnsi="Verdana"/>
        </w:rPr>
        <w:br/>
      </w:r>
      <w:r w:rsidR="00F8197D">
        <w:rPr>
          <w:rFonts w:ascii="Verdana" w:hAnsi="Verdana" w:eastAsia="Verdana" w:cs="Verdana"/>
          <w:sz w:val="18"/>
          <w:szCs w:val="18"/>
        </w:rPr>
        <w:t>Artikel 1:1 wordt als volgt gewijzigd:</w:t>
      </w:r>
    </w:p>
    <w:p w:rsidR="00F8197D" w:rsidP="008E4BBA" w:rsidRDefault="00F8197D" w14:paraId="63A25E62" w14:textId="77777777">
      <w:pPr>
        <w:spacing w:after="0" w:line="240" w:lineRule="exact"/>
        <w:rPr>
          <w:rFonts w:ascii="Verdana" w:hAnsi="Verdana" w:eastAsia="Verdana" w:cs="Verdana"/>
          <w:sz w:val="18"/>
          <w:szCs w:val="18"/>
        </w:rPr>
      </w:pPr>
    </w:p>
    <w:p w:rsidR="00544DF8" w:rsidP="00F8197D" w:rsidRDefault="00F8197D" w14:paraId="7BE2928D" w14:textId="70F2CDDD">
      <w:pPr>
        <w:spacing w:after="0" w:line="240" w:lineRule="exact"/>
        <w:rPr>
          <w:rFonts w:ascii="Verdana" w:hAnsi="Verdana" w:eastAsia="Verdana" w:cs="Verdana"/>
          <w:sz w:val="18"/>
          <w:szCs w:val="18"/>
        </w:rPr>
      </w:pPr>
      <w:r>
        <w:rPr>
          <w:rFonts w:ascii="Verdana" w:hAnsi="Verdana" w:eastAsia="Verdana" w:cs="Verdana"/>
          <w:sz w:val="18"/>
          <w:szCs w:val="18"/>
        </w:rPr>
        <w:t>1.</w:t>
      </w:r>
      <w:r w:rsidRPr="00AC47D0">
        <w:rPr>
          <w:rFonts w:ascii="Verdana" w:hAnsi="Verdana" w:eastAsia="Verdana" w:cs="Verdana"/>
          <w:sz w:val="18"/>
          <w:szCs w:val="18"/>
        </w:rPr>
        <w:t>In de definitie</w:t>
      </w:r>
      <w:r w:rsidRPr="00AC47D0" w:rsidR="00484554">
        <w:rPr>
          <w:rFonts w:ascii="Verdana" w:hAnsi="Verdana" w:eastAsia="Verdana" w:cs="Verdana"/>
          <w:sz w:val="18"/>
          <w:szCs w:val="18"/>
        </w:rPr>
        <w:t xml:space="preserve"> van ‘krediet’</w:t>
      </w:r>
      <w:r>
        <w:rPr>
          <w:rFonts w:ascii="Verdana" w:hAnsi="Verdana" w:eastAsia="Verdana" w:cs="Verdana"/>
          <w:sz w:val="18"/>
          <w:szCs w:val="18"/>
        </w:rPr>
        <w:t xml:space="preserve"> wordt </w:t>
      </w:r>
      <w:r w:rsidRPr="00AC47D0" w:rsidR="009F52CD">
        <w:rPr>
          <w:rFonts w:ascii="Verdana" w:hAnsi="Verdana" w:eastAsia="Verdana" w:cs="Verdana"/>
          <w:sz w:val="18"/>
          <w:szCs w:val="18"/>
        </w:rPr>
        <w:t xml:space="preserve">in onderdeel a </w:t>
      </w:r>
      <w:r w:rsidRPr="00AC47D0" w:rsidR="00484554">
        <w:rPr>
          <w:rFonts w:ascii="Verdana" w:hAnsi="Verdana" w:eastAsia="Verdana" w:cs="Verdana"/>
          <w:sz w:val="18"/>
          <w:szCs w:val="18"/>
        </w:rPr>
        <w:t xml:space="preserve">na </w:t>
      </w:r>
      <w:r w:rsidRPr="00AC47D0" w:rsidR="000C353C">
        <w:rPr>
          <w:rFonts w:ascii="Verdana" w:hAnsi="Verdana" w:eastAsia="Verdana" w:cs="Verdana"/>
          <w:sz w:val="18"/>
          <w:szCs w:val="18"/>
        </w:rPr>
        <w:t>“</w:t>
      </w:r>
      <w:r w:rsidRPr="00AC47D0" w:rsidR="00484554">
        <w:rPr>
          <w:rFonts w:ascii="Verdana" w:hAnsi="Verdana" w:eastAsia="Verdana" w:cs="Verdana"/>
          <w:sz w:val="18"/>
          <w:szCs w:val="18"/>
        </w:rPr>
        <w:t>geldsom</w:t>
      </w:r>
      <w:r w:rsidRPr="00AC47D0" w:rsidR="000C353C">
        <w:rPr>
          <w:rFonts w:ascii="Verdana" w:hAnsi="Verdana" w:eastAsia="Verdana" w:cs="Verdana"/>
          <w:sz w:val="18"/>
          <w:szCs w:val="18"/>
        </w:rPr>
        <w:t>”</w:t>
      </w:r>
      <w:r w:rsidRPr="00AC47D0" w:rsidR="009F52CD">
        <w:rPr>
          <w:rFonts w:ascii="Verdana" w:hAnsi="Verdana" w:eastAsia="Verdana" w:cs="Verdana"/>
          <w:sz w:val="18"/>
          <w:szCs w:val="18"/>
        </w:rPr>
        <w:t xml:space="preserve"> </w:t>
      </w:r>
      <w:r w:rsidRPr="00AC47D0" w:rsidR="00484554">
        <w:rPr>
          <w:rFonts w:ascii="Verdana" w:hAnsi="Verdana" w:eastAsia="Verdana" w:cs="Verdana"/>
          <w:sz w:val="18"/>
          <w:szCs w:val="18"/>
        </w:rPr>
        <w:t xml:space="preserve">ingevoegd </w:t>
      </w:r>
      <w:r w:rsidRPr="00AC47D0" w:rsidR="000C353C">
        <w:rPr>
          <w:rFonts w:ascii="Verdana" w:hAnsi="Verdana" w:eastAsia="Verdana" w:cs="Verdana"/>
          <w:sz w:val="18"/>
          <w:szCs w:val="18"/>
        </w:rPr>
        <w:t>“</w:t>
      </w:r>
      <w:r w:rsidRPr="00AC47D0" w:rsidR="00484554">
        <w:rPr>
          <w:rFonts w:ascii="Verdana" w:hAnsi="Verdana" w:eastAsia="Verdana" w:cs="Verdana"/>
          <w:sz w:val="18"/>
          <w:szCs w:val="18"/>
        </w:rPr>
        <w:t>en het verlenen van uitstel van betaling</w:t>
      </w:r>
      <w:r w:rsidRPr="00AC47D0" w:rsidR="000C353C">
        <w:rPr>
          <w:rFonts w:ascii="Verdana" w:hAnsi="Verdana" w:eastAsia="Verdana" w:cs="Verdana"/>
          <w:sz w:val="18"/>
          <w:szCs w:val="18"/>
        </w:rPr>
        <w:t>”</w:t>
      </w:r>
      <w:r w:rsidRPr="00AC47D0" w:rsidR="00484554">
        <w:rPr>
          <w:rFonts w:ascii="Verdana" w:hAnsi="Verdana" w:eastAsia="Verdana" w:cs="Verdana"/>
          <w:sz w:val="18"/>
          <w:szCs w:val="18"/>
        </w:rPr>
        <w:t xml:space="preserve">. </w:t>
      </w:r>
    </w:p>
    <w:p w:rsidR="00F8197D" w:rsidP="00F8197D" w:rsidRDefault="00F8197D" w14:paraId="0484BD8A" w14:textId="77777777">
      <w:pPr>
        <w:spacing w:after="0" w:line="240" w:lineRule="exact"/>
        <w:rPr>
          <w:rFonts w:ascii="Verdana" w:hAnsi="Verdana" w:eastAsia="Verdana" w:cs="Verdana"/>
          <w:sz w:val="18"/>
          <w:szCs w:val="18"/>
        </w:rPr>
      </w:pPr>
    </w:p>
    <w:p w:rsidR="00F8197D" w:rsidP="00F8197D" w:rsidRDefault="00F8197D" w14:paraId="14AE6BE7" w14:textId="75C0024A">
      <w:pPr>
        <w:spacing w:after="0" w:line="240" w:lineRule="exact"/>
        <w:rPr>
          <w:rFonts w:ascii="Verdana" w:hAnsi="Verdana" w:eastAsia="Verdana" w:cs="Verdana"/>
          <w:sz w:val="18"/>
          <w:szCs w:val="18"/>
        </w:rPr>
      </w:pPr>
      <w:r>
        <w:rPr>
          <w:rFonts w:ascii="Verdana" w:hAnsi="Verdana" w:eastAsia="Verdana" w:cs="Verdana"/>
          <w:sz w:val="18"/>
          <w:szCs w:val="18"/>
        </w:rPr>
        <w:t xml:space="preserve">2. </w:t>
      </w:r>
      <w:r w:rsidR="00144B26">
        <w:rPr>
          <w:rFonts w:ascii="Verdana" w:hAnsi="Verdana" w:eastAsia="Verdana" w:cs="Verdana"/>
          <w:sz w:val="18"/>
          <w:szCs w:val="18"/>
        </w:rPr>
        <w:t>D</w:t>
      </w:r>
      <w:r>
        <w:rPr>
          <w:rFonts w:ascii="Verdana" w:hAnsi="Verdana" w:eastAsia="Verdana" w:cs="Verdana"/>
          <w:sz w:val="18"/>
          <w:szCs w:val="18"/>
        </w:rPr>
        <w:t xml:space="preserve">e volgende definitie wordt in alfabetische volgorde ingevoegd: </w:t>
      </w:r>
    </w:p>
    <w:p w:rsidR="00F8197D" w:rsidP="00F8197D" w:rsidRDefault="00F8197D" w14:paraId="5B2D3BD0" w14:textId="77777777">
      <w:pPr>
        <w:spacing w:after="0" w:line="240" w:lineRule="exact"/>
        <w:rPr>
          <w:rFonts w:ascii="Verdana" w:hAnsi="Verdana" w:eastAsia="Verdana" w:cs="Verdana"/>
          <w:sz w:val="18"/>
          <w:szCs w:val="18"/>
        </w:rPr>
      </w:pPr>
    </w:p>
    <w:p w:rsidR="00F8197D" w:rsidP="00F8197D" w:rsidRDefault="00F8197D" w14:paraId="11CBA0DE" w14:textId="0DC1C518">
      <w:pPr>
        <w:pStyle w:val="Geenafstand"/>
        <w:spacing w:line="240" w:lineRule="exact"/>
        <w:rPr>
          <w:rFonts w:ascii="Verdana" w:hAnsi="Verdana" w:eastAsia="Verdana" w:cs="Verdana"/>
          <w:sz w:val="18"/>
          <w:szCs w:val="18"/>
        </w:rPr>
      </w:pPr>
      <w:proofErr w:type="gramStart"/>
      <w:r>
        <w:rPr>
          <w:rFonts w:ascii="Verdana" w:hAnsi="Verdana" w:eastAsia="Verdana" w:cs="Verdana"/>
          <w:i/>
          <w:iCs/>
          <w:sz w:val="18"/>
          <w:szCs w:val="18"/>
        </w:rPr>
        <w:t>richtlijn</w:t>
      </w:r>
      <w:proofErr w:type="gramEnd"/>
      <w:r>
        <w:rPr>
          <w:rFonts w:ascii="Verdana" w:hAnsi="Verdana" w:eastAsia="Verdana" w:cs="Verdana"/>
          <w:i/>
          <w:iCs/>
          <w:sz w:val="18"/>
          <w:szCs w:val="18"/>
        </w:rPr>
        <w:t xml:space="preserve"> consumentenkrediet: </w:t>
      </w:r>
      <w:r w:rsidRPr="00450BA3">
        <w:rPr>
          <w:rFonts w:ascii="Verdana" w:hAnsi="Verdana" w:eastAsia="Verdana" w:cs="Verdana"/>
          <w:sz w:val="18"/>
          <w:szCs w:val="18"/>
        </w:rPr>
        <w:t>richtlijn (EU) 2023/2225 van het Europees Parlement en de Raad van 18 oktober 2023 inzake kredietovereenkomsten voor consumenten en tot intrekking van Richtlijn 2008/48/EG</w:t>
      </w:r>
      <w:r w:rsidR="00261BD2">
        <w:rPr>
          <w:rFonts w:ascii="Verdana" w:hAnsi="Verdana" w:eastAsia="Verdana" w:cs="Verdana"/>
          <w:sz w:val="18"/>
          <w:szCs w:val="18"/>
        </w:rPr>
        <w:t>;</w:t>
      </w:r>
    </w:p>
    <w:p w:rsidRPr="00AC47D0" w:rsidR="00F8197D" w:rsidP="00F8197D" w:rsidRDefault="00F8197D" w14:paraId="63DA9B62" w14:textId="4BE719C6">
      <w:pPr>
        <w:spacing w:after="0" w:line="240" w:lineRule="exact"/>
        <w:rPr>
          <w:i/>
          <w:iCs/>
        </w:rPr>
      </w:pPr>
    </w:p>
    <w:p w:rsidRPr="00EC2C00" w:rsidR="00210B83" w:rsidP="008E4BBA" w:rsidRDefault="00210B83" w14:paraId="5001D08A" w14:textId="51E5752D">
      <w:pPr>
        <w:pStyle w:val="Plattetekst"/>
        <w:spacing w:line="240" w:lineRule="exact"/>
        <w:ind w:right="263"/>
        <w:rPr>
          <w:sz w:val="18"/>
          <w:szCs w:val="18"/>
        </w:rPr>
      </w:pPr>
      <w:r w:rsidRPr="00EC2C00">
        <w:rPr>
          <w:sz w:val="18"/>
          <w:szCs w:val="18"/>
        </w:rPr>
        <w:t>B</w:t>
      </w:r>
    </w:p>
    <w:p w:rsidRPr="00EC2C00" w:rsidR="00DE0930" w:rsidP="008E4BBA" w:rsidRDefault="00DE0930" w14:paraId="48F26CCB" w14:textId="77777777">
      <w:pPr>
        <w:pStyle w:val="Plattetekst"/>
        <w:spacing w:line="240" w:lineRule="exact"/>
        <w:ind w:right="263"/>
        <w:rPr>
          <w:sz w:val="18"/>
          <w:szCs w:val="18"/>
        </w:rPr>
      </w:pPr>
    </w:p>
    <w:p w:rsidR="00853277" w:rsidP="008E4BBA" w:rsidRDefault="00ED2F38" w14:paraId="66681633" w14:textId="77777777">
      <w:pPr>
        <w:pStyle w:val="Plattetekst"/>
        <w:spacing w:line="240" w:lineRule="exact"/>
        <w:ind w:right="263"/>
        <w:rPr>
          <w:sz w:val="18"/>
          <w:szCs w:val="18"/>
        </w:rPr>
      </w:pPr>
      <w:r w:rsidRPr="00EC2C00">
        <w:rPr>
          <w:sz w:val="18"/>
          <w:szCs w:val="18"/>
        </w:rPr>
        <w:t>A</w:t>
      </w:r>
      <w:r w:rsidRPr="00EC2C00" w:rsidR="00DE0930">
        <w:rPr>
          <w:sz w:val="18"/>
          <w:szCs w:val="18"/>
        </w:rPr>
        <w:t>rtikel 1:16</w:t>
      </w:r>
      <w:r w:rsidR="00853277">
        <w:rPr>
          <w:sz w:val="18"/>
          <w:szCs w:val="18"/>
        </w:rPr>
        <w:t xml:space="preserve"> wordt als volgt gewijzigd: </w:t>
      </w:r>
    </w:p>
    <w:p w:rsidR="00853277" w:rsidP="008E4BBA" w:rsidRDefault="00853277" w14:paraId="0DB459BB" w14:textId="77777777">
      <w:pPr>
        <w:pStyle w:val="Plattetekst"/>
        <w:spacing w:line="240" w:lineRule="exact"/>
        <w:ind w:right="263"/>
        <w:rPr>
          <w:sz w:val="18"/>
          <w:szCs w:val="18"/>
        </w:rPr>
      </w:pPr>
    </w:p>
    <w:p w:rsidRPr="00EC2C00" w:rsidR="00DE0930" w:rsidP="008E4BBA" w:rsidRDefault="00853277" w14:paraId="2ED952A3" w14:textId="225C72D3">
      <w:pPr>
        <w:pStyle w:val="Plattetekst"/>
        <w:spacing w:line="240" w:lineRule="exact"/>
        <w:ind w:right="263"/>
        <w:rPr>
          <w:sz w:val="18"/>
          <w:szCs w:val="18"/>
        </w:rPr>
      </w:pPr>
      <w:r>
        <w:rPr>
          <w:sz w:val="18"/>
          <w:szCs w:val="18"/>
        </w:rPr>
        <w:t xml:space="preserve">1. Het </w:t>
      </w:r>
      <w:r w:rsidRPr="00EC2C00" w:rsidR="00ED2F38">
        <w:rPr>
          <w:sz w:val="18"/>
          <w:szCs w:val="18"/>
        </w:rPr>
        <w:t>eerste lid, komt te luiden:</w:t>
      </w:r>
    </w:p>
    <w:p w:rsidR="005B6AD4" w:rsidP="008E4BBA" w:rsidRDefault="00515A9E" w14:paraId="4A918796" w14:textId="2317CF7E">
      <w:pPr>
        <w:pStyle w:val="Plattetekst"/>
        <w:spacing w:line="240" w:lineRule="exact"/>
        <w:ind w:right="263"/>
        <w:rPr>
          <w:sz w:val="18"/>
          <w:szCs w:val="18"/>
        </w:rPr>
      </w:pPr>
      <w:r>
        <w:rPr>
          <w:sz w:val="18"/>
          <w:szCs w:val="18"/>
        </w:rPr>
        <w:t xml:space="preserve">1. </w:t>
      </w:r>
      <w:r w:rsidRPr="00515A9E">
        <w:rPr>
          <w:sz w:val="18"/>
          <w:szCs w:val="18"/>
        </w:rPr>
        <w:t xml:space="preserve">Deze wet, met uitzondering </w:t>
      </w:r>
      <w:r w:rsidR="002E3E27">
        <w:rPr>
          <w:sz w:val="18"/>
          <w:szCs w:val="18"/>
        </w:rPr>
        <w:t xml:space="preserve">van </w:t>
      </w:r>
      <w:r w:rsidR="00610ADB">
        <w:rPr>
          <w:sz w:val="18"/>
          <w:szCs w:val="18"/>
        </w:rPr>
        <w:t>dit deel</w:t>
      </w:r>
      <w:r w:rsidR="002E3E27">
        <w:rPr>
          <w:sz w:val="18"/>
          <w:szCs w:val="18"/>
        </w:rPr>
        <w:t xml:space="preserve"> en de </w:t>
      </w:r>
      <w:r w:rsidRPr="00515A9E">
        <w:rPr>
          <w:sz w:val="18"/>
          <w:szCs w:val="18"/>
        </w:rPr>
        <w:t>artikelen 2:36, tweede tot en met vierde lid, 2:38</w:t>
      </w:r>
      <w:r w:rsidR="003A4A4D">
        <w:rPr>
          <w:sz w:val="18"/>
          <w:szCs w:val="18"/>
        </w:rPr>
        <w:t xml:space="preserve">, </w:t>
      </w:r>
      <w:r w:rsidRPr="00515A9E">
        <w:rPr>
          <w:sz w:val="18"/>
          <w:szCs w:val="18"/>
        </w:rPr>
        <w:t>2:39</w:t>
      </w:r>
      <w:r w:rsidR="004952D1">
        <w:rPr>
          <w:sz w:val="18"/>
          <w:szCs w:val="18"/>
        </w:rPr>
        <w:t>, 4:32, 4:34</w:t>
      </w:r>
      <w:r w:rsidR="00A20930">
        <w:rPr>
          <w:sz w:val="18"/>
          <w:szCs w:val="18"/>
        </w:rPr>
        <w:t>, 4:34a</w:t>
      </w:r>
      <w:r w:rsidR="0081271C">
        <w:rPr>
          <w:sz w:val="18"/>
          <w:szCs w:val="18"/>
        </w:rPr>
        <w:t>, eerste lid,</w:t>
      </w:r>
      <w:r w:rsidR="004952D1">
        <w:rPr>
          <w:sz w:val="18"/>
          <w:szCs w:val="18"/>
        </w:rPr>
        <w:t xml:space="preserve"> </w:t>
      </w:r>
      <w:r w:rsidR="003A4A4D">
        <w:rPr>
          <w:sz w:val="18"/>
          <w:szCs w:val="18"/>
        </w:rPr>
        <w:t xml:space="preserve">en 4:35 </w:t>
      </w:r>
      <w:r w:rsidRPr="00515A9E">
        <w:rPr>
          <w:sz w:val="18"/>
          <w:szCs w:val="18"/>
        </w:rPr>
        <w:t xml:space="preserve">is niet van toepassing op financiële diensten die kunnen worden aangemerkt als dienst van de informatiemaatschappij als bedoeld in artikel 15d, derde lid, van Boek 3 van het Burgerlijk Wetboek en die worden verleend door een financiële onderneming vanuit een vestiging in een andere lidstaat. </w:t>
      </w:r>
    </w:p>
    <w:p w:rsidR="003C1732" w:rsidP="008E4BBA" w:rsidRDefault="003C1732" w14:paraId="3471AA8B" w14:textId="77777777">
      <w:pPr>
        <w:pStyle w:val="Plattetekst"/>
        <w:spacing w:line="240" w:lineRule="exact"/>
        <w:ind w:right="263"/>
        <w:rPr>
          <w:sz w:val="18"/>
          <w:szCs w:val="18"/>
        </w:rPr>
      </w:pPr>
    </w:p>
    <w:p w:rsidRPr="00091070" w:rsidR="003C1732" w:rsidP="008E4BBA" w:rsidRDefault="003C1732" w14:paraId="4BEB9BA6" w14:textId="3D7A83E5">
      <w:pPr>
        <w:pStyle w:val="Plattetekst"/>
        <w:spacing w:line="240" w:lineRule="exact"/>
        <w:ind w:right="263"/>
        <w:rPr>
          <w:sz w:val="18"/>
          <w:szCs w:val="18"/>
        </w:rPr>
      </w:pPr>
      <w:r>
        <w:rPr>
          <w:sz w:val="18"/>
          <w:szCs w:val="18"/>
        </w:rPr>
        <w:t>2</w:t>
      </w:r>
      <w:bookmarkStart w:name="_Hlk223442893" w:id="2"/>
      <w:r>
        <w:rPr>
          <w:sz w:val="18"/>
          <w:szCs w:val="18"/>
        </w:rPr>
        <w:t xml:space="preserve">. In het tweede lid wordt “bedoeld </w:t>
      </w:r>
      <w:r w:rsidRPr="003C1732">
        <w:rPr>
          <w:sz w:val="18"/>
          <w:szCs w:val="18"/>
        </w:rPr>
        <w:t xml:space="preserve">in </w:t>
      </w:r>
      <w:r w:rsidRPr="00091070">
        <w:rPr>
          <w:sz w:val="18"/>
          <w:szCs w:val="18"/>
        </w:rPr>
        <w:t>het </w:t>
      </w:r>
      <w:hyperlink w:history="1" r:id="rId7">
        <w:r w:rsidRPr="00B34B54">
          <w:rPr>
            <w:rStyle w:val="Hyperlink"/>
            <w:color w:val="auto"/>
            <w:sz w:val="18"/>
            <w:szCs w:val="18"/>
            <w:u w:val="none"/>
          </w:rPr>
          <w:t xml:space="preserve">zesde lid, onderdeel a, van artikel </w:t>
        </w:r>
        <w:r w:rsidRPr="00B34B54">
          <w:rPr>
            <w:rStyle w:val="Hyperlink"/>
            <w:color w:val="auto"/>
            <w:sz w:val="18"/>
            <w:szCs w:val="18"/>
            <w:u w:val="none"/>
          </w:rPr>
          <w:lastRenderedPageBreak/>
          <w:t>V van de Aanpassingswet richtlijn inzake elektronische handel</w:t>
        </w:r>
      </w:hyperlink>
      <w:r w:rsidRPr="00091070">
        <w:rPr>
          <w:sz w:val="18"/>
          <w:szCs w:val="18"/>
        </w:rPr>
        <w:t xml:space="preserve">” vervangen door “bedoeld in het vijfde lid, </w:t>
      </w:r>
      <w:hyperlink w:history="1" r:id="rId8">
        <w:r w:rsidRPr="00B34B54">
          <w:rPr>
            <w:rStyle w:val="Hyperlink"/>
            <w:color w:val="auto"/>
            <w:sz w:val="18"/>
            <w:szCs w:val="18"/>
            <w:u w:val="none"/>
          </w:rPr>
          <w:t>onderdeel a, van artikel V van de Aanpassingswet richtlijn inzake elektronische handel</w:t>
        </w:r>
      </w:hyperlink>
      <w:r w:rsidRPr="00091070">
        <w:rPr>
          <w:sz w:val="18"/>
          <w:szCs w:val="18"/>
        </w:rPr>
        <w:t>”. </w:t>
      </w:r>
    </w:p>
    <w:bookmarkEnd w:id="2"/>
    <w:p w:rsidRPr="00EC2C00" w:rsidR="00ED2F38" w:rsidP="008E4BBA" w:rsidRDefault="00ED2F38" w14:paraId="4CD7A118" w14:textId="24B2736A">
      <w:pPr>
        <w:pStyle w:val="Plattetekst"/>
        <w:spacing w:line="240" w:lineRule="exact"/>
        <w:ind w:right="263"/>
        <w:rPr>
          <w:sz w:val="18"/>
          <w:szCs w:val="18"/>
        </w:rPr>
      </w:pPr>
    </w:p>
    <w:p w:rsidRPr="00EC2C00" w:rsidR="00C634F8" w:rsidP="008E4BBA" w:rsidRDefault="00210B83" w14:paraId="3B2984A5" w14:textId="5AABABAF">
      <w:pPr>
        <w:pStyle w:val="Plattetekst"/>
        <w:spacing w:line="240" w:lineRule="exact"/>
        <w:ind w:right="263"/>
        <w:rPr>
          <w:sz w:val="18"/>
          <w:szCs w:val="18"/>
        </w:rPr>
      </w:pPr>
      <w:r w:rsidRPr="00EC2C00">
        <w:rPr>
          <w:sz w:val="18"/>
          <w:szCs w:val="18"/>
        </w:rPr>
        <w:t>C</w:t>
      </w:r>
    </w:p>
    <w:p w:rsidRPr="00EC2C00" w:rsidR="00071576" w:rsidP="008E4BBA" w:rsidRDefault="00071576" w14:paraId="4C7E9B8B" w14:textId="77777777">
      <w:pPr>
        <w:pStyle w:val="Plattetekst"/>
        <w:spacing w:line="240" w:lineRule="exact"/>
        <w:ind w:right="263"/>
        <w:rPr>
          <w:sz w:val="18"/>
          <w:szCs w:val="18"/>
        </w:rPr>
      </w:pPr>
    </w:p>
    <w:p w:rsidRPr="00EC2C00" w:rsidR="004157D5" w:rsidP="008E4BBA" w:rsidRDefault="004157D5" w14:paraId="5B7DB58B" w14:textId="409BAFD9">
      <w:pPr>
        <w:pStyle w:val="Geenafstand"/>
        <w:spacing w:line="240" w:lineRule="exact"/>
        <w:rPr>
          <w:rFonts w:ascii="Verdana" w:hAnsi="Verdana" w:eastAsia="Verdana" w:cs="Verdana"/>
          <w:sz w:val="18"/>
          <w:szCs w:val="18"/>
        </w:rPr>
      </w:pPr>
      <w:r w:rsidRPr="00EC2C00">
        <w:rPr>
          <w:rFonts w:ascii="Verdana" w:hAnsi="Verdana" w:eastAsia="Verdana" w:cs="Verdana"/>
          <w:sz w:val="18"/>
          <w:szCs w:val="18"/>
        </w:rPr>
        <w:t>Artikel 1:20 wordt als volgt gewijzigd:</w:t>
      </w:r>
    </w:p>
    <w:p w:rsidRPr="00EC2C00" w:rsidR="004157D5" w:rsidP="008E4BBA" w:rsidRDefault="004157D5" w14:paraId="184541D0" w14:textId="77777777">
      <w:pPr>
        <w:pStyle w:val="Geenafstand"/>
        <w:spacing w:line="240" w:lineRule="exact"/>
        <w:rPr>
          <w:rFonts w:ascii="Verdana" w:hAnsi="Verdana" w:eastAsia="Verdana" w:cs="Verdana"/>
          <w:sz w:val="18"/>
          <w:szCs w:val="18"/>
        </w:rPr>
      </w:pPr>
    </w:p>
    <w:p w:rsidRPr="00EC2C00" w:rsidR="006C3FFE" w:rsidP="008E4BBA" w:rsidRDefault="00484554" w14:paraId="4DB682E4" w14:textId="77777777">
      <w:pPr>
        <w:pStyle w:val="Geenafstand"/>
        <w:spacing w:line="240" w:lineRule="exact"/>
        <w:rPr>
          <w:rFonts w:ascii="Verdana" w:hAnsi="Verdana" w:eastAsia="Verdana" w:cs="Verdana"/>
          <w:sz w:val="18"/>
          <w:szCs w:val="18"/>
        </w:rPr>
      </w:pPr>
      <w:r w:rsidRPr="00EC2C00">
        <w:rPr>
          <w:rFonts w:ascii="Verdana" w:hAnsi="Verdana" w:eastAsia="Verdana" w:cs="Verdana"/>
          <w:sz w:val="18"/>
          <w:szCs w:val="18"/>
        </w:rPr>
        <w:t>1.</w:t>
      </w:r>
      <w:r w:rsidRPr="00EC2C00" w:rsidR="006C3FFE">
        <w:rPr>
          <w:rFonts w:ascii="Verdana" w:hAnsi="Verdana" w:eastAsia="Verdana" w:cs="Verdana"/>
          <w:sz w:val="18"/>
          <w:szCs w:val="18"/>
        </w:rPr>
        <w:t xml:space="preserve"> Het eerste lid wordt als volgt gewijzigd: </w:t>
      </w:r>
    </w:p>
    <w:p w:rsidRPr="00EC2C00" w:rsidR="0013720D" w:rsidP="008E4BBA" w:rsidRDefault="0013720D" w14:paraId="1BAF449F" w14:textId="77777777">
      <w:pPr>
        <w:pStyle w:val="Geenafstand"/>
        <w:spacing w:line="240" w:lineRule="exact"/>
        <w:rPr>
          <w:rFonts w:ascii="Verdana" w:hAnsi="Verdana" w:eastAsia="Verdana" w:cs="Verdana"/>
          <w:sz w:val="18"/>
          <w:szCs w:val="18"/>
        </w:rPr>
      </w:pPr>
    </w:p>
    <w:p w:rsidRPr="00002A37" w:rsidR="009F52CD" w:rsidP="008E4BBA" w:rsidRDefault="006C3FFE" w14:paraId="574EA5B1" w14:textId="3C19EB8F">
      <w:pPr>
        <w:pStyle w:val="Geenafstand"/>
        <w:spacing w:line="240" w:lineRule="exact"/>
        <w:rPr>
          <w:rFonts w:ascii="Verdana" w:hAnsi="Verdana" w:eastAsia="Verdana" w:cs="Verdana"/>
          <w:sz w:val="18"/>
          <w:szCs w:val="18"/>
        </w:rPr>
      </w:pPr>
      <w:r w:rsidRPr="00EC2C00">
        <w:rPr>
          <w:rFonts w:ascii="Verdana" w:hAnsi="Verdana" w:eastAsia="Verdana" w:cs="Verdana"/>
          <w:sz w:val="18"/>
          <w:szCs w:val="18"/>
        </w:rPr>
        <w:t xml:space="preserve">a. </w:t>
      </w:r>
      <w:r w:rsidRPr="00EC2C00" w:rsidR="009F52CD">
        <w:rPr>
          <w:rFonts w:ascii="Verdana" w:hAnsi="Verdana" w:eastAsia="Verdana" w:cs="Verdana"/>
          <w:sz w:val="18"/>
          <w:szCs w:val="18"/>
        </w:rPr>
        <w:t>I</w:t>
      </w:r>
      <w:r w:rsidRPr="00EC2C00">
        <w:rPr>
          <w:rFonts w:ascii="Verdana" w:hAnsi="Verdana" w:eastAsia="Verdana" w:cs="Verdana"/>
          <w:sz w:val="18"/>
          <w:szCs w:val="18"/>
        </w:rPr>
        <w:t xml:space="preserve">n onderdeel </w:t>
      </w:r>
      <w:r w:rsidRPr="00EC2C00" w:rsidR="00FC07C3">
        <w:rPr>
          <w:rFonts w:ascii="Verdana" w:hAnsi="Verdana" w:eastAsia="Verdana" w:cs="Verdana"/>
          <w:sz w:val="18"/>
          <w:szCs w:val="18"/>
        </w:rPr>
        <w:t>c</w:t>
      </w:r>
      <w:r w:rsidRPr="00EC2C00" w:rsidR="00484554">
        <w:rPr>
          <w:rFonts w:ascii="Verdana" w:hAnsi="Verdana" w:eastAsia="Verdana" w:cs="Verdana"/>
          <w:sz w:val="18"/>
          <w:szCs w:val="18"/>
        </w:rPr>
        <w:t xml:space="preserve"> wordt na </w:t>
      </w:r>
      <w:r w:rsidR="000C353C">
        <w:rPr>
          <w:rFonts w:ascii="Verdana" w:hAnsi="Verdana" w:eastAsia="Verdana" w:cs="Verdana"/>
          <w:sz w:val="18"/>
          <w:szCs w:val="18"/>
        </w:rPr>
        <w:t>“</w:t>
      </w:r>
      <w:r w:rsidRPr="00EC2C00" w:rsidR="00315C8F">
        <w:rPr>
          <w:rFonts w:ascii="Verdana" w:hAnsi="Verdana" w:eastAsia="Verdana" w:cs="Verdana"/>
          <w:sz w:val="18"/>
          <w:szCs w:val="18"/>
        </w:rPr>
        <w:t xml:space="preserve">of waartoe een zodanige overeenkomst </w:t>
      </w:r>
      <w:r w:rsidRPr="00EC2C00" w:rsidR="00484554">
        <w:rPr>
          <w:rFonts w:ascii="Verdana" w:hAnsi="Verdana" w:eastAsia="Verdana" w:cs="Verdana"/>
          <w:sz w:val="18"/>
          <w:szCs w:val="18"/>
        </w:rPr>
        <w:t>behoort,</w:t>
      </w:r>
      <w:r w:rsidR="000C353C">
        <w:rPr>
          <w:rFonts w:ascii="Verdana" w:hAnsi="Verdana" w:eastAsia="Verdana" w:cs="Verdana"/>
          <w:sz w:val="18"/>
          <w:szCs w:val="18"/>
        </w:rPr>
        <w:t>”</w:t>
      </w:r>
      <w:r w:rsidRPr="00EC2C00" w:rsidR="00484554">
        <w:rPr>
          <w:rFonts w:ascii="Verdana" w:hAnsi="Verdana" w:eastAsia="Verdana" w:cs="Verdana"/>
          <w:sz w:val="18"/>
          <w:szCs w:val="18"/>
        </w:rPr>
        <w:t xml:space="preserve"> ingevoegd </w:t>
      </w:r>
      <w:r w:rsidR="000C353C">
        <w:rPr>
          <w:rFonts w:ascii="Verdana" w:hAnsi="Verdana" w:eastAsia="Verdana" w:cs="Verdana"/>
          <w:sz w:val="18"/>
          <w:szCs w:val="18"/>
        </w:rPr>
        <w:t>“</w:t>
      </w:r>
      <w:r w:rsidRPr="00EC2C00" w:rsidR="00611E6C">
        <w:rPr>
          <w:rFonts w:ascii="Verdana" w:hAnsi="Verdana" w:eastAsia="Verdana" w:cs="Verdana"/>
          <w:sz w:val="18"/>
          <w:szCs w:val="18"/>
        </w:rPr>
        <w:t xml:space="preserve">tenzij deze overeenkomst een optie </w:t>
      </w:r>
      <w:r w:rsidRPr="00002A37" w:rsidR="00611E6C">
        <w:rPr>
          <w:rFonts w:ascii="Verdana" w:hAnsi="Verdana" w:eastAsia="Verdana" w:cs="Verdana"/>
          <w:sz w:val="18"/>
          <w:szCs w:val="18"/>
        </w:rPr>
        <w:t>tot aankoop van de zaak bevat</w:t>
      </w:r>
      <w:r w:rsidRPr="00002A37" w:rsidR="005769AE">
        <w:rPr>
          <w:rFonts w:ascii="Verdana" w:hAnsi="Verdana" w:eastAsia="Verdana" w:cs="Verdana"/>
          <w:sz w:val="18"/>
          <w:szCs w:val="18"/>
        </w:rPr>
        <w:t xml:space="preserve"> of het</w:t>
      </w:r>
      <w:r w:rsidRPr="00F664F7" w:rsidR="005769AE">
        <w:rPr>
          <w:rFonts w:ascii="Verdana" w:hAnsi="Verdana" w:eastAsia="Verdana" w:cs="Verdana"/>
          <w:sz w:val="18"/>
          <w:szCs w:val="18"/>
        </w:rPr>
        <w:t xml:space="preserve"> </w:t>
      </w:r>
      <w:r w:rsidRPr="00F664F7" w:rsidR="00730AEE">
        <w:rPr>
          <w:rFonts w:ascii="Verdana" w:hAnsi="Verdana" w:eastAsia="Verdana" w:cs="Verdana"/>
          <w:sz w:val="18"/>
          <w:szCs w:val="18"/>
        </w:rPr>
        <w:t>bij het aangaan van de overeenkomst</w:t>
      </w:r>
      <w:r w:rsidRPr="00002A37" w:rsidR="005769AE">
        <w:rPr>
          <w:rFonts w:ascii="Verdana" w:hAnsi="Verdana" w:eastAsia="Verdana" w:cs="Verdana"/>
          <w:sz w:val="18"/>
          <w:szCs w:val="18"/>
        </w:rPr>
        <w:t xml:space="preserve"> de intentie is dat de consument op enig moment de eigendom van de zaak verkrijgt</w:t>
      </w:r>
      <w:r w:rsidRPr="00002A37" w:rsidR="00611E6C">
        <w:rPr>
          <w:rFonts w:ascii="Verdana" w:hAnsi="Verdana" w:eastAsia="Verdana" w:cs="Verdana"/>
          <w:sz w:val="18"/>
          <w:szCs w:val="18"/>
        </w:rPr>
        <w:t>, of</w:t>
      </w:r>
      <w:r w:rsidR="000C353C">
        <w:rPr>
          <w:rFonts w:ascii="Verdana" w:hAnsi="Verdana" w:eastAsia="Verdana" w:cs="Verdana"/>
          <w:sz w:val="18"/>
          <w:szCs w:val="18"/>
        </w:rPr>
        <w:t>”</w:t>
      </w:r>
      <w:r w:rsidRPr="00002A37" w:rsidR="00484554">
        <w:rPr>
          <w:rFonts w:ascii="Verdana" w:hAnsi="Verdana" w:eastAsia="Verdana" w:cs="Verdana"/>
          <w:sz w:val="18"/>
          <w:szCs w:val="18"/>
        </w:rPr>
        <w:t>.</w:t>
      </w:r>
    </w:p>
    <w:p w:rsidR="00CE0138" w:rsidP="008E4BBA" w:rsidRDefault="00CE0138" w14:paraId="787A1B16" w14:textId="77777777">
      <w:pPr>
        <w:pStyle w:val="Geenafstand"/>
        <w:spacing w:line="240" w:lineRule="exact"/>
        <w:rPr>
          <w:rFonts w:ascii="Verdana" w:hAnsi="Verdana" w:eastAsia="Verdana" w:cs="Verdana"/>
          <w:sz w:val="18"/>
          <w:szCs w:val="18"/>
        </w:rPr>
      </w:pPr>
    </w:p>
    <w:p w:rsidRPr="00450BA3" w:rsidR="00450BA3" w:rsidP="00450BA3" w:rsidRDefault="00450BA3" w14:paraId="616B5DF9" w14:textId="455A3E58">
      <w:pPr>
        <w:pStyle w:val="Geenafstand"/>
        <w:spacing w:line="240" w:lineRule="exact"/>
        <w:rPr>
          <w:rFonts w:ascii="Verdana" w:hAnsi="Verdana" w:eastAsia="Verdana" w:cs="Verdana"/>
          <w:sz w:val="18"/>
          <w:szCs w:val="18"/>
        </w:rPr>
      </w:pPr>
      <w:r w:rsidRPr="00450BA3">
        <w:rPr>
          <w:rFonts w:ascii="Verdana" w:hAnsi="Verdana" w:eastAsia="Verdana" w:cs="Verdana"/>
          <w:sz w:val="18"/>
          <w:szCs w:val="18"/>
        </w:rPr>
        <w:t>b. Onder verlettering van onderdeel e tot f wordt een onderdeel ingevoegd, luidende:</w:t>
      </w:r>
    </w:p>
    <w:p w:rsidRPr="00450BA3" w:rsidR="00450BA3" w:rsidP="00450BA3" w:rsidRDefault="00450BA3" w14:paraId="39D27AFF" w14:textId="77777777">
      <w:pPr>
        <w:pStyle w:val="Geenafstand"/>
        <w:spacing w:line="240" w:lineRule="exact"/>
        <w:rPr>
          <w:rFonts w:ascii="Verdana" w:hAnsi="Verdana" w:eastAsia="Verdana" w:cs="Verdana"/>
          <w:sz w:val="18"/>
          <w:szCs w:val="18"/>
        </w:rPr>
      </w:pPr>
      <w:r w:rsidRPr="00450BA3">
        <w:rPr>
          <w:rFonts w:ascii="Verdana" w:hAnsi="Verdana" w:eastAsia="Verdana" w:cs="Verdana"/>
          <w:sz w:val="18"/>
          <w:szCs w:val="18"/>
        </w:rPr>
        <w:t xml:space="preserve">e. overeenkomsten die voorzien in uitstel van betaling als bedoeld in artikel 58, tweede lid, onderdelen d en e, van Boek 7 van het Burgerlijk Wetboek; </w:t>
      </w:r>
    </w:p>
    <w:p w:rsidR="00450BA3" w:rsidP="008E4BBA" w:rsidRDefault="00450BA3" w14:paraId="4F61BE57" w14:textId="77777777">
      <w:pPr>
        <w:pStyle w:val="Geenafstand"/>
        <w:spacing w:line="240" w:lineRule="exact"/>
        <w:rPr>
          <w:rFonts w:ascii="Verdana" w:hAnsi="Verdana" w:eastAsia="Verdana" w:cs="Verdana"/>
          <w:sz w:val="18"/>
          <w:szCs w:val="18"/>
        </w:rPr>
      </w:pPr>
    </w:p>
    <w:p w:rsidR="00450BA3" w:rsidP="008E4BBA" w:rsidRDefault="00450BA3" w14:paraId="350D2C11" w14:textId="0D45D14F">
      <w:pPr>
        <w:pStyle w:val="Geenafstand"/>
        <w:spacing w:line="240" w:lineRule="exact"/>
        <w:rPr>
          <w:rFonts w:ascii="Verdana" w:hAnsi="Verdana" w:eastAsia="Verdana" w:cs="Verdana"/>
          <w:sz w:val="18"/>
          <w:szCs w:val="18"/>
        </w:rPr>
      </w:pPr>
      <w:r>
        <w:rPr>
          <w:rFonts w:ascii="Verdana" w:hAnsi="Verdana" w:eastAsia="Verdana" w:cs="Verdana"/>
          <w:sz w:val="18"/>
          <w:szCs w:val="18"/>
        </w:rPr>
        <w:t xml:space="preserve">2. </w:t>
      </w:r>
      <w:r w:rsidR="00F425EC">
        <w:rPr>
          <w:rFonts w:ascii="Verdana" w:hAnsi="Verdana" w:eastAsia="Verdana" w:cs="Verdana"/>
          <w:sz w:val="18"/>
          <w:szCs w:val="18"/>
        </w:rPr>
        <w:t xml:space="preserve">Het tweede </w:t>
      </w:r>
      <w:r w:rsidR="00FE3267">
        <w:rPr>
          <w:rFonts w:ascii="Verdana" w:hAnsi="Verdana" w:eastAsia="Verdana" w:cs="Verdana"/>
          <w:sz w:val="18"/>
          <w:szCs w:val="18"/>
        </w:rPr>
        <w:t>en derde lid komen</w:t>
      </w:r>
      <w:r w:rsidR="00F425EC">
        <w:rPr>
          <w:rFonts w:ascii="Verdana" w:hAnsi="Verdana" w:eastAsia="Verdana" w:cs="Verdana"/>
          <w:sz w:val="18"/>
          <w:szCs w:val="18"/>
        </w:rPr>
        <w:t xml:space="preserve"> te luiden:</w:t>
      </w:r>
    </w:p>
    <w:p w:rsidR="00F425EC" w:rsidP="008E4BBA" w:rsidRDefault="00F425EC" w14:paraId="0004405C" w14:textId="5E9F301A">
      <w:pPr>
        <w:pStyle w:val="Geenafstand"/>
        <w:spacing w:line="240" w:lineRule="exact"/>
        <w:rPr>
          <w:rFonts w:ascii="Verdana" w:hAnsi="Verdana" w:eastAsia="Verdana" w:cs="Verdana"/>
          <w:sz w:val="18"/>
          <w:szCs w:val="18"/>
        </w:rPr>
      </w:pPr>
      <w:r>
        <w:rPr>
          <w:rFonts w:ascii="Verdana" w:hAnsi="Verdana" w:eastAsia="Verdana" w:cs="Verdana"/>
          <w:sz w:val="18"/>
          <w:szCs w:val="18"/>
        </w:rPr>
        <w:t>2</w:t>
      </w:r>
      <w:r w:rsidRPr="00450BA3">
        <w:rPr>
          <w:rFonts w:ascii="Verdana" w:hAnsi="Verdana" w:eastAsia="Verdana" w:cs="Verdana"/>
          <w:sz w:val="18"/>
          <w:szCs w:val="18"/>
        </w:rPr>
        <w:t xml:space="preserve">. Deze wet, met uitzondering van de artikelen 4:34b, 4:34c, 4:35 en 4:35b, is niet van toepassing op overeenkomsten </w:t>
      </w:r>
      <w:proofErr w:type="gramStart"/>
      <w:r w:rsidRPr="00450BA3">
        <w:rPr>
          <w:rFonts w:ascii="Verdana" w:hAnsi="Verdana" w:eastAsia="Verdana" w:cs="Verdana"/>
          <w:sz w:val="18"/>
          <w:szCs w:val="18"/>
        </w:rPr>
        <w:t>inzake</w:t>
      </w:r>
      <w:proofErr w:type="gramEnd"/>
      <w:r w:rsidRPr="00450BA3">
        <w:rPr>
          <w:rFonts w:ascii="Verdana" w:hAnsi="Verdana" w:eastAsia="Verdana" w:cs="Verdana"/>
          <w:sz w:val="18"/>
          <w:szCs w:val="18"/>
        </w:rPr>
        <w:t xml:space="preserve"> krediet, niet zijnde hypothecair krediet, in de vorm van overschrijding als bedoeld in artikel 3, onderdeel 19 van de richtlijn </w:t>
      </w:r>
      <w:r>
        <w:rPr>
          <w:rFonts w:ascii="Verdana" w:hAnsi="Verdana" w:eastAsia="Verdana" w:cs="Verdana"/>
          <w:sz w:val="18"/>
          <w:szCs w:val="18"/>
        </w:rPr>
        <w:t>consumentenkrediet</w:t>
      </w:r>
      <w:r w:rsidRPr="00450BA3">
        <w:rPr>
          <w:rFonts w:ascii="Verdana" w:hAnsi="Verdana" w:eastAsia="Verdana" w:cs="Verdana"/>
          <w:sz w:val="18"/>
          <w:szCs w:val="18"/>
        </w:rPr>
        <w:t>.</w:t>
      </w:r>
    </w:p>
    <w:p w:rsidR="00F8197D" w:rsidP="008E4BBA" w:rsidRDefault="00F425EC" w14:paraId="3533290E" w14:textId="61474C9D">
      <w:pPr>
        <w:pStyle w:val="Geenafstand"/>
        <w:spacing w:line="240" w:lineRule="exact"/>
        <w:rPr>
          <w:rFonts w:ascii="Verdana" w:hAnsi="Verdana" w:eastAsia="Verdana" w:cs="Verdana"/>
          <w:sz w:val="18"/>
          <w:szCs w:val="18"/>
        </w:rPr>
      </w:pPr>
      <w:r>
        <w:rPr>
          <w:rFonts w:ascii="Verdana" w:hAnsi="Verdana" w:eastAsia="Verdana" w:cs="Verdana"/>
          <w:sz w:val="18"/>
          <w:szCs w:val="18"/>
        </w:rPr>
        <w:t>3</w:t>
      </w:r>
      <w:r w:rsidRPr="00450BA3" w:rsidR="00450BA3">
        <w:rPr>
          <w:rFonts w:ascii="Verdana" w:hAnsi="Verdana" w:eastAsia="Verdana" w:cs="Verdana"/>
          <w:sz w:val="18"/>
          <w:szCs w:val="18"/>
        </w:rPr>
        <w:t xml:space="preserve">. </w:t>
      </w:r>
      <w:r w:rsidR="006D5116">
        <w:rPr>
          <w:rFonts w:ascii="Verdana" w:hAnsi="Verdana"/>
          <w:sz w:val="18"/>
          <w:szCs w:val="18"/>
        </w:rPr>
        <w:t xml:space="preserve">De artikelen 1:77q, 4:23, 4:32, 4:34, 4:34a, 4:34b, 4:34c, 4:35b en 4:35c zijn niet van toepassing op overeenkomsten </w:t>
      </w:r>
      <w:proofErr w:type="gramStart"/>
      <w:r w:rsidR="006D5116">
        <w:rPr>
          <w:rFonts w:ascii="Verdana" w:hAnsi="Verdana"/>
          <w:sz w:val="18"/>
          <w:szCs w:val="18"/>
        </w:rPr>
        <w:t>inzake</w:t>
      </w:r>
      <w:proofErr w:type="gramEnd"/>
      <w:r w:rsidR="006D5116">
        <w:rPr>
          <w:rFonts w:ascii="Verdana" w:hAnsi="Verdana"/>
          <w:sz w:val="18"/>
          <w:szCs w:val="18"/>
        </w:rPr>
        <w:t xml:space="preserve"> krediet, niet zijnde hypothecair krediet, die zijn gesloten voor het tijdstip van inwerkingtreding van de Implementatiewet herziene richtlijn consumentenkrediet. Op die overeenkomsten blijven de artikelen 4:2d, 4:23, 4:32 en 4:34 van toepassing zoals die onmiddellijk voor dat tijdstip luidden. </w:t>
      </w:r>
    </w:p>
    <w:p w:rsidR="00450BA3" w:rsidP="008E4BBA" w:rsidRDefault="00450BA3" w14:paraId="229C1F3D" w14:textId="77777777">
      <w:pPr>
        <w:pStyle w:val="Geenafstand"/>
        <w:spacing w:line="240" w:lineRule="exact"/>
        <w:rPr>
          <w:rFonts w:ascii="Verdana" w:hAnsi="Verdana" w:eastAsia="Verdana" w:cs="Verdana"/>
          <w:sz w:val="18"/>
          <w:szCs w:val="18"/>
        </w:rPr>
      </w:pPr>
    </w:p>
    <w:p w:rsidR="00F8197D" w:rsidP="008E4BBA" w:rsidRDefault="00364683" w14:paraId="4BE7207D" w14:textId="1173E7FA">
      <w:pPr>
        <w:pStyle w:val="Default"/>
        <w:spacing w:line="240" w:lineRule="exact"/>
        <w:rPr>
          <w:rFonts w:ascii="Verdana" w:hAnsi="Verdana"/>
          <w:color w:val="auto"/>
          <w:sz w:val="18"/>
          <w:szCs w:val="18"/>
        </w:rPr>
      </w:pPr>
      <w:bookmarkStart w:name="_Hlk179965720" w:id="3"/>
      <w:r w:rsidRPr="005245FD">
        <w:rPr>
          <w:rFonts w:ascii="Verdana" w:hAnsi="Verdana"/>
          <w:color w:val="auto"/>
          <w:sz w:val="18"/>
          <w:szCs w:val="18"/>
        </w:rPr>
        <w:t>3</w:t>
      </w:r>
      <w:r w:rsidR="00385EF1">
        <w:rPr>
          <w:rFonts w:ascii="Verdana" w:hAnsi="Verdana"/>
          <w:color w:val="auto"/>
          <w:sz w:val="18"/>
          <w:szCs w:val="18"/>
        </w:rPr>
        <w:t xml:space="preserve">. </w:t>
      </w:r>
      <w:r w:rsidR="00F447F4">
        <w:rPr>
          <w:rFonts w:ascii="Verdana" w:hAnsi="Verdana"/>
          <w:color w:val="auto"/>
          <w:sz w:val="18"/>
          <w:szCs w:val="18"/>
        </w:rPr>
        <w:t xml:space="preserve">Er </w:t>
      </w:r>
      <w:r w:rsidR="00385EF1">
        <w:rPr>
          <w:rFonts w:ascii="Verdana" w:hAnsi="Verdana"/>
          <w:color w:val="auto"/>
          <w:sz w:val="18"/>
          <w:szCs w:val="18"/>
        </w:rPr>
        <w:t>wor</w:t>
      </w:r>
      <w:r w:rsidR="006D5116">
        <w:rPr>
          <w:rFonts w:ascii="Verdana" w:hAnsi="Verdana"/>
          <w:color w:val="auto"/>
          <w:sz w:val="18"/>
          <w:szCs w:val="18"/>
        </w:rPr>
        <w:t>dt een lid toegevoegd</w:t>
      </w:r>
      <w:r w:rsidR="00385EF1">
        <w:rPr>
          <w:rFonts w:ascii="Verdana" w:hAnsi="Verdana"/>
          <w:color w:val="auto"/>
          <w:sz w:val="18"/>
          <w:szCs w:val="18"/>
        </w:rPr>
        <w:t>, luidende:</w:t>
      </w:r>
    </w:p>
    <w:p w:rsidR="00F8197D" w:rsidP="006D5116" w:rsidRDefault="00F8197D" w14:paraId="24F81918" w14:textId="2D5D9A1C">
      <w:pPr>
        <w:pStyle w:val="Default"/>
        <w:spacing w:line="240" w:lineRule="exact"/>
        <w:rPr>
          <w:rFonts w:ascii="Verdana" w:hAnsi="Verdana"/>
          <w:color w:val="auto"/>
          <w:sz w:val="18"/>
          <w:szCs w:val="18"/>
        </w:rPr>
      </w:pPr>
      <w:r>
        <w:rPr>
          <w:rFonts w:ascii="Verdana" w:hAnsi="Verdana"/>
          <w:color w:val="auto"/>
          <w:sz w:val="18"/>
          <w:szCs w:val="18"/>
        </w:rPr>
        <w:t xml:space="preserve">4. </w:t>
      </w:r>
      <w:r w:rsidR="00E7415E">
        <w:rPr>
          <w:rFonts w:ascii="Verdana" w:hAnsi="Verdana"/>
          <w:color w:val="auto"/>
          <w:sz w:val="18"/>
          <w:szCs w:val="18"/>
        </w:rPr>
        <w:t>Voor kredietovereenkomsten in de vorm van kaarten met uitgestelde debitering</w:t>
      </w:r>
      <w:r w:rsidR="00091070">
        <w:rPr>
          <w:rFonts w:ascii="Verdana" w:hAnsi="Verdana"/>
          <w:color w:val="auto"/>
          <w:sz w:val="18"/>
          <w:szCs w:val="18"/>
        </w:rPr>
        <w:t xml:space="preserve"> als</w:t>
      </w:r>
      <w:r w:rsidR="00E7415E">
        <w:rPr>
          <w:rFonts w:ascii="Verdana" w:hAnsi="Verdana"/>
          <w:color w:val="auto"/>
          <w:sz w:val="18"/>
          <w:szCs w:val="18"/>
        </w:rPr>
        <w:t xml:space="preserve"> bedoeld in artikel 2, vijfde lid, van de richtlijn consumentenkrediet, geldt dat zij tot zes maanden na inwerkingtreding van de </w:t>
      </w:r>
      <w:r w:rsidR="00091070">
        <w:rPr>
          <w:rFonts w:ascii="Verdana" w:hAnsi="Verdana"/>
          <w:color w:val="auto"/>
          <w:sz w:val="18"/>
          <w:szCs w:val="18"/>
        </w:rPr>
        <w:t xml:space="preserve">Implementatiewet </w:t>
      </w:r>
      <w:r w:rsidR="00E7415E">
        <w:rPr>
          <w:rFonts w:ascii="Verdana" w:hAnsi="Verdana"/>
          <w:color w:val="auto"/>
          <w:sz w:val="18"/>
          <w:szCs w:val="18"/>
        </w:rPr>
        <w:t xml:space="preserve">herziene richtlijn consumentenkrediet niet onder deze wet vallen voor zover deze kredietovereenkomsten binnen drie maanden dienen te worden afgelost en ter zake waarvan slechts onbetekende kosten aan de consument in rekening worden gebracht. </w:t>
      </w:r>
    </w:p>
    <w:p w:rsidRPr="00EC2C00" w:rsidR="004A077E" w:rsidP="008E4BBA" w:rsidRDefault="004A077E" w14:paraId="75D16112" w14:textId="77777777">
      <w:pPr>
        <w:pStyle w:val="Default"/>
        <w:spacing w:line="240" w:lineRule="exact"/>
        <w:rPr>
          <w:rFonts w:ascii="Verdana" w:hAnsi="Verdana"/>
          <w:color w:val="auto"/>
          <w:sz w:val="18"/>
          <w:szCs w:val="18"/>
        </w:rPr>
      </w:pPr>
    </w:p>
    <w:p w:rsidRPr="00EC2C00" w:rsidR="00860445" w:rsidP="008E4BBA" w:rsidRDefault="00210B83" w14:paraId="67CB931E" w14:textId="5EF8F365">
      <w:pPr>
        <w:pStyle w:val="Default"/>
        <w:spacing w:line="240" w:lineRule="exact"/>
        <w:rPr>
          <w:rFonts w:ascii="Verdana" w:hAnsi="Verdana"/>
          <w:color w:val="auto"/>
          <w:sz w:val="18"/>
          <w:szCs w:val="18"/>
        </w:rPr>
      </w:pPr>
      <w:r w:rsidRPr="00EC2C00">
        <w:rPr>
          <w:rFonts w:ascii="Verdana" w:hAnsi="Verdana"/>
          <w:color w:val="auto"/>
          <w:sz w:val="18"/>
          <w:szCs w:val="18"/>
        </w:rPr>
        <w:t>D</w:t>
      </w:r>
    </w:p>
    <w:p w:rsidRPr="00EC2C00" w:rsidR="000B06AE" w:rsidP="008E4BBA" w:rsidRDefault="000B06AE" w14:paraId="11F64AD3" w14:textId="77777777">
      <w:pPr>
        <w:pStyle w:val="Default"/>
        <w:spacing w:line="240" w:lineRule="exact"/>
      </w:pPr>
    </w:p>
    <w:p w:rsidRPr="00EC2C00" w:rsidR="00A578CB" w:rsidP="008E4BBA" w:rsidRDefault="00A578CB" w14:paraId="5D6723F0" w14:textId="5B958403">
      <w:pPr>
        <w:spacing w:after="0" w:line="240" w:lineRule="exact"/>
        <w:rPr>
          <w:rFonts w:ascii="Verdana" w:hAnsi="Verdana"/>
          <w:sz w:val="18"/>
          <w:szCs w:val="18"/>
        </w:rPr>
      </w:pPr>
      <w:r w:rsidRPr="00EC2C00">
        <w:rPr>
          <w:rFonts w:ascii="Verdana" w:hAnsi="Verdana"/>
          <w:sz w:val="18"/>
          <w:szCs w:val="18"/>
        </w:rPr>
        <w:t>Na artikel 1:77p wordt een artikel ingevoegd, luidende:</w:t>
      </w:r>
    </w:p>
    <w:p w:rsidR="00A947FF" w:rsidP="00A947FF" w:rsidRDefault="00A947FF" w14:paraId="053657FB" w14:textId="77777777">
      <w:pPr>
        <w:spacing w:after="0" w:line="240" w:lineRule="exact"/>
        <w:rPr>
          <w:rFonts w:ascii="Verdana" w:hAnsi="Verdana" w:eastAsia="Verdana" w:cs="Verdana"/>
          <w:b/>
          <w:sz w:val="18"/>
          <w:szCs w:val="18"/>
        </w:rPr>
      </w:pPr>
    </w:p>
    <w:p w:rsidRPr="00EC2C00" w:rsidR="00A578CB" w:rsidP="008E4BBA" w:rsidRDefault="00A578CB" w14:paraId="0E11D6B9" w14:textId="7F47EC04">
      <w:pPr>
        <w:spacing w:after="0" w:line="240" w:lineRule="exact"/>
      </w:pPr>
      <w:r w:rsidRPr="00EC2C00">
        <w:rPr>
          <w:rFonts w:ascii="Verdana" w:hAnsi="Verdana" w:eastAsia="Verdana" w:cs="Verdana"/>
          <w:b/>
          <w:sz w:val="18"/>
          <w:szCs w:val="18"/>
        </w:rPr>
        <w:t>Artikel 1:77q</w:t>
      </w:r>
      <w:bookmarkEnd w:id="3"/>
    </w:p>
    <w:p w:rsidR="00A947FF" w:rsidP="00A947FF" w:rsidRDefault="00A947FF" w14:paraId="55D3D635" w14:textId="77777777">
      <w:pPr>
        <w:pStyle w:val="Default"/>
        <w:spacing w:line="240" w:lineRule="exact"/>
        <w:rPr>
          <w:rFonts w:ascii="Verdana" w:hAnsi="Verdana"/>
          <w:color w:val="auto"/>
          <w:sz w:val="18"/>
          <w:szCs w:val="18"/>
        </w:rPr>
      </w:pPr>
    </w:p>
    <w:p w:rsidRPr="0079164F" w:rsidR="00CE0138" w:rsidP="008E4BBA" w:rsidRDefault="00947F71" w14:paraId="7E07E024" w14:textId="118903E5">
      <w:pPr>
        <w:pStyle w:val="Default"/>
        <w:spacing w:line="240" w:lineRule="exact"/>
        <w:rPr>
          <w:rFonts w:ascii="Verdana" w:hAnsi="Verdana"/>
          <w:strike/>
          <w:color w:val="auto"/>
          <w:sz w:val="18"/>
          <w:szCs w:val="18"/>
        </w:rPr>
      </w:pPr>
      <w:r w:rsidRPr="00EC2C00">
        <w:rPr>
          <w:rFonts w:ascii="Verdana" w:hAnsi="Verdana"/>
          <w:color w:val="auto"/>
          <w:sz w:val="18"/>
          <w:szCs w:val="18"/>
        </w:rPr>
        <w:t xml:space="preserve">1. De Autoriteit Financiële Markten kan ten aanzien van krediet, niet zijnde hypothecair krediet, </w:t>
      </w:r>
      <w:bookmarkStart w:name="_Hlk179966287" w:id="4"/>
      <w:r w:rsidRPr="00EC2C00">
        <w:rPr>
          <w:rFonts w:ascii="Verdana" w:hAnsi="Verdana"/>
          <w:color w:val="auto"/>
          <w:sz w:val="18"/>
          <w:szCs w:val="18"/>
        </w:rPr>
        <w:t>een verbod of beperking opleggen om bepaalde kredieten</w:t>
      </w:r>
      <w:r w:rsidR="004F1DEC">
        <w:rPr>
          <w:rFonts w:ascii="Verdana" w:hAnsi="Verdana"/>
          <w:color w:val="auto"/>
          <w:sz w:val="18"/>
          <w:szCs w:val="18"/>
        </w:rPr>
        <w:t xml:space="preserve"> waaronder begrepen </w:t>
      </w:r>
      <w:r w:rsidRPr="00EC2C00">
        <w:rPr>
          <w:rFonts w:ascii="Verdana" w:hAnsi="Verdana"/>
          <w:color w:val="auto"/>
          <w:sz w:val="18"/>
          <w:szCs w:val="18"/>
        </w:rPr>
        <w:t xml:space="preserve">kredieten met bepaalde specifieke kenmerken </w:t>
      </w:r>
      <w:r w:rsidR="004F1DEC">
        <w:rPr>
          <w:rFonts w:ascii="Verdana" w:hAnsi="Verdana"/>
          <w:color w:val="auto"/>
          <w:sz w:val="18"/>
          <w:szCs w:val="18"/>
        </w:rPr>
        <w:t xml:space="preserve">aan te bieden of om bepaalde marktpraktijken te verrichten, </w:t>
      </w:r>
      <w:proofErr w:type="gramStart"/>
      <w:r w:rsidR="004F1DEC">
        <w:rPr>
          <w:rFonts w:ascii="Verdana" w:hAnsi="Verdana"/>
          <w:color w:val="auto"/>
          <w:sz w:val="18"/>
          <w:szCs w:val="18"/>
        </w:rPr>
        <w:t>indien</w:t>
      </w:r>
      <w:proofErr w:type="gramEnd"/>
      <w:r w:rsidR="009F0813">
        <w:rPr>
          <w:rFonts w:ascii="Verdana" w:hAnsi="Verdana"/>
          <w:color w:val="auto"/>
          <w:sz w:val="18"/>
          <w:szCs w:val="18"/>
        </w:rPr>
        <w:t xml:space="preserve"> zij op redelijke gronden concludeert dat</w:t>
      </w:r>
      <w:r w:rsidR="00CD7F16">
        <w:rPr>
          <w:rFonts w:ascii="Verdana" w:hAnsi="Verdana"/>
          <w:color w:val="auto"/>
          <w:sz w:val="18"/>
          <w:szCs w:val="18"/>
        </w:rPr>
        <w:t>:</w:t>
      </w:r>
      <w:bookmarkEnd w:id="4"/>
    </w:p>
    <w:p w:rsidR="004F1DEC" w:rsidP="008E4BBA" w:rsidRDefault="00947F71" w14:paraId="0C8B9202" w14:textId="62AF4FDD">
      <w:pPr>
        <w:pStyle w:val="Default"/>
        <w:spacing w:line="240" w:lineRule="exact"/>
        <w:rPr>
          <w:rFonts w:ascii="Verdana" w:hAnsi="Verdana"/>
          <w:color w:val="auto"/>
          <w:sz w:val="18"/>
          <w:szCs w:val="18"/>
        </w:rPr>
      </w:pPr>
      <w:r w:rsidRPr="00EC2C00">
        <w:rPr>
          <w:rFonts w:ascii="Verdana" w:hAnsi="Verdana"/>
          <w:color w:val="auto"/>
          <w:sz w:val="18"/>
          <w:szCs w:val="18"/>
        </w:rPr>
        <w:t>a</w:t>
      </w:r>
      <w:r w:rsidR="00CE0138">
        <w:rPr>
          <w:rFonts w:ascii="Verdana" w:hAnsi="Verdana"/>
          <w:color w:val="auto"/>
          <w:sz w:val="18"/>
          <w:szCs w:val="18"/>
        </w:rPr>
        <w:t>.</w:t>
      </w:r>
      <w:r w:rsidRPr="00EC2C00">
        <w:rPr>
          <w:rFonts w:ascii="Verdana" w:hAnsi="Verdana"/>
          <w:color w:val="auto"/>
          <w:sz w:val="18"/>
          <w:szCs w:val="18"/>
        </w:rPr>
        <w:t xml:space="preserve"> een krediet</w:t>
      </w:r>
      <w:r w:rsidR="00CD7F16">
        <w:rPr>
          <w:rFonts w:ascii="Verdana" w:hAnsi="Verdana"/>
          <w:color w:val="auto"/>
          <w:sz w:val="18"/>
          <w:szCs w:val="18"/>
        </w:rPr>
        <w:t>, krediet met bepaalde kenmerken</w:t>
      </w:r>
      <w:r w:rsidRPr="00EC2C00">
        <w:rPr>
          <w:rFonts w:ascii="Verdana" w:hAnsi="Verdana"/>
          <w:color w:val="auto"/>
          <w:sz w:val="18"/>
          <w:szCs w:val="18"/>
        </w:rPr>
        <w:t xml:space="preserve"> of een marktpraktijk een significante reden </w:t>
      </w:r>
      <w:r w:rsidRPr="00EC2C00" w:rsidR="0003165F">
        <w:rPr>
          <w:rFonts w:ascii="Verdana" w:hAnsi="Verdana"/>
          <w:color w:val="auto"/>
          <w:sz w:val="18"/>
          <w:szCs w:val="18"/>
        </w:rPr>
        <w:t xml:space="preserve">vormt </w:t>
      </w:r>
      <w:r w:rsidRPr="00EC2C00">
        <w:rPr>
          <w:rFonts w:ascii="Verdana" w:hAnsi="Verdana"/>
          <w:color w:val="auto"/>
          <w:sz w:val="18"/>
          <w:szCs w:val="18"/>
        </w:rPr>
        <w:t>tot bezorgdheid over de consumentenbescherming</w:t>
      </w:r>
      <w:r w:rsidR="004F1DEC">
        <w:rPr>
          <w:rFonts w:ascii="Verdana" w:hAnsi="Verdana"/>
          <w:color w:val="auto"/>
          <w:sz w:val="18"/>
          <w:szCs w:val="18"/>
        </w:rPr>
        <w:t>;</w:t>
      </w:r>
      <w:r w:rsidR="0003165F">
        <w:rPr>
          <w:rFonts w:ascii="Verdana" w:hAnsi="Verdana"/>
          <w:color w:val="auto"/>
          <w:sz w:val="18"/>
          <w:szCs w:val="18"/>
        </w:rPr>
        <w:t xml:space="preserve"> en</w:t>
      </w:r>
    </w:p>
    <w:p w:rsidR="00CE0138" w:rsidP="008E4BBA" w:rsidRDefault="00947F71" w14:paraId="280FAB6C" w14:textId="16C637FF">
      <w:pPr>
        <w:pStyle w:val="Default"/>
        <w:spacing w:line="240" w:lineRule="exact"/>
        <w:rPr>
          <w:rFonts w:ascii="Verdana" w:hAnsi="Verdana"/>
          <w:color w:val="auto"/>
          <w:sz w:val="18"/>
          <w:szCs w:val="18"/>
        </w:rPr>
      </w:pPr>
      <w:r w:rsidRPr="00EC2C00">
        <w:rPr>
          <w:rFonts w:ascii="Verdana" w:hAnsi="Verdana"/>
          <w:color w:val="auto"/>
          <w:sz w:val="18"/>
          <w:szCs w:val="18"/>
        </w:rPr>
        <w:t>b</w:t>
      </w:r>
      <w:r w:rsidR="00CE0138">
        <w:rPr>
          <w:rFonts w:ascii="Verdana" w:hAnsi="Verdana"/>
          <w:color w:val="auto"/>
          <w:sz w:val="18"/>
          <w:szCs w:val="18"/>
        </w:rPr>
        <w:t>.</w:t>
      </w:r>
      <w:r w:rsidRPr="00EC2C00">
        <w:rPr>
          <w:rFonts w:ascii="Verdana" w:hAnsi="Verdana"/>
          <w:color w:val="auto"/>
          <w:sz w:val="18"/>
          <w:szCs w:val="18"/>
        </w:rPr>
        <w:t xml:space="preserve"> andere bevoegdheden voor toezicht of handhaving niet volstaan</w:t>
      </w:r>
      <w:r w:rsidR="00FE25DC">
        <w:rPr>
          <w:rFonts w:ascii="Verdana" w:hAnsi="Verdana"/>
          <w:color w:val="auto"/>
          <w:sz w:val="18"/>
          <w:szCs w:val="18"/>
        </w:rPr>
        <w:t xml:space="preserve"> of niet doelmatig of evenredig zijn</w:t>
      </w:r>
      <w:r w:rsidR="004F1DEC">
        <w:rPr>
          <w:rFonts w:ascii="Verdana" w:hAnsi="Verdana"/>
          <w:color w:val="auto"/>
          <w:sz w:val="18"/>
          <w:szCs w:val="18"/>
        </w:rPr>
        <w:t xml:space="preserve"> </w:t>
      </w:r>
      <w:r w:rsidRPr="00EC2C00" w:rsidR="004F1DEC">
        <w:rPr>
          <w:rFonts w:ascii="Verdana" w:hAnsi="Verdana"/>
          <w:color w:val="auto"/>
          <w:sz w:val="18"/>
          <w:szCs w:val="18"/>
        </w:rPr>
        <w:t>om de</w:t>
      </w:r>
      <w:r w:rsidR="00CD7F16">
        <w:rPr>
          <w:rFonts w:ascii="Verdana" w:hAnsi="Verdana"/>
          <w:color w:val="auto"/>
          <w:sz w:val="18"/>
          <w:szCs w:val="18"/>
        </w:rPr>
        <w:t xml:space="preserve">ze </w:t>
      </w:r>
      <w:r w:rsidRPr="00EC2C00" w:rsidR="004F1DEC">
        <w:rPr>
          <w:rFonts w:ascii="Verdana" w:hAnsi="Verdana"/>
          <w:color w:val="auto"/>
          <w:sz w:val="18"/>
          <w:szCs w:val="18"/>
        </w:rPr>
        <w:t>reden tot bezorgdheid af te wende</w:t>
      </w:r>
      <w:r w:rsidR="0003165F">
        <w:rPr>
          <w:rFonts w:ascii="Verdana" w:hAnsi="Verdana"/>
          <w:color w:val="auto"/>
          <w:sz w:val="18"/>
          <w:szCs w:val="18"/>
        </w:rPr>
        <w:t>n</w:t>
      </w:r>
      <w:r w:rsidR="00665C14">
        <w:rPr>
          <w:rFonts w:ascii="Verdana" w:hAnsi="Verdana"/>
          <w:color w:val="auto"/>
          <w:sz w:val="18"/>
          <w:szCs w:val="18"/>
        </w:rPr>
        <w:t>;</w:t>
      </w:r>
    </w:p>
    <w:p w:rsidR="00CE0138" w:rsidP="008E4BBA" w:rsidRDefault="00734BEA" w14:paraId="5AB90EE7" w14:textId="2AA6189B">
      <w:pPr>
        <w:pStyle w:val="Default"/>
        <w:spacing w:line="240" w:lineRule="exact"/>
        <w:rPr>
          <w:rFonts w:ascii="Verdana" w:hAnsi="Verdana"/>
          <w:color w:val="auto"/>
          <w:sz w:val="18"/>
          <w:szCs w:val="18"/>
        </w:rPr>
      </w:pPr>
      <w:r>
        <w:rPr>
          <w:rFonts w:ascii="Verdana" w:hAnsi="Verdana"/>
          <w:color w:val="auto"/>
          <w:sz w:val="18"/>
          <w:szCs w:val="18"/>
        </w:rPr>
        <w:lastRenderedPageBreak/>
        <w:t>2</w:t>
      </w:r>
      <w:r w:rsidRPr="00EC2C00" w:rsidR="00947F71">
        <w:rPr>
          <w:rFonts w:ascii="Verdana" w:hAnsi="Verdana"/>
          <w:color w:val="auto"/>
          <w:sz w:val="18"/>
          <w:szCs w:val="18"/>
        </w:rPr>
        <w:t xml:space="preserve">. Bij of </w:t>
      </w:r>
      <w:proofErr w:type="gramStart"/>
      <w:r w:rsidRPr="00EC2C00" w:rsidR="00947F71">
        <w:rPr>
          <w:rFonts w:ascii="Verdana" w:hAnsi="Verdana"/>
          <w:color w:val="auto"/>
          <w:sz w:val="18"/>
          <w:szCs w:val="18"/>
        </w:rPr>
        <w:t>krachtens</w:t>
      </w:r>
      <w:proofErr w:type="gramEnd"/>
      <w:r w:rsidRPr="00EC2C00" w:rsidR="00947F71">
        <w:rPr>
          <w:rFonts w:ascii="Verdana" w:hAnsi="Verdana"/>
          <w:color w:val="auto"/>
          <w:sz w:val="18"/>
          <w:szCs w:val="18"/>
        </w:rPr>
        <w:t xml:space="preserve"> algemene maatregel van bestuur worden regels gesteld met betrekking tot de criteria en factoren die kunnen leiden tot significante reden tot bezorgdheid over de consumentenbescherming.</w:t>
      </w:r>
    </w:p>
    <w:p w:rsidRPr="00EC2C00" w:rsidR="00097E7D" w:rsidP="008E4BBA" w:rsidRDefault="00DE6F4E" w14:paraId="056AB454" w14:textId="0A481988">
      <w:pPr>
        <w:pStyle w:val="Default"/>
        <w:spacing w:line="240" w:lineRule="exact"/>
        <w:rPr>
          <w:rFonts w:ascii="Verdana" w:hAnsi="Verdana"/>
          <w:color w:val="auto"/>
          <w:sz w:val="18"/>
          <w:szCs w:val="18"/>
        </w:rPr>
      </w:pPr>
      <w:r w:rsidRPr="00EC2C00">
        <w:rPr>
          <w:rFonts w:ascii="Verdana" w:hAnsi="Verdana"/>
          <w:color w:val="auto"/>
          <w:sz w:val="18"/>
          <w:szCs w:val="18"/>
        </w:rPr>
        <w:br/>
      </w:r>
      <w:r w:rsidRPr="00EC2C00" w:rsidR="00210B83">
        <w:rPr>
          <w:rFonts w:ascii="Verdana" w:hAnsi="Verdana"/>
          <w:color w:val="auto"/>
          <w:sz w:val="18"/>
          <w:szCs w:val="18"/>
        </w:rPr>
        <w:t>E</w:t>
      </w:r>
    </w:p>
    <w:p w:rsidRPr="00EC2C00" w:rsidR="0013720D" w:rsidP="008E4BBA" w:rsidRDefault="0013720D" w14:paraId="1AE34ACB" w14:textId="77777777">
      <w:pPr>
        <w:pStyle w:val="Default"/>
        <w:spacing w:line="240" w:lineRule="exact"/>
        <w:rPr>
          <w:rFonts w:ascii="Verdana" w:hAnsi="Verdana" w:eastAsia="Verdana" w:cs="Verdana"/>
          <w:sz w:val="18"/>
          <w:szCs w:val="18"/>
        </w:rPr>
      </w:pPr>
    </w:p>
    <w:p w:rsidR="00097E7D" w:rsidP="008E4BBA" w:rsidRDefault="00097E7D" w14:paraId="6533BB89" w14:textId="3A23C96A">
      <w:pPr>
        <w:pStyle w:val="Default"/>
        <w:spacing w:line="240" w:lineRule="exact"/>
        <w:rPr>
          <w:rFonts w:ascii="Verdana" w:hAnsi="Verdana"/>
          <w:color w:val="auto"/>
          <w:sz w:val="18"/>
          <w:szCs w:val="18"/>
        </w:rPr>
      </w:pPr>
      <w:r w:rsidRPr="0018191A">
        <w:rPr>
          <w:rFonts w:ascii="Verdana" w:hAnsi="Verdana" w:eastAsia="Verdana" w:cs="Verdana"/>
          <w:sz w:val="18"/>
          <w:szCs w:val="18"/>
        </w:rPr>
        <w:t>In artikel 1:107, tweede lid,</w:t>
      </w:r>
      <w:r w:rsidRPr="0018191A" w:rsidR="009A2519">
        <w:rPr>
          <w:rFonts w:ascii="Verdana" w:hAnsi="Verdana" w:eastAsia="Verdana" w:cs="Verdana"/>
          <w:sz w:val="18"/>
          <w:szCs w:val="18"/>
        </w:rPr>
        <w:t xml:space="preserve"> onderdeel a,</w:t>
      </w:r>
      <w:r w:rsidRPr="0018191A">
        <w:rPr>
          <w:rFonts w:ascii="Verdana" w:hAnsi="Verdana" w:eastAsia="Verdana" w:cs="Verdana"/>
          <w:sz w:val="18"/>
          <w:szCs w:val="18"/>
        </w:rPr>
        <w:t xml:space="preserve"> </w:t>
      </w:r>
      <w:r w:rsidR="00CA0696">
        <w:rPr>
          <w:rFonts w:ascii="Verdana" w:hAnsi="Verdana" w:eastAsia="Verdana" w:cs="Verdana"/>
          <w:sz w:val="18"/>
          <w:szCs w:val="18"/>
        </w:rPr>
        <w:t>onder</w:t>
      </w:r>
      <w:r w:rsidRPr="0018191A" w:rsidR="00CA0696">
        <w:rPr>
          <w:rFonts w:ascii="Verdana" w:hAnsi="Verdana" w:eastAsia="Verdana" w:cs="Verdana"/>
          <w:sz w:val="18"/>
          <w:szCs w:val="18"/>
        </w:rPr>
        <w:t xml:space="preserve"> </w:t>
      </w:r>
      <w:r w:rsidRPr="0018191A">
        <w:rPr>
          <w:rFonts w:ascii="Verdana" w:hAnsi="Verdana" w:eastAsia="Verdana" w:cs="Verdana"/>
          <w:sz w:val="18"/>
          <w:szCs w:val="18"/>
        </w:rPr>
        <w:t>11</w:t>
      </w:r>
      <w:r w:rsidRPr="0018191A">
        <w:rPr>
          <w:rFonts w:ascii="Verdana" w:hAnsi="Verdana"/>
          <w:color w:val="auto"/>
          <w:sz w:val="18"/>
          <w:szCs w:val="18"/>
        </w:rPr>
        <w:t>°, wordt</w:t>
      </w:r>
      <w:r w:rsidRPr="00EC2C00">
        <w:rPr>
          <w:rFonts w:ascii="Verdana" w:hAnsi="Verdana"/>
          <w:color w:val="auto"/>
          <w:sz w:val="18"/>
          <w:szCs w:val="18"/>
        </w:rPr>
        <w:t xml:space="preserve"> </w:t>
      </w:r>
      <w:r w:rsidRPr="00EC2C00" w:rsidR="00B77575">
        <w:rPr>
          <w:rFonts w:ascii="Verdana" w:hAnsi="Verdana"/>
          <w:color w:val="auto"/>
          <w:sz w:val="18"/>
          <w:szCs w:val="18"/>
        </w:rPr>
        <w:t xml:space="preserve">na </w:t>
      </w:r>
      <w:r w:rsidR="000C353C">
        <w:rPr>
          <w:rFonts w:ascii="Verdana" w:hAnsi="Verdana"/>
          <w:color w:val="auto"/>
          <w:sz w:val="18"/>
          <w:szCs w:val="18"/>
        </w:rPr>
        <w:t>“</w:t>
      </w:r>
      <w:r w:rsidRPr="00EC2C00" w:rsidR="00B77575">
        <w:rPr>
          <w:rFonts w:ascii="Verdana" w:hAnsi="Verdana"/>
          <w:color w:val="auto"/>
          <w:sz w:val="18"/>
          <w:szCs w:val="18"/>
        </w:rPr>
        <w:t>onderdeel b</w:t>
      </w:r>
      <w:r w:rsidR="000C353C">
        <w:rPr>
          <w:rFonts w:ascii="Verdana" w:hAnsi="Verdana"/>
          <w:color w:val="auto"/>
          <w:sz w:val="18"/>
          <w:szCs w:val="18"/>
        </w:rPr>
        <w:t>”</w:t>
      </w:r>
      <w:r w:rsidRPr="00EC2C00" w:rsidR="00B77575">
        <w:rPr>
          <w:rFonts w:ascii="Verdana" w:hAnsi="Verdana"/>
          <w:color w:val="auto"/>
          <w:sz w:val="18"/>
          <w:szCs w:val="18"/>
        </w:rPr>
        <w:t xml:space="preserve"> ingevoegd </w:t>
      </w:r>
      <w:r w:rsidR="000C353C">
        <w:rPr>
          <w:rFonts w:ascii="Verdana" w:hAnsi="Verdana"/>
          <w:color w:val="auto"/>
          <w:sz w:val="18"/>
          <w:szCs w:val="18"/>
        </w:rPr>
        <w:t>“</w:t>
      </w:r>
      <w:r w:rsidRPr="00EC2C00" w:rsidR="00B77575">
        <w:rPr>
          <w:rFonts w:ascii="Verdana" w:hAnsi="Verdana"/>
          <w:color w:val="auto"/>
          <w:sz w:val="18"/>
          <w:szCs w:val="18"/>
        </w:rPr>
        <w:t>en vierde lid, onderdeel b</w:t>
      </w:r>
      <w:r w:rsidR="000C353C">
        <w:rPr>
          <w:rFonts w:ascii="Verdana" w:hAnsi="Verdana"/>
          <w:color w:val="auto"/>
          <w:sz w:val="18"/>
          <w:szCs w:val="18"/>
        </w:rPr>
        <w:t>”</w:t>
      </w:r>
      <w:r w:rsidRPr="00EC2C00" w:rsidR="00B77575">
        <w:rPr>
          <w:rFonts w:ascii="Verdana" w:hAnsi="Verdana"/>
          <w:color w:val="auto"/>
          <w:sz w:val="18"/>
          <w:szCs w:val="18"/>
        </w:rPr>
        <w:t>.</w:t>
      </w:r>
    </w:p>
    <w:p w:rsidR="00E31F62" w:rsidP="008E4BBA" w:rsidRDefault="00E31F62" w14:paraId="74F19484" w14:textId="77777777">
      <w:pPr>
        <w:pStyle w:val="Default"/>
        <w:spacing w:line="240" w:lineRule="exact"/>
        <w:rPr>
          <w:rFonts w:ascii="Verdana" w:hAnsi="Verdana"/>
          <w:color w:val="auto"/>
          <w:sz w:val="18"/>
          <w:szCs w:val="18"/>
        </w:rPr>
      </w:pPr>
    </w:p>
    <w:p w:rsidRPr="00EC2C00" w:rsidR="00E31F62" w:rsidP="008E4BBA" w:rsidRDefault="00E31F62" w14:paraId="6A8E786F" w14:textId="600F77C4">
      <w:pPr>
        <w:pStyle w:val="Default"/>
        <w:spacing w:line="240" w:lineRule="exact"/>
        <w:rPr>
          <w:rFonts w:ascii="Verdana" w:hAnsi="Verdana"/>
          <w:color w:val="auto"/>
          <w:sz w:val="18"/>
          <w:szCs w:val="18"/>
        </w:rPr>
      </w:pPr>
      <w:r>
        <w:rPr>
          <w:rFonts w:ascii="Verdana" w:hAnsi="Verdana"/>
          <w:color w:val="auto"/>
          <w:sz w:val="18"/>
          <w:szCs w:val="18"/>
        </w:rPr>
        <w:t>F</w:t>
      </w:r>
    </w:p>
    <w:p w:rsidR="00B77575" w:rsidP="008E4BBA" w:rsidRDefault="00B77575" w14:paraId="27E033C4" w14:textId="77777777">
      <w:pPr>
        <w:pStyle w:val="Default"/>
        <w:spacing w:line="240" w:lineRule="exact"/>
        <w:rPr>
          <w:rFonts w:ascii="Verdana" w:hAnsi="Verdana"/>
          <w:color w:val="auto"/>
          <w:sz w:val="18"/>
          <w:szCs w:val="18"/>
        </w:rPr>
      </w:pPr>
    </w:p>
    <w:p w:rsidRPr="00091070" w:rsidR="00947578" w:rsidP="008E4BBA" w:rsidRDefault="008258D4" w14:paraId="34C6872C" w14:textId="34E7E4BB">
      <w:pPr>
        <w:pStyle w:val="Default"/>
        <w:spacing w:line="240" w:lineRule="exact"/>
        <w:rPr>
          <w:rFonts w:ascii="Verdana" w:hAnsi="Verdana"/>
          <w:color w:val="auto"/>
          <w:sz w:val="18"/>
          <w:szCs w:val="18"/>
        </w:rPr>
      </w:pPr>
      <w:r>
        <w:rPr>
          <w:rFonts w:ascii="Verdana" w:hAnsi="Verdana"/>
          <w:color w:val="auto"/>
          <w:sz w:val="18"/>
          <w:szCs w:val="18"/>
        </w:rPr>
        <w:t>A</w:t>
      </w:r>
      <w:r w:rsidRPr="00E31F62" w:rsidR="00E31F62">
        <w:rPr>
          <w:rFonts w:ascii="Verdana" w:hAnsi="Verdana"/>
          <w:color w:val="auto"/>
          <w:sz w:val="18"/>
          <w:szCs w:val="18"/>
        </w:rPr>
        <w:t>rtikel 2:64c, e</w:t>
      </w:r>
      <w:r w:rsidRPr="005245FD" w:rsidR="00E31F62">
        <w:rPr>
          <w:rFonts w:ascii="Verdana" w:hAnsi="Verdana"/>
          <w:sz w:val="18"/>
          <w:szCs w:val="18"/>
        </w:rPr>
        <w:t>erste l</w:t>
      </w:r>
      <w:r w:rsidR="00E31F62">
        <w:rPr>
          <w:rFonts w:ascii="Verdana" w:hAnsi="Verdana"/>
          <w:color w:val="auto"/>
          <w:sz w:val="18"/>
          <w:szCs w:val="18"/>
        </w:rPr>
        <w:t xml:space="preserve">id, </w:t>
      </w:r>
      <w:r w:rsidRPr="00091070" w:rsidR="00E31F62">
        <w:rPr>
          <w:rFonts w:ascii="Verdana" w:hAnsi="Verdana"/>
          <w:color w:val="auto"/>
          <w:sz w:val="18"/>
          <w:szCs w:val="18"/>
        </w:rPr>
        <w:t>onderdeel a</w:t>
      </w:r>
      <w:r w:rsidRPr="00091070" w:rsidR="00947578">
        <w:rPr>
          <w:rFonts w:ascii="Verdana" w:hAnsi="Verdana"/>
          <w:color w:val="auto"/>
          <w:sz w:val="18"/>
          <w:szCs w:val="18"/>
        </w:rPr>
        <w:t xml:space="preserve">, komt te luiden: </w:t>
      </w:r>
      <w:hyperlink w:history="1" w:anchor="Titeldeel4_Hoofdstuk4.2_Afdeling4.2.1_Artikel4:9" r:id="rId9">
        <w:r w:rsidRPr="00B34B54" w:rsidR="00947578">
          <w:rPr>
            <w:rStyle w:val="Hyperlink"/>
            <w:rFonts w:ascii="Verdana" w:hAnsi="Verdana"/>
            <w:color w:val="auto"/>
            <w:sz w:val="18"/>
            <w:szCs w:val="18"/>
            <w:u w:val="none"/>
          </w:rPr>
          <w:br/>
          <w:t>a. artikel 4:9, eerste lid</w:t>
        </w:r>
      </w:hyperlink>
      <w:r w:rsidRPr="00091070" w:rsidR="00947578">
        <w:rPr>
          <w:rFonts w:ascii="Verdana" w:hAnsi="Verdana"/>
          <w:color w:val="auto"/>
          <w:sz w:val="18"/>
          <w:szCs w:val="18"/>
        </w:rPr>
        <w:t>, met betrekking tot de geschiktheid van de in dat artikel bedoelde personen;</w:t>
      </w:r>
    </w:p>
    <w:p w:rsidRPr="00E31F62" w:rsidR="00E31F62" w:rsidP="008E4BBA" w:rsidRDefault="00E31F62" w14:paraId="71C37A3B" w14:textId="77777777">
      <w:pPr>
        <w:pStyle w:val="Default"/>
        <w:spacing w:line="240" w:lineRule="exact"/>
        <w:rPr>
          <w:rFonts w:ascii="Verdana" w:hAnsi="Verdana"/>
          <w:color w:val="auto"/>
          <w:sz w:val="18"/>
          <w:szCs w:val="18"/>
        </w:rPr>
      </w:pPr>
    </w:p>
    <w:p w:rsidRPr="001612D2" w:rsidR="003C3399" w:rsidP="008E4BBA" w:rsidRDefault="00E31F62" w14:paraId="0D34C2D5" w14:textId="5F0BBDAA">
      <w:pPr>
        <w:pStyle w:val="Default"/>
        <w:spacing w:line="240" w:lineRule="exact"/>
        <w:rPr>
          <w:rFonts w:ascii="Verdana" w:hAnsi="Verdana"/>
          <w:color w:val="auto"/>
          <w:sz w:val="18"/>
          <w:szCs w:val="18"/>
        </w:rPr>
      </w:pPr>
      <w:r w:rsidRPr="001612D2">
        <w:rPr>
          <w:rFonts w:ascii="Verdana" w:hAnsi="Verdana"/>
          <w:color w:val="auto"/>
          <w:sz w:val="18"/>
          <w:szCs w:val="18"/>
        </w:rPr>
        <w:t>G</w:t>
      </w:r>
    </w:p>
    <w:p w:rsidRPr="001612D2" w:rsidR="003C3399" w:rsidP="008E4BBA" w:rsidRDefault="003C3399" w14:paraId="57B4ABA4" w14:textId="77777777">
      <w:pPr>
        <w:pStyle w:val="Default"/>
        <w:spacing w:line="240" w:lineRule="exact"/>
        <w:rPr>
          <w:rFonts w:ascii="Verdana" w:hAnsi="Verdana"/>
          <w:color w:val="auto"/>
          <w:sz w:val="18"/>
          <w:szCs w:val="18"/>
        </w:rPr>
      </w:pPr>
    </w:p>
    <w:p w:rsidRPr="00EC2C00" w:rsidR="00DE6F4E" w:rsidP="008E4BBA" w:rsidRDefault="00DE6F4E" w14:paraId="2D78A090" w14:textId="037918AF">
      <w:pPr>
        <w:pStyle w:val="Default"/>
        <w:spacing w:line="240" w:lineRule="exact"/>
        <w:rPr>
          <w:rFonts w:ascii="Verdana" w:hAnsi="Verdana"/>
          <w:color w:val="auto"/>
          <w:sz w:val="18"/>
          <w:szCs w:val="18"/>
        </w:rPr>
      </w:pPr>
      <w:r w:rsidRPr="00EC2C00">
        <w:rPr>
          <w:rFonts w:ascii="Verdana" w:hAnsi="Verdana"/>
          <w:color w:val="auto"/>
          <w:sz w:val="18"/>
          <w:szCs w:val="18"/>
        </w:rPr>
        <w:t>Artikel 2:81 wordt als volgt gewijzigd:</w:t>
      </w:r>
    </w:p>
    <w:p w:rsidRPr="00EC2C00" w:rsidR="009F52CD" w:rsidP="008E4BBA" w:rsidRDefault="009F52CD" w14:paraId="5B0EB579" w14:textId="77777777">
      <w:pPr>
        <w:pStyle w:val="Default"/>
        <w:spacing w:line="240" w:lineRule="exact"/>
        <w:rPr>
          <w:rFonts w:ascii="Verdana" w:hAnsi="Verdana"/>
          <w:color w:val="auto"/>
          <w:sz w:val="18"/>
          <w:szCs w:val="18"/>
        </w:rPr>
      </w:pPr>
    </w:p>
    <w:p w:rsidR="00CE0138" w:rsidP="008E4BBA" w:rsidRDefault="009F52CD" w14:paraId="2C7B5741" w14:textId="1596F6C3">
      <w:pPr>
        <w:spacing w:after="0" w:line="240" w:lineRule="exact"/>
        <w:rPr>
          <w:rFonts w:ascii="Verdana" w:hAnsi="Verdana"/>
          <w:sz w:val="18"/>
          <w:szCs w:val="18"/>
        </w:rPr>
      </w:pPr>
      <w:r w:rsidRPr="00EC2C00">
        <w:rPr>
          <w:rFonts w:ascii="Verdana" w:hAnsi="Verdana"/>
          <w:sz w:val="18"/>
          <w:szCs w:val="18"/>
        </w:rPr>
        <w:t xml:space="preserve">1. </w:t>
      </w:r>
      <w:r w:rsidRPr="00EC2C00" w:rsidR="00DE6F4E">
        <w:rPr>
          <w:rFonts w:ascii="Verdana" w:hAnsi="Verdana"/>
          <w:sz w:val="18"/>
          <w:szCs w:val="18"/>
        </w:rPr>
        <w:t xml:space="preserve">Onder vernummering van het vierde </w:t>
      </w:r>
      <w:r w:rsidR="00A947FF">
        <w:rPr>
          <w:rFonts w:ascii="Verdana" w:hAnsi="Verdana"/>
          <w:sz w:val="18"/>
          <w:szCs w:val="18"/>
        </w:rPr>
        <w:t xml:space="preserve">lid </w:t>
      </w:r>
      <w:r w:rsidRPr="00EC2C00" w:rsidR="00361C5E">
        <w:rPr>
          <w:rFonts w:ascii="Verdana" w:hAnsi="Verdana"/>
          <w:sz w:val="18"/>
          <w:szCs w:val="18"/>
        </w:rPr>
        <w:t xml:space="preserve">tot vijfde </w:t>
      </w:r>
      <w:r w:rsidRPr="00EC2C00" w:rsidR="00DE6F4E">
        <w:rPr>
          <w:rFonts w:ascii="Verdana" w:hAnsi="Verdana"/>
          <w:sz w:val="18"/>
          <w:szCs w:val="18"/>
        </w:rPr>
        <w:t>lid wordt een lid ingevoegd, luidende:</w:t>
      </w:r>
    </w:p>
    <w:p w:rsidR="00CE0138" w:rsidP="008E4BBA" w:rsidRDefault="00DE6F4E" w14:paraId="0282FDE5" w14:textId="1244A8B6">
      <w:pPr>
        <w:spacing w:after="0" w:line="240" w:lineRule="exact"/>
        <w:rPr>
          <w:rFonts w:ascii="Verdana" w:hAnsi="Verdana"/>
          <w:sz w:val="18"/>
          <w:szCs w:val="18"/>
        </w:rPr>
      </w:pPr>
      <w:r w:rsidRPr="00EC2C00">
        <w:rPr>
          <w:rFonts w:ascii="Verdana" w:hAnsi="Verdana"/>
          <w:sz w:val="18"/>
          <w:szCs w:val="18"/>
        </w:rPr>
        <w:t xml:space="preserve">4. </w:t>
      </w:r>
      <w:r w:rsidRPr="00EC2C00" w:rsidR="00EF63BD">
        <w:rPr>
          <w:rFonts w:ascii="Verdana" w:hAnsi="Verdana"/>
          <w:sz w:val="18"/>
          <w:szCs w:val="18"/>
        </w:rPr>
        <w:t xml:space="preserve">Artikel 2:80, eerste lid, is niet van toepassing </w:t>
      </w:r>
      <w:r w:rsidRPr="00EC2C00">
        <w:rPr>
          <w:rFonts w:ascii="Verdana" w:hAnsi="Verdana"/>
          <w:sz w:val="18"/>
          <w:szCs w:val="18"/>
        </w:rPr>
        <w:t xml:space="preserve">op </w:t>
      </w:r>
      <w:r w:rsidRPr="00EC2C00" w:rsidR="008651E4">
        <w:rPr>
          <w:rFonts w:ascii="Verdana" w:hAnsi="Verdana"/>
          <w:sz w:val="18"/>
          <w:szCs w:val="18"/>
        </w:rPr>
        <w:t xml:space="preserve">het </w:t>
      </w:r>
      <w:r w:rsidRPr="00EC2C00">
        <w:rPr>
          <w:rFonts w:ascii="Verdana" w:hAnsi="Verdana"/>
          <w:sz w:val="18"/>
          <w:szCs w:val="18"/>
        </w:rPr>
        <w:t>bemiddel</w:t>
      </w:r>
      <w:r w:rsidRPr="00EC2C00" w:rsidR="008651E4">
        <w:rPr>
          <w:rFonts w:ascii="Verdana" w:hAnsi="Verdana"/>
          <w:sz w:val="18"/>
          <w:szCs w:val="18"/>
        </w:rPr>
        <w:t xml:space="preserve">en </w:t>
      </w:r>
      <w:r w:rsidRPr="00EC2C00" w:rsidR="00DF6CDE">
        <w:rPr>
          <w:rFonts w:ascii="Verdana" w:hAnsi="Verdana"/>
          <w:sz w:val="18"/>
          <w:szCs w:val="18"/>
        </w:rPr>
        <w:t>in krediet in de vorm van uitstel van betaling</w:t>
      </w:r>
      <w:r w:rsidRPr="00EC2C00" w:rsidR="00856ADB">
        <w:rPr>
          <w:rFonts w:ascii="Verdana" w:hAnsi="Verdana"/>
          <w:sz w:val="18"/>
          <w:szCs w:val="18"/>
        </w:rPr>
        <w:t xml:space="preserve">, </w:t>
      </w:r>
      <w:proofErr w:type="gramStart"/>
      <w:r w:rsidRPr="00EC2C00" w:rsidR="00856ADB">
        <w:rPr>
          <w:rFonts w:ascii="Verdana" w:hAnsi="Verdana"/>
          <w:sz w:val="18"/>
          <w:szCs w:val="18"/>
        </w:rPr>
        <w:t>indien</w:t>
      </w:r>
      <w:proofErr w:type="gramEnd"/>
      <w:r w:rsidRPr="00EC2C00" w:rsidR="00856ADB">
        <w:rPr>
          <w:rFonts w:ascii="Verdana" w:hAnsi="Verdana"/>
          <w:sz w:val="18"/>
          <w:szCs w:val="18"/>
        </w:rPr>
        <w:t>:</w:t>
      </w:r>
    </w:p>
    <w:p w:rsidR="00CE0138" w:rsidP="008E4BBA" w:rsidRDefault="00856ADB" w14:paraId="32E73D0D" w14:textId="1881A7A3">
      <w:pPr>
        <w:spacing w:after="0" w:line="240" w:lineRule="exact"/>
        <w:rPr>
          <w:rFonts w:ascii="Verdana" w:hAnsi="Verdana"/>
          <w:sz w:val="18"/>
          <w:szCs w:val="18"/>
        </w:rPr>
      </w:pPr>
      <w:r w:rsidRPr="00EC2C00">
        <w:rPr>
          <w:rFonts w:ascii="Verdana" w:hAnsi="Verdana"/>
          <w:sz w:val="18"/>
          <w:szCs w:val="18"/>
        </w:rPr>
        <w:t xml:space="preserve">a. de bemiddelaar een </w:t>
      </w:r>
      <w:r w:rsidRPr="00EC2C00" w:rsidR="00DF6CDE">
        <w:rPr>
          <w:rFonts w:ascii="Verdana" w:hAnsi="Verdana"/>
          <w:sz w:val="18"/>
          <w:szCs w:val="18"/>
        </w:rPr>
        <w:t xml:space="preserve">leverancier van </w:t>
      </w:r>
      <w:r w:rsidRPr="00EC2C00" w:rsidR="0034026E">
        <w:rPr>
          <w:rFonts w:ascii="Verdana" w:hAnsi="Verdana"/>
          <w:sz w:val="18"/>
          <w:szCs w:val="18"/>
        </w:rPr>
        <w:t xml:space="preserve">roerende zaken </w:t>
      </w:r>
      <w:r w:rsidRPr="00EC2C00" w:rsidR="00DF6CDE">
        <w:rPr>
          <w:rFonts w:ascii="Verdana" w:hAnsi="Verdana"/>
          <w:sz w:val="18"/>
          <w:szCs w:val="18"/>
        </w:rPr>
        <w:t xml:space="preserve">of diensten </w:t>
      </w:r>
      <w:r w:rsidRPr="00EC2C00">
        <w:rPr>
          <w:rFonts w:ascii="Verdana" w:hAnsi="Verdana"/>
          <w:sz w:val="18"/>
          <w:szCs w:val="18"/>
        </w:rPr>
        <w:t>is d</w:t>
      </w:r>
      <w:r w:rsidRPr="00EC2C00" w:rsidR="00DF6CDE">
        <w:rPr>
          <w:rFonts w:ascii="Verdana" w:hAnsi="Verdana"/>
          <w:sz w:val="18"/>
          <w:szCs w:val="18"/>
        </w:rPr>
        <w:t xml:space="preserve">ie geen micro-, kleine of middelgrote onderneming </w:t>
      </w:r>
      <w:r w:rsidRPr="00EC2C00">
        <w:rPr>
          <w:rFonts w:ascii="Verdana" w:hAnsi="Verdana"/>
          <w:sz w:val="18"/>
          <w:szCs w:val="18"/>
        </w:rPr>
        <w:t>is</w:t>
      </w:r>
      <w:r w:rsidRPr="00EC2C00" w:rsidR="00DE7A1B">
        <w:rPr>
          <w:rFonts w:ascii="Verdana" w:hAnsi="Verdana"/>
          <w:sz w:val="18"/>
          <w:szCs w:val="18"/>
        </w:rPr>
        <w:t xml:space="preserve"> als bedoeld in</w:t>
      </w:r>
      <w:r w:rsidRPr="00EC2C00" w:rsidR="00DF6CDE">
        <w:rPr>
          <w:rFonts w:ascii="Verdana" w:hAnsi="Verdana"/>
          <w:sz w:val="18"/>
          <w:szCs w:val="18"/>
        </w:rPr>
        <w:t xml:space="preserve"> </w:t>
      </w:r>
      <w:r w:rsidR="00CC0C28">
        <w:rPr>
          <w:rFonts w:ascii="Verdana" w:hAnsi="Verdana"/>
          <w:sz w:val="18"/>
          <w:szCs w:val="18"/>
        </w:rPr>
        <w:t>Aanbeveling</w:t>
      </w:r>
      <w:r w:rsidRPr="00CC0C28" w:rsidR="00CC0C28">
        <w:rPr>
          <w:rFonts w:ascii="Verdana" w:hAnsi="Verdana"/>
          <w:sz w:val="18"/>
          <w:szCs w:val="18"/>
        </w:rPr>
        <w:t xml:space="preserve"> </w:t>
      </w:r>
      <w:r w:rsidR="00A01D2F">
        <w:rPr>
          <w:rFonts w:ascii="Verdana" w:hAnsi="Verdana"/>
          <w:sz w:val="18"/>
          <w:szCs w:val="18"/>
        </w:rPr>
        <w:t xml:space="preserve">van 6 mei 2003 </w:t>
      </w:r>
      <w:r w:rsidRPr="00CC0C28" w:rsidR="00CC0C28">
        <w:rPr>
          <w:rFonts w:ascii="Verdana" w:hAnsi="Verdana"/>
          <w:sz w:val="18"/>
          <w:szCs w:val="18"/>
        </w:rPr>
        <w:t xml:space="preserve">van de Commissie </w:t>
      </w:r>
      <w:proofErr w:type="gramStart"/>
      <w:r w:rsidRPr="00CC0C28" w:rsidR="00CC0C28">
        <w:rPr>
          <w:rFonts w:ascii="Verdana" w:hAnsi="Verdana"/>
          <w:sz w:val="18"/>
          <w:szCs w:val="18"/>
        </w:rPr>
        <w:t>betreffende</w:t>
      </w:r>
      <w:proofErr w:type="gramEnd"/>
      <w:r w:rsidRPr="00CC0C28" w:rsidR="00CC0C28">
        <w:rPr>
          <w:rFonts w:ascii="Verdana" w:hAnsi="Verdana"/>
          <w:sz w:val="18"/>
          <w:szCs w:val="18"/>
        </w:rPr>
        <w:t xml:space="preserve"> de definitie van kleine, middelgrote en micro-ondernemingen (</w:t>
      </w:r>
      <w:proofErr w:type="spellStart"/>
      <w:r w:rsidRPr="00CC0C28" w:rsidR="00CC0C28">
        <w:rPr>
          <w:rFonts w:ascii="Verdana" w:hAnsi="Verdana"/>
          <w:sz w:val="18"/>
          <w:szCs w:val="18"/>
        </w:rPr>
        <w:t>PbEU</w:t>
      </w:r>
      <w:proofErr w:type="spellEnd"/>
      <w:r w:rsidRPr="00CC0C28" w:rsidR="00CC0C28">
        <w:rPr>
          <w:rFonts w:ascii="Verdana" w:hAnsi="Verdana"/>
          <w:sz w:val="18"/>
          <w:szCs w:val="18"/>
        </w:rPr>
        <w:t xml:space="preserve"> 20</w:t>
      </w:r>
      <w:r w:rsidR="00CC0C28">
        <w:rPr>
          <w:rFonts w:ascii="Verdana" w:hAnsi="Verdana"/>
          <w:sz w:val="18"/>
          <w:szCs w:val="18"/>
        </w:rPr>
        <w:t>0</w:t>
      </w:r>
      <w:r w:rsidRPr="00CC0C28" w:rsidR="00CC0C28">
        <w:rPr>
          <w:rFonts w:ascii="Verdana" w:hAnsi="Verdana"/>
          <w:sz w:val="18"/>
          <w:szCs w:val="18"/>
        </w:rPr>
        <w:t xml:space="preserve">3, C </w:t>
      </w:r>
      <w:r w:rsidR="00CC0C28">
        <w:rPr>
          <w:rFonts w:ascii="Verdana" w:hAnsi="Verdana"/>
          <w:sz w:val="18"/>
          <w:szCs w:val="18"/>
        </w:rPr>
        <w:t>1422</w:t>
      </w:r>
      <w:r w:rsidRPr="00CC0C28" w:rsidR="00CC0C28">
        <w:rPr>
          <w:rFonts w:ascii="Verdana" w:hAnsi="Verdana"/>
          <w:sz w:val="18"/>
          <w:szCs w:val="18"/>
        </w:rPr>
        <w:t>)</w:t>
      </w:r>
      <w:r w:rsidRPr="00EC2C00" w:rsidR="00DE7A1B">
        <w:rPr>
          <w:rFonts w:ascii="Verdana" w:hAnsi="Verdana"/>
          <w:sz w:val="18"/>
          <w:szCs w:val="18"/>
        </w:rPr>
        <w:t xml:space="preserve"> </w:t>
      </w:r>
      <w:r w:rsidRPr="00EC2C00" w:rsidR="00DF6CDE">
        <w:rPr>
          <w:rFonts w:ascii="Verdana" w:hAnsi="Verdana"/>
          <w:sz w:val="18"/>
          <w:szCs w:val="18"/>
        </w:rPr>
        <w:t>en die</w:t>
      </w:r>
      <w:r w:rsidRPr="00EC2C00" w:rsidR="00C04922">
        <w:rPr>
          <w:rFonts w:ascii="Verdana" w:hAnsi="Verdana"/>
          <w:sz w:val="18"/>
          <w:szCs w:val="18"/>
        </w:rPr>
        <w:t xml:space="preserve"> </w:t>
      </w:r>
      <w:r w:rsidRPr="00EC2C00" w:rsidR="000B67B1">
        <w:rPr>
          <w:rFonts w:ascii="Verdana" w:hAnsi="Verdana"/>
          <w:sz w:val="18"/>
          <w:szCs w:val="18"/>
        </w:rPr>
        <w:t xml:space="preserve">als </w:t>
      </w:r>
      <w:r w:rsidRPr="00EC2C00" w:rsidR="00C04922">
        <w:rPr>
          <w:rFonts w:ascii="Verdana" w:hAnsi="Verdana"/>
          <w:sz w:val="18"/>
          <w:szCs w:val="18"/>
        </w:rPr>
        <w:t>nevenactiviteit</w:t>
      </w:r>
      <w:r w:rsidRPr="00EC2C00" w:rsidR="008651E4">
        <w:rPr>
          <w:rFonts w:ascii="Verdana" w:hAnsi="Verdana"/>
          <w:sz w:val="18"/>
          <w:szCs w:val="18"/>
        </w:rPr>
        <w:t xml:space="preserve"> </w:t>
      </w:r>
      <w:r w:rsidRPr="00EC2C00" w:rsidR="00C04922">
        <w:rPr>
          <w:rFonts w:ascii="Verdana" w:hAnsi="Verdana"/>
          <w:sz w:val="18"/>
          <w:szCs w:val="18"/>
        </w:rPr>
        <w:t xml:space="preserve">voor een of meerdere aanbieders </w:t>
      </w:r>
      <w:r w:rsidRPr="00EC2C00" w:rsidR="008651E4">
        <w:rPr>
          <w:rFonts w:ascii="Verdana" w:hAnsi="Verdana"/>
          <w:sz w:val="18"/>
          <w:szCs w:val="18"/>
        </w:rPr>
        <w:t>bemiddel</w:t>
      </w:r>
      <w:r w:rsidRPr="00EC2C00">
        <w:rPr>
          <w:rFonts w:ascii="Verdana" w:hAnsi="Verdana"/>
          <w:sz w:val="18"/>
          <w:szCs w:val="18"/>
        </w:rPr>
        <w:t>t</w:t>
      </w:r>
      <w:r w:rsidRPr="00EC2C00" w:rsidR="008651E4">
        <w:rPr>
          <w:rFonts w:ascii="Verdana" w:hAnsi="Verdana"/>
          <w:sz w:val="18"/>
          <w:szCs w:val="18"/>
        </w:rPr>
        <w:t xml:space="preserve"> </w:t>
      </w:r>
      <w:r w:rsidRPr="00EC2C00" w:rsidR="00C04922">
        <w:rPr>
          <w:rFonts w:ascii="Verdana" w:hAnsi="Verdana"/>
          <w:sz w:val="18"/>
          <w:szCs w:val="18"/>
        </w:rPr>
        <w:t>in kredietovereenkomsten die voorzien in uitstel van betaling</w:t>
      </w:r>
      <w:r w:rsidRPr="00EC2C00" w:rsidR="00097E7D">
        <w:rPr>
          <w:rFonts w:ascii="Verdana" w:hAnsi="Verdana"/>
          <w:sz w:val="18"/>
          <w:szCs w:val="18"/>
        </w:rPr>
        <w:t xml:space="preserve"> van ten hoogste drie maanden</w:t>
      </w:r>
      <w:r w:rsidRPr="00EC2C00" w:rsidR="00492380">
        <w:rPr>
          <w:rFonts w:ascii="Verdana" w:hAnsi="Verdana"/>
          <w:sz w:val="18"/>
          <w:szCs w:val="18"/>
        </w:rPr>
        <w:t xml:space="preserve"> na de levering van </w:t>
      </w:r>
      <w:r w:rsidRPr="00EC2C00" w:rsidR="000B67B1">
        <w:rPr>
          <w:rFonts w:ascii="Verdana" w:hAnsi="Verdana"/>
          <w:sz w:val="18"/>
          <w:szCs w:val="18"/>
        </w:rPr>
        <w:t>de zaak</w:t>
      </w:r>
      <w:r w:rsidRPr="00EC2C00" w:rsidR="00492380">
        <w:rPr>
          <w:rFonts w:ascii="Verdana" w:hAnsi="Verdana"/>
          <w:sz w:val="18"/>
          <w:szCs w:val="18"/>
        </w:rPr>
        <w:t xml:space="preserve"> of de dienst</w:t>
      </w:r>
      <w:r w:rsidRPr="00EC2C00">
        <w:rPr>
          <w:rFonts w:ascii="Verdana" w:hAnsi="Verdana"/>
          <w:sz w:val="18"/>
          <w:szCs w:val="18"/>
        </w:rPr>
        <w:t xml:space="preserve">; en </w:t>
      </w:r>
    </w:p>
    <w:p w:rsidR="00CE0138" w:rsidP="008E4BBA" w:rsidRDefault="001871C1" w14:paraId="6DA87ED3" w14:textId="38AF7C4F">
      <w:pPr>
        <w:spacing w:after="0" w:line="240" w:lineRule="exact"/>
        <w:rPr>
          <w:rFonts w:ascii="Verdana" w:hAnsi="Verdana" w:cs="Arial"/>
          <w:sz w:val="18"/>
          <w:szCs w:val="18"/>
          <w:shd w:val="clear" w:color="auto" w:fill="FFFFFF"/>
        </w:rPr>
      </w:pPr>
      <w:r w:rsidRPr="00EC2C00">
        <w:rPr>
          <w:rFonts w:ascii="Verdana" w:hAnsi="Verdana"/>
          <w:sz w:val="18"/>
          <w:szCs w:val="18"/>
        </w:rPr>
        <w:t xml:space="preserve">b. </w:t>
      </w:r>
      <w:r w:rsidRPr="00EC2C00" w:rsidR="00811155">
        <w:rPr>
          <w:rFonts w:ascii="Verdana" w:hAnsi="Verdana" w:cs="Arial"/>
          <w:sz w:val="18"/>
          <w:szCs w:val="18"/>
          <w:shd w:val="clear" w:color="auto" w:fill="FFFFFF"/>
        </w:rPr>
        <w:t>een</w:t>
      </w:r>
      <w:r w:rsidRPr="00EC2C00" w:rsidR="00856ADB">
        <w:rPr>
          <w:rFonts w:ascii="Verdana" w:hAnsi="Verdana" w:cs="Arial"/>
          <w:sz w:val="18"/>
          <w:szCs w:val="18"/>
          <w:shd w:val="clear" w:color="auto" w:fill="FFFFFF"/>
        </w:rPr>
        <w:t xml:space="preserve"> aanbieder de bemiddelaar </w:t>
      </w:r>
      <w:r w:rsidRPr="00EC2C00" w:rsidR="00811155">
        <w:rPr>
          <w:rFonts w:ascii="Verdana" w:hAnsi="Verdana" w:cs="Arial"/>
          <w:sz w:val="18"/>
          <w:szCs w:val="18"/>
          <w:shd w:val="clear" w:color="auto" w:fill="FFFFFF"/>
        </w:rPr>
        <w:t xml:space="preserve">heeft aangemeld als </w:t>
      </w:r>
      <w:r w:rsidRPr="00EC2C00" w:rsidR="00856ADB">
        <w:rPr>
          <w:rFonts w:ascii="Verdana" w:hAnsi="Verdana" w:cs="Arial"/>
          <w:sz w:val="18"/>
          <w:szCs w:val="18"/>
          <w:shd w:val="clear" w:color="auto" w:fill="FFFFFF"/>
        </w:rPr>
        <w:t xml:space="preserve">bemiddelaar </w:t>
      </w:r>
      <w:r w:rsidRPr="00EC2C00" w:rsidR="00BF0460">
        <w:rPr>
          <w:rFonts w:ascii="Verdana" w:hAnsi="Verdana" w:cs="Arial"/>
          <w:sz w:val="18"/>
          <w:szCs w:val="18"/>
          <w:shd w:val="clear" w:color="auto" w:fill="FFFFFF"/>
        </w:rPr>
        <w:t xml:space="preserve">in de zin van onderdeel a </w:t>
      </w:r>
      <w:r w:rsidRPr="00EC2C00" w:rsidR="00856ADB">
        <w:rPr>
          <w:rFonts w:ascii="Verdana" w:hAnsi="Verdana" w:cs="Arial"/>
          <w:sz w:val="18"/>
          <w:szCs w:val="18"/>
          <w:shd w:val="clear" w:color="auto" w:fill="FFFFFF"/>
        </w:rPr>
        <w:t xml:space="preserve">bij de Autoriteit Financiële Markten. </w:t>
      </w:r>
    </w:p>
    <w:p w:rsidR="00A01D2F" w:rsidP="008E4BBA" w:rsidRDefault="00A01D2F" w14:paraId="18C3E0FE" w14:textId="77777777">
      <w:pPr>
        <w:spacing w:after="0" w:line="240" w:lineRule="exact"/>
        <w:rPr>
          <w:rFonts w:ascii="Verdana" w:hAnsi="Verdana"/>
          <w:sz w:val="18"/>
          <w:szCs w:val="18"/>
        </w:rPr>
      </w:pPr>
    </w:p>
    <w:p w:rsidR="00CE0138" w:rsidP="008E4BBA" w:rsidRDefault="004A591E" w14:paraId="6D513FD6" w14:textId="0A67EB5A">
      <w:pPr>
        <w:spacing w:after="0" w:line="240" w:lineRule="exact"/>
        <w:rPr>
          <w:rFonts w:ascii="Verdana" w:hAnsi="Verdana" w:cs="Arial"/>
          <w:sz w:val="18"/>
          <w:szCs w:val="18"/>
          <w:shd w:val="clear" w:color="auto" w:fill="FFFFFF"/>
        </w:rPr>
      </w:pPr>
      <w:r w:rsidRPr="00EC2C00">
        <w:rPr>
          <w:rFonts w:ascii="Verdana" w:hAnsi="Verdana"/>
          <w:sz w:val="18"/>
          <w:szCs w:val="18"/>
        </w:rPr>
        <w:t>2. Het vijfde lid (nieuw) komt te luiden:</w:t>
      </w:r>
    </w:p>
    <w:p w:rsidRPr="00EC2C00" w:rsidR="00077B43" w:rsidP="008E4BBA" w:rsidRDefault="004A591E" w14:paraId="3374A72B" w14:textId="1949A355">
      <w:pPr>
        <w:spacing w:after="0" w:line="240" w:lineRule="exact"/>
        <w:rPr>
          <w:rFonts w:ascii="Verdana" w:hAnsi="Verdana" w:eastAsia="Verdana" w:cs="Verdana"/>
          <w:sz w:val="18"/>
          <w:szCs w:val="18"/>
        </w:rPr>
      </w:pPr>
      <w:r w:rsidRPr="00EC2C00">
        <w:rPr>
          <w:rFonts w:ascii="Verdana" w:hAnsi="Verdana" w:cs="Arial"/>
          <w:sz w:val="18"/>
          <w:szCs w:val="18"/>
          <w:shd w:val="clear" w:color="auto" w:fill="FFFFFF"/>
        </w:rPr>
        <w:t xml:space="preserve">5. Bij of </w:t>
      </w:r>
      <w:proofErr w:type="gramStart"/>
      <w:r w:rsidRPr="00EC2C00">
        <w:rPr>
          <w:rFonts w:ascii="Verdana" w:hAnsi="Verdana" w:cs="Arial"/>
          <w:sz w:val="18"/>
          <w:szCs w:val="18"/>
          <w:shd w:val="clear" w:color="auto" w:fill="FFFFFF"/>
        </w:rPr>
        <w:t>krachtens</w:t>
      </w:r>
      <w:proofErr w:type="gramEnd"/>
      <w:r w:rsidRPr="00EC2C00">
        <w:rPr>
          <w:rFonts w:ascii="Verdana" w:hAnsi="Verdana" w:cs="Arial"/>
          <w:sz w:val="18"/>
          <w:szCs w:val="18"/>
          <w:shd w:val="clear" w:color="auto" w:fill="FFFFFF"/>
        </w:rPr>
        <w:t xml:space="preserve"> algemene maatregel van bestuur worden regels gesteld met betrekking tot de wijze waarop de aanmelding plaatsvindt, de gegevens die daarbij worden verstrekt en de bescheiden die daarbij worden overgelegd.</w:t>
      </w:r>
      <w:r w:rsidR="00002A37">
        <w:rPr>
          <w:rFonts w:ascii="Verdana" w:hAnsi="Verdana" w:cs="Arial"/>
          <w:sz w:val="18"/>
          <w:szCs w:val="18"/>
          <w:shd w:val="clear" w:color="auto" w:fill="FFFFFF"/>
        </w:rPr>
        <w:br/>
      </w:r>
      <w:r w:rsidRPr="00EC2C00" w:rsidR="002C57AD">
        <w:rPr>
          <w:rFonts w:ascii="Verdana" w:hAnsi="Verdana" w:cs="Arial"/>
          <w:sz w:val="18"/>
          <w:szCs w:val="18"/>
          <w:shd w:val="clear" w:color="auto" w:fill="FFFFFF"/>
        </w:rPr>
        <w:br/>
      </w:r>
      <w:r w:rsidR="00E31F62">
        <w:rPr>
          <w:rFonts w:ascii="Verdana" w:hAnsi="Verdana" w:eastAsia="Verdana" w:cs="Verdana"/>
          <w:sz w:val="18"/>
          <w:szCs w:val="18"/>
        </w:rPr>
        <w:t>H</w:t>
      </w:r>
      <w:r w:rsidR="00002A37">
        <w:rPr>
          <w:rFonts w:ascii="Verdana" w:hAnsi="Verdana" w:eastAsia="Verdana" w:cs="Verdana"/>
          <w:sz w:val="18"/>
          <w:szCs w:val="18"/>
        </w:rPr>
        <w:br/>
      </w:r>
      <w:r w:rsidR="00002A37">
        <w:rPr>
          <w:rFonts w:ascii="Verdana" w:hAnsi="Verdana" w:eastAsia="Verdana" w:cs="Verdana"/>
          <w:sz w:val="18"/>
          <w:szCs w:val="18"/>
        </w:rPr>
        <w:br/>
      </w:r>
      <w:r w:rsidRPr="00EC2C00" w:rsidR="00077B43">
        <w:rPr>
          <w:rFonts w:ascii="Verdana" w:hAnsi="Verdana" w:eastAsia="Verdana" w:cs="Verdana"/>
          <w:sz w:val="18"/>
          <w:szCs w:val="18"/>
        </w:rPr>
        <w:t>Artikel 4:2</w:t>
      </w:r>
      <w:r w:rsidRPr="00EC2C00" w:rsidR="002D6E4F">
        <w:rPr>
          <w:rFonts w:ascii="Verdana" w:hAnsi="Verdana" w:eastAsia="Verdana" w:cs="Verdana"/>
          <w:sz w:val="18"/>
          <w:szCs w:val="18"/>
        </w:rPr>
        <w:t>d</w:t>
      </w:r>
      <w:r w:rsidRPr="00EC2C00" w:rsidR="00077B43">
        <w:rPr>
          <w:rFonts w:ascii="Verdana" w:hAnsi="Verdana" w:eastAsia="Verdana" w:cs="Verdana"/>
          <w:sz w:val="18"/>
          <w:szCs w:val="18"/>
        </w:rPr>
        <w:t xml:space="preserve"> vervalt. </w:t>
      </w:r>
    </w:p>
    <w:p w:rsidRPr="0079164F" w:rsidR="00A40F13" w:rsidP="008E4BBA" w:rsidRDefault="002C57AD" w14:paraId="2CF090EC" w14:textId="7F9072A9">
      <w:pPr>
        <w:pStyle w:val="Geenafstand"/>
        <w:spacing w:line="240" w:lineRule="exact"/>
        <w:rPr>
          <w:rFonts w:ascii="Verdana" w:hAnsi="Verdana" w:cs="Arial"/>
          <w:sz w:val="18"/>
          <w:szCs w:val="18"/>
          <w:shd w:val="clear" w:color="auto" w:fill="FFFFFF"/>
        </w:rPr>
      </w:pPr>
      <w:r w:rsidRPr="0079164F">
        <w:rPr>
          <w:rFonts w:ascii="Verdana" w:hAnsi="Verdana" w:cs="Arial"/>
          <w:sz w:val="18"/>
          <w:szCs w:val="18"/>
          <w:shd w:val="clear" w:color="auto" w:fill="FFFFFF"/>
        </w:rPr>
        <w:br/>
      </w:r>
      <w:r w:rsidR="00E31F62">
        <w:rPr>
          <w:rFonts w:ascii="Verdana" w:hAnsi="Verdana" w:cs="Arial"/>
          <w:sz w:val="18"/>
          <w:szCs w:val="18"/>
          <w:shd w:val="clear" w:color="auto" w:fill="FFFFFF"/>
        </w:rPr>
        <w:t>I</w:t>
      </w:r>
    </w:p>
    <w:p w:rsidRPr="0079164F" w:rsidR="00574456" w:rsidP="008E4BBA" w:rsidRDefault="00120FC4" w14:paraId="73121012" w14:textId="6DBCF966">
      <w:pPr>
        <w:spacing w:after="0" w:line="240" w:lineRule="exact"/>
        <w:rPr>
          <w:rFonts w:ascii="Verdana" w:hAnsi="Verdana" w:cs="Arial"/>
          <w:sz w:val="18"/>
          <w:szCs w:val="18"/>
          <w:shd w:val="clear" w:color="auto" w:fill="FFFFFF"/>
        </w:rPr>
      </w:pPr>
      <w:r w:rsidRPr="0079164F">
        <w:rPr>
          <w:rFonts w:ascii="Verdana" w:hAnsi="Verdana" w:cs="Arial"/>
          <w:sz w:val="18"/>
          <w:szCs w:val="18"/>
          <w:shd w:val="clear" w:color="auto" w:fill="FFFFFF"/>
        </w:rPr>
        <w:br/>
      </w:r>
      <w:r w:rsidRPr="0079164F" w:rsidR="002C57AD">
        <w:rPr>
          <w:rFonts w:ascii="Verdana" w:hAnsi="Verdana" w:cs="Arial"/>
          <w:sz w:val="18"/>
          <w:szCs w:val="18"/>
          <w:shd w:val="clear" w:color="auto" w:fill="FFFFFF"/>
        </w:rPr>
        <w:t xml:space="preserve">In </w:t>
      </w:r>
      <w:r w:rsidRPr="0079164F" w:rsidR="00DE6F4E">
        <w:rPr>
          <w:rFonts w:ascii="Verdana" w:hAnsi="Verdana" w:cs="Arial"/>
          <w:sz w:val="18"/>
          <w:szCs w:val="18"/>
          <w:shd w:val="clear" w:color="auto" w:fill="FFFFFF"/>
        </w:rPr>
        <w:t>artikel 4:23</w:t>
      </w:r>
      <w:r w:rsidRPr="0079164F" w:rsidR="002C57AD">
        <w:rPr>
          <w:rFonts w:ascii="Verdana" w:hAnsi="Verdana" w:cs="Arial"/>
          <w:sz w:val="18"/>
          <w:szCs w:val="18"/>
          <w:shd w:val="clear" w:color="auto" w:fill="FFFFFF"/>
        </w:rPr>
        <w:t>, eerste lid,</w:t>
      </w:r>
      <w:r w:rsidRPr="0079164F" w:rsidR="00DE6F4E">
        <w:rPr>
          <w:rFonts w:ascii="Verdana" w:hAnsi="Verdana" w:cs="Arial"/>
          <w:sz w:val="18"/>
          <w:szCs w:val="18"/>
          <w:shd w:val="clear" w:color="auto" w:fill="FFFFFF"/>
        </w:rPr>
        <w:t xml:space="preserve"> wordt</w:t>
      </w:r>
      <w:r w:rsidRPr="0079164F" w:rsidR="002C57AD">
        <w:rPr>
          <w:rFonts w:ascii="Verdana" w:hAnsi="Verdana" w:cs="Arial"/>
          <w:sz w:val="18"/>
          <w:szCs w:val="18"/>
          <w:shd w:val="clear" w:color="auto" w:fill="FFFFFF"/>
        </w:rPr>
        <w:t>, onder vervanging van de punt aan het slot van onderdeel c door een puntkomma,</w:t>
      </w:r>
      <w:r w:rsidRPr="0079164F" w:rsidR="00DE6F4E">
        <w:rPr>
          <w:rFonts w:ascii="Verdana" w:hAnsi="Verdana" w:cs="Arial"/>
          <w:sz w:val="18"/>
          <w:szCs w:val="18"/>
          <w:shd w:val="clear" w:color="auto" w:fill="FFFFFF"/>
        </w:rPr>
        <w:t xml:space="preserve"> </w:t>
      </w:r>
      <w:r w:rsidRPr="0079164F" w:rsidR="002C57AD">
        <w:rPr>
          <w:rFonts w:ascii="Verdana" w:hAnsi="Verdana" w:cs="Arial"/>
          <w:sz w:val="18"/>
          <w:szCs w:val="18"/>
          <w:shd w:val="clear" w:color="auto" w:fill="FFFFFF"/>
        </w:rPr>
        <w:t xml:space="preserve">een onderdeel </w:t>
      </w:r>
      <w:r w:rsidRPr="0079164F" w:rsidR="00DE6F4E">
        <w:rPr>
          <w:rFonts w:ascii="Verdana" w:hAnsi="Verdana" w:cs="Arial"/>
          <w:sz w:val="18"/>
          <w:szCs w:val="18"/>
          <w:shd w:val="clear" w:color="auto" w:fill="FFFFFF"/>
        </w:rPr>
        <w:t>toegevoegd, luidende:</w:t>
      </w:r>
      <w:r w:rsidRPr="0079164F" w:rsidR="00B75BB7">
        <w:rPr>
          <w:rFonts w:ascii="Verdana" w:hAnsi="Verdana" w:cs="Arial"/>
          <w:sz w:val="18"/>
          <w:szCs w:val="18"/>
          <w:shd w:val="clear" w:color="auto" w:fill="FFFFFF"/>
        </w:rPr>
        <w:br/>
      </w:r>
      <w:r w:rsidRPr="0079164F" w:rsidR="002C57AD">
        <w:rPr>
          <w:rFonts w:ascii="Verdana" w:hAnsi="Verdana" w:cs="Arial"/>
          <w:sz w:val="18"/>
          <w:szCs w:val="18"/>
          <w:shd w:val="clear" w:color="auto" w:fill="FFFFFF"/>
        </w:rPr>
        <w:t xml:space="preserve">d. verstrekt zij, </w:t>
      </w:r>
      <w:proofErr w:type="gramStart"/>
      <w:r w:rsidRPr="0079164F" w:rsidR="002C57AD">
        <w:rPr>
          <w:rFonts w:ascii="Verdana" w:hAnsi="Verdana" w:cs="Arial"/>
          <w:sz w:val="18"/>
          <w:szCs w:val="18"/>
          <w:shd w:val="clear" w:color="auto" w:fill="FFFFFF"/>
        </w:rPr>
        <w:t>indien</w:t>
      </w:r>
      <w:proofErr w:type="gramEnd"/>
      <w:r w:rsidRPr="0079164F" w:rsidR="002C57AD">
        <w:rPr>
          <w:rFonts w:ascii="Verdana" w:hAnsi="Verdana" w:cs="Arial"/>
          <w:sz w:val="18"/>
          <w:szCs w:val="18"/>
          <w:shd w:val="clear" w:color="auto" w:fill="FFFFFF"/>
        </w:rPr>
        <w:t xml:space="preserve"> het advisering betreft over een krediet, niet zijnde hypothecair krediet, de consument een afschrift van het advies op een door de consument gekozen duurzame drager. </w:t>
      </w:r>
      <w:r w:rsidRPr="0079164F">
        <w:rPr>
          <w:rFonts w:ascii="Verdana" w:hAnsi="Verdana" w:cs="Arial"/>
          <w:sz w:val="18"/>
          <w:szCs w:val="18"/>
          <w:shd w:val="clear" w:color="auto" w:fill="FFFFFF"/>
        </w:rPr>
        <w:br/>
      </w:r>
      <w:bookmarkStart w:name="_Hlk183445143" w:id="5"/>
      <w:r w:rsidRPr="0079164F" w:rsidR="00002A37">
        <w:rPr>
          <w:rFonts w:ascii="Verdana" w:hAnsi="Verdana" w:cs="Arial"/>
          <w:sz w:val="18"/>
          <w:szCs w:val="18"/>
          <w:shd w:val="clear" w:color="auto" w:fill="FFFFFF"/>
        </w:rPr>
        <w:br/>
      </w:r>
      <w:r w:rsidR="00E31F62">
        <w:rPr>
          <w:rFonts w:ascii="Verdana" w:hAnsi="Verdana" w:cs="Arial"/>
          <w:sz w:val="18"/>
          <w:szCs w:val="18"/>
          <w:shd w:val="clear" w:color="auto" w:fill="FFFFFF"/>
        </w:rPr>
        <w:t>J</w:t>
      </w:r>
    </w:p>
    <w:p w:rsidR="00592027" w:rsidP="00A947FF" w:rsidRDefault="00592027" w14:paraId="455E4237" w14:textId="77777777">
      <w:pPr>
        <w:spacing w:after="0" w:line="240" w:lineRule="exact"/>
        <w:rPr>
          <w:rFonts w:ascii="Verdana" w:hAnsi="Verdana" w:eastAsia="Verdana" w:cs="Verdana"/>
          <w:sz w:val="18"/>
          <w:szCs w:val="18"/>
        </w:rPr>
      </w:pPr>
    </w:p>
    <w:p w:rsidR="00474C41" w:rsidP="008E4BBA" w:rsidRDefault="00B77575" w14:paraId="38FE2004" w14:textId="791568B1">
      <w:pPr>
        <w:spacing w:after="0" w:line="240" w:lineRule="exact"/>
        <w:rPr>
          <w:rFonts w:ascii="Verdana" w:hAnsi="Verdana"/>
          <w:sz w:val="18"/>
          <w:szCs w:val="18"/>
        </w:rPr>
      </w:pPr>
      <w:r w:rsidRPr="0079164F">
        <w:rPr>
          <w:rFonts w:ascii="Verdana" w:hAnsi="Verdana" w:eastAsia="Verdana" w:cs="Verdana"/>
          <w:sz w:val="18"/>
          <w:szCs w:val="18"/>
        </w:rPr>
        <w:t>Artikel 4:32 wordt als volgt</w:t>
      </w:r>
      <w:r w:rsidRPr="00EC2C00">
        <w:rPr>
          <w:rFonts w:ascii="Verdana" w:hAnsi="Verdana"/>
          <w:sz w:val="18"/>
          <w:szCs w:val="18"/>
        </w:rPr>
        <w:t xml:space="preserve"> gewijzigd:</w:t>
      </w:r>
    </w:p>
    <w:p w:rsidR="00474C41" w:rsidP="008E4BBA" w:rsidRDefault="00B77575" w14:paraId="3DB53B3E" w14:textId="09F2BAC2">
      <w:pPr>
        <w:spacing w:after="0" w:line="240" w:lineRule="exact"/>
        <w:rPr>
          <w:rFonts w:ascii="Verdana" w:hAnsi="Verdana" w:eastAsia="Verdana" w:cs="Verdana"/>
          <w:sz w:val="18"/>
          <w:szCs w:val="18"/>
        </w:rPr>
      </w:pPr>
      <w:r w:rsidRPr="00EC2C00">
        <w:rPr>
          <w:rFonts w:ascii="Verdana" w:hAnsi="Verdana"/>
          <w:sz w:val="18"/>
          <w:szCs w:val="18"/>
        </w:rPr>
        <w:br/>
        <w:t>1. Aan het tweede lid, wordt, onder vervanging van de punt</w:t>
      </w:r>
      <w:r w:rsidR="005C2FBE">
        <w:rPr>
          <w:rFonts w:ascii="Verdana" w:hAnsi="Verdana"/>
          <w:sz w:val="18"/>
          <w:szCs w:val="18"/>
        </w:rPr>
        <w:t xml:space="preserve"> door een komma</w:t>
      </w:r>
      <w:r w:rsidRPr="00EC2C00">
        <w:rPr>
          <w:rFonts w:ascii="Verdana" w:hAnsi="Verdana"/>
          <w:sz w:val="18"/>
          <w:szCs w:val="18"/>
        </w:rPr>
        <w:t xml:space="preserve"> aan het slot, toegevoegd </w:t>
      </w:r>
      <w:proofErr w:type="gramStart"/>
      <w:r w:rsidR="000C353C">
        <w:rPr>
          <w:rFonts w:ascii="Verdana" w:hAnsi="Verdana"/>
          <w:sz w:val="18"/>
          <w:szCs w:val="18"/>
        </w:rPr>
        <w:t>“</w:t>
      </w:r>
      <w:r w:rsidRPr="00EC2C00">
        <w:rPr>
          <w:rFonts w:ascii="Verdana" w:hAnsi="Verdana"/>
          <w:sz w:val="18"/>
          <w:szCs w:val="18"/>
        </w:rPr>
        <w:t xml:space="preserve"> alsook</w:t>
      </w:r>
      <w:proofErr w:type="gramEnd"/>
      <w:r w:rsidRPr="00EC2C00">
        <w:rPr>
          <w:rFonts w:ascii="Verdana" w:hAnsi="Verdana"/>
          <w:sz w:val="18"/>
          <w:szCs w:val="18"/>
        </w:rPr>
        <w:t xml:space="preserve"> van de categorieën van gegevens die in aanmerking zijn genomen</w:t>
      </w:r>
      <w:r w:rsidR="000C353C">
        <w:rPr>
          <w:rFonts w:ascii="Verdana" w:hAnsi="Verdana"/>
          <w:sz w:val="18"/>
          <w:szCs w:val="18"/>
        </w:rPr>
        <w:t>”</w:t>
      </w:r>
      <w:r w:rsidRPr="00EC2C00">
        <w:rPr>
          <w:rFonts w:ascii="Verdana" w:hAnsi="Verdana"/>
          <w:sz w:val="18"/>
          <w:szCs w:val="18"/>
        </w:rPr>
        <w:t xml:space="preserve">.  </w:t>
      </w:r>
      <w:r w:rsidRPr="00EC2C00">
        <w:rPr>
          <w:rFonts w:ascii="Verdana" w:hAnsi="Verdana"/>
          <w:sz w:val="18"/>
          <w:szCs w:val="18"/>
        </w:rPr>
        <w:br/>
      </w:r>
      <w:r w:rsidRPr="00EC2C00">
        <w:rPr>
          <w:rFonts w:ascii="Verdana" w:hAnsi="Verdana"/>
          <w:sz w:val="18"/>
          <w:szCs w:val="18"/>
        </w:rPr>
        <w:lastRenderedPageBreak/>
        <w:br/>
      </w:r>
      <w:r w:rsidRPr="00EC2C00">
        <w:rPr>
          <w:rFonts w:ascii="Verdana" w:hAnsi="Verdana" w:eastAsia="Verdana" w:cs="Verdana"/>
          <w:sz w:val="18"/>
          <w:szCs w:val="18"/>
        </w:rPr>
        <w:t xml:space="preserve">2. </w:t>
      </w:r>
      <w:r w:rsidR="00184F91">
        <w:rPr>
          <w:rFonts w:ascii="Verdana" w:hAnsi="Verdana" w:eastAsia="Verdana" w:cs="Verdana"/>
          <w:sz w:val="18"/>
          <w:szCs w:val="18"/>
        </w:rPr>
        <w:t>Er</w:t>
      </w:r>
      <w:r w:rsidRPr="00EC2C00" w:rsidR="00FB0D3A">
        <w:rPr>
          <w:rFonts w:ascii="Verdana" w:hAnsi="Verdana" w:eastAsia="Verdana" w:cs="Verdana"/>
          <w:sz w:val="18"/>
          <w:szCs w:val="18"/>
        </w:rPr>
        <w:t xml:space="preserve"> wordt een lid toegevoegd, luidende:</w:t>
      </w:r>
    </w:p>
    <w:p w:rsidRPr="00EC2C00" w:rsidR="003E5DD2" w:rsidP="008E4BBA" w:rsidRDefault="00FB0D3A" w14:paraId="72EB7847" w14:textId="1AFC4758">
      <w:pPr>
        <w:spacing w:after="0" w:line="240" w:lineRule="exact"/>
        <w:rPr>
          <w:rFonts w:ascii="Verdana" w:hAnsi="Verdana" w:eastAsia="Verdana" w:cs="Verdana"/>
          <w:sz w:val="18"/>
          <w:szCs w:val="18"/>
        </w:rPr>
      </w:pPr>
      <w:r w:rsidRPr="00EC2C00">
        <w:rPr>
          <w:rFonts w:ascii="Verdana" w:hAnsi="Verdana" w:eastAsia="Verdana" w:cs="Verdana"/>
          <w:sz w:val="18"/>
          <w:szCs w:val="18"/>
        </w:rPr>
        <w:t xml:space="preserve">4. </w:t>
      </w:r>
      <w:r w:rsidRPr="00EC2C00" w:rsidR="00E661C9">
        <w:rPr>
          <w:rFonts w:ascii="Verdana" w:hAnsi="Verdana" w:eastAsia="Verdana" w:cs="Verdana"/>
          <w:sz w:val="18"/>
          <w:szCs w:val="18"/>
        </w:rPr>
        <w:t>Een aanbieder van krediet</w:t>
      </w:r>
      <w:r w:rsidRPr="00EC2C00" w:rsidR="00FE139B">
        <w:rPr>
          <w:rFonts w:ascii="Verdana" w:hAnsi="Verdana" w:eastAsia="Verdana" w:cs="Verdana"/>
          <w:sz w:val="18"/>
          <w:szCs w:val="18"/>
        </w:rPr>
        <w:t>, niet zijnde hypothecair krediet,</w:t>
      </w:r>
      <w:r w:rsidRPr="00EC2C00" w:rsidR="00E661C9">
        <w:rPr>
          <w:rFonts w:ascii="Verdana" w:hAnsi="Verdana" w:eastAsia="Verdana" w:cs="Verdana"/>
          <w:sz w:val="18"/>
          <w:szCs w:val="18"/>
        </w:rPr>
        <w:t xml:space="preserve"> informeert de consument binnen </w:t>
      </w:r>
      <w:r w:rsidRPr="00EC2C00" w:rsidR="0077246B">
        <w:rPr>
          <w:rFonts w:ascii="Verdana" w:hAnsi="Verdana" w:eastAsia="Verdana" w:cs="Verdana"/>
          <w:sz w:val="18"/>
          <w:szCs w:val="18"/>
        </w:rPr>
        <w:t xml:space="preserve">30 </w:t>
      </w:r>
      <w:r w:rsidRPr="00EC2C00" w:rsidR="00E661C9">
        <w:rPr>
          <w:rFonts w:ascii="Verdana" w:hAnsi="Verdana" w:eastAsia="Verdana" w:cs="Verdana"/>
          <w:sz w:val="18"/>
          <w:szCs w:val="18"/>
        </w:rPr>
        <w:t>dagen na registratie</w:t>
      </w:r>
      <w:r w:rsidRPr="00EC2C00" w:rsidR="004267D2">
        <w:rPr>
          <w:rFonts w:ascii="Verdana" w:hAnsi="Verdana" w:eastAsia="Verdana" w:cs="Verdana"/>
          <w:sz w:val="18"/>
          <w:szCs w:val="18"/>
        </w:rPr>
        <w:t xml:space="preserve"> van betalingsachterstanden </w:t>
      </w:r>
      <w:proofErr w:type="gramStart"/>
      <w:r w:rsidRPr="00EC2C00" w:rsidR="004267D2">
        <w:rPr>
          <w:rFonts w:ascii="Verdana" w:hAnsi="Verdana" w:eastAsia="Verdana" w:cs="Verdana"/>
          <w:sz w:val="18"/>
          <w:szCs w:val="18"/>
        </w:rPr>
        <w:t>inzake</w:t>
      </w:r>
      <w:proofErr w:type="gramEnd"/>
      <w:r w:rsidRPr="00EC2C00" w:rsidR="004267D2">
        <w:rPr>
          <w:rFonts w:ascii="Verdana" w:hAnsi="Verdana" w:eastAsia="Verdana" w:cs="Verdana"/>
          <w:sz w:val="18"/>
          <w:szCs w:val="18"/>
        </w:rPr>
        <w:t xml:space="preserve"> het krediet</w:t>
      </w:r>
      <w:r w:rsidRPr="00EC2C00" w:rsidR="00E661C9">
        <w:rPr>
          <w:rFonts w:ascii="Verdana" w:hAnsi="Verdana" w:eastAsia="Verdana" w:cs="Verdana"/>
          <w:sz w:val="18"/>
          <w:szCs w:val="18"/>
        </w:rPr>
        <w:t xml:space="preserve"> in een stelsel van kredietregistratie</w:t>
      </w:r>
      <w:r w:rsidRPr="00EC2C00" w:rsidR="004267D2">
        <w:rPr>
          <w:rFonts w:ascii="Verdana" w:hAnsi="Verdana" w:eastAsia="Verdana" w:cs="Verdana"/>
          <w:sz w:val="18"/>
          <w:szCs w:val="18"/>
        </w:rPr>
        <w:t xml:space="preserve"> over deze registratie en de rechten van de consument overeenkomstig de Algemene verordening gegevensbescherming. </w:t>
      </w:r>
      <w:r w:rsidRPr="00EC2C00">
        <w:rPr>
          <w:rFonts w:ascii="Verdana" w:hAnsi="Verdana" w:eastAsia="Verdana" w:cs="Verdana"/>
          <w:sz w:val="18"/>
          <w:szCs w:val="18"/>
        </w:rPr>
        <w:t xml:space="preserve"> </w:t>
      </w:r>
      <w:r w:rsidRPr="00EC2C00" w:rsidR="00B233BD">
        <w:rPr>
          <w:rFonts w:ascii="Verdana" w:hAnsi="Verdana" w:eastAsia="Verdana" w:cs="Verdana"/>
          <w:sz w:val="18"/>
          <w:szCs w:val="18"/>
        </w:rPr>
        <w:br/>
      </w:r>
      <w:bookmarkEnd w:id="5"/>
      <w:r w:rsidRPr="00EC2C00" w:rsidR="00B233BD">
        <w:rPr>
          <w:rFonts w:ascii="Verdana" w:hAnsi="Verdana" w:eastAsia="Verdana" w:cs="Verdana"/>
          <w:sz w:val="18"/>
          <w:szCs w:val="18"/>
        </w:rPr>
        <w:br/>
      </w:r>
      <w:r w:rsidR="00E31F62">
        <w:rPr>
          <w:rFonts w:ascii="Verdana" w:hAnsi="Verdana" w:eastAsia="Verdana" w:cs="Verdana"/>
          <w:sz w:val="18"/>
          <w:szCs w:val="18"/>
        </w:rPr>
        <w:t>K</w:t>
      </w:r>
    </w:p>
    <w:p w:rsidR="00592027" w:rsidP="00A947FF" w:rsidRDefault="00592027" w14:paraId="4A3A6AAF" w14:textId="77777777">
      <w:pPr>
        <w:spacing w:after="0" w:line="240" w:lineRule="exact"/>
        <w:rPr>
          <w:rFonts w:ascii="Verdana" w:hAnsi="Verdana" w:eastAsia="Verdana" w:cs="Verdana"/>
          <w:sz w:val="18"/>
          <w:szCs w:val="18"/>
        </w:rPr>
      </w:pPr>
    </w:p>
    <w:p w:rsidR="00474C41" w:rsidP="008E4BBA" w:rsidRDefault="0079443D" w14:paraId="56475FA5" w14:textId="3A5AD8C2">
      <w:pPr>
        <w:spacing w:after="0" w:line="240" w:lineRule="exact"/>
        <w:rPr>
          <w:rFonts w:ascii="Verdana" w:hAnsi="Verdana" w:eastAsia="Verdana" w:cs="Verdana"/>
          <w:sz w:val="18"/>
          <w:szCs w:val="18"/>
        </w:rPr>
      </w:pPr>
      <w:r w:rsidRPr="00EC2C00">
        <w:rPr>
          <w:rFonts w:ascii="Verdana" w:hAnsi="Verdana" w:eastAsia="Verdana" w:cs="Verdana"/>
          <w:sz w:val="18"/>
          <w:szCs w:val="18"/>
        </w:rPr>
        <w:t>Artikel 4:34 wordt als volgt gewijzigd:</w:t>
      </w:r>
    </w:p>
    <w:p w:rsidR="00474C41" w:rsidP="008E4BBA" w:rsidRDefault="00474C41" w14:paraId="62E1508F" w14:textId="77777777">
      <w:pPr>
        <w:spacing w:after="0" w:line="240" w:lineRule="exact"/>
        <w:rPr>
          <w:rFonts w:ascii="Verdana" w:hAnsi="Verdana" w:eastAsia="Verdana" w:cs="Verdana"/>
          <w:sz w:val="18"/>
          <w:szCs w:val="18"/>
        </w:rPr>
      </w:pPr>
    </w:p>
    <w:p w:rsidR="00665AEE" w:rsidP="008E4BBA" w:rsidRDefault="0079443D" w14:paraId="22B00217" w14:textId="7C6BF304">
      <w:pPr>
        <w:spacing w:after="0" w:line="240" w:lineRule="exact"/>
        <w:rPr>
          <w:rFonts w:ascii="Verdana" w:hAnsi="Verdana" w:eastAsia="Verdana" w:cs="Verdana"/>
          <w:sz w:val="18"/>
          <w:szCs w:val="18"/>
        </w:rPr>
      </w:pPr>
      <w:r w:rsidRPr="00EC2C00">
        <w:rPr>
          <w:rFonts w:ascii="Verdana" w:hAnsi="Verdana" w:eastAsia="Verdana" w:cs="Verdana"/>
          <w:sz w:val="18"/>
          <w:szCs w:val="18"/>
        </w:rPr>
        <w:t xml:space="preserve">1. </w:t>
      </w:r>
      <w:r w:rsidR="00665AEE">
        <w:rPr>
          <w:rFonts w:ascii="Verdana" w:hAnsi="Verdana" w:eastAsia="Verdana" w:cs="Verdana"/>
          <w:sz w:val="18"/>
          <w:szCs w:val="18"/>
        </w:rPr>
        <w:t xml:space="preserve">In het eerste lid wordt na </w:t>
      </w:r>
      <w:r w:rsidR="000C353C">
        <w:rPr>
          <w:rFonts w:ascii="Verdana" w:hAnsi="Verdana" w:eastAsia="Verdana" w:cs="Verdana"/>
          <w:sz w:val="18"/>
          <w:szCs w:val="18"/>
        </w:rPr>
        <w:t>“</w:t>
      </w:r>
      <w:r w:rsidR="00665AEE">
        <w:rPr>
          <w:rFonts w:ascii="Verdana" w:hAnsi="Verdana" w:eastAsia="Verdana" w:cs="Verdana"/>
          <w:sz w:val="18"/>
          <w:szCs w:val="18"/>
        </w:rPr>
        <w:t xml:space="preserve">de </w:t>
      </w:r>
      <w:r w:rsidRPr="00665AEE" w:rsidR="00665AEE">
        <w:rPr>
          <w:rFonts w:ascii="Verdana" w:hAnsi="Verdana" w:eastAsia="Verdana" w:cs="Verdana"/>
          <w:sz w:val="18"/>
          <w:szCs w:val="18"/>
        </w:rPr>
        <w:t>financiële positie</w:t>
      </w:r>
      <w:r w:rsidR="000C353C">
        <w:rPr>
          <w:rFonts w:ascii="Verdana" w:hAnsi="Verdana" w:eastAsia="Verdana" w:cs="Verdana"/>
          <w:sz w:val="18"/>
          <w:szCs w:val="18"/>
        </w:rPr>
        <w:t>”</w:t>
      </w:r>
      <w:r w:rsidRPr="00665AEE" w:rsidR="00665AEE">
        <w:rPr>
          <w:rFonts w:ascii="Verdana" w:hAnsi="Verdana" w:eastAsia="Verdana" w:cs="Verdana"/>
          <w:sz w:val="18"/>
          <w:szCs w:val="18"/>
        </w:rPr>
        <w:t xml:space="preserve"> ingevoegd </w:t>
      </w:r>
      <w:r w:rsidR="000C353C">
        <w:rPr>
          <w:rFonts w:ascii="Verdana" w:hAnsi="Verdana" w:eastAsia="Verdana" w:cs="Verdana"/>
          <w:sz w:val="18"/>
          <w:szCs w:val="18"/>
        </w:rPr>
        <w:t>“</w:t>
      </w:r>
      <w:r w:rsidRPr="00C7575F" w:rsidR="00665AEE">
        <w:rPr>
          <w:rFonts w:ascii="Verdana" w:hAnsi="Verdana"/>
          <w:sz w:val="18"/>
          <w:szCs w:val="18"/>
        </w:rPr>
        <w:t xml:space="preserve">die noodzakelijk is en evenredig met de aard, duur, waarde en </w:t>
      </w:r>
      <w:r w:rsidRPr="0036670A" w:rsidR="0090602E">
        <w:rPr>
          <w:rFonts w:ascii="Verdana" w:hAnsi="Verdana"/>
          <w:sz w:val="18"/>
          <w:szCs w:val="18"/>
        </w:rPr>
        <w:t>risico’s</w:t>
      </w:r>
      <w:r w:rsidRPr="0036670A" w:rsidR="00665AEE">
        <w:rPr>
          <w:rFonts w:ascii="Verdana" w:hAnsi="Verdana"/>
          <w:sz w:val="18"/>
          <w:szCs w:val="18"/>
        </w:rPr>
        <w:t xml:space="preserve"> van het krediet voor de consument</w:t>
      </w:r>
      <w:r w:rsidRPr="0036670A" w:rsidR="000C353C">
        <w:rPr>
          <w:rFonts w:ascii="Verdana" w:hAnsi="Verdana"/>
          <w:sz w:val="18"/>
          <w:szCs w:val="18"/>
        </w:rPr>
        <w:t>”</w:t>
      </w:r>
      <w:r w:rsidR="0064641F">
        <w:rPr>
          <w:rFonts w:ascii="Verdana" w:hAnsi="Verdana"/>
          <w:sz w:val="18"/>
          <w:szCs w:val="18"/>
        </w:rPr>
        <w:t xml:space="preserve"> </w:t>
      </w:r>
      <w:r w:rsidRPr="0036670A" w:rsidR="0036670A">
        <w:rPr>
          <w:rFonts w:ascii="Verdana" w:hAnsi="Verdana"/>
          <w:sz w:val="18"/>
          <w:szCs w:val="18"/>
        </w:rPr>
        <w:t>en wordt een zin toegevoegd, luidende</w:t>
      </w:r>
      <w:r w:rsidR="007562E8">
        <w:rPr>
          <w:rFonts w:ascii="Verdana" w:hAnsi="Verdana"/>
          <w:sz w:val="18"/>
          <w:szCs w:val="18"/>
        </w:rPr>
        <w:t>:</w:t>
      </w:r>
      <w:r w:rsidRPr="0036670A" w:rsidR="0036670A">
        <w:rPr>
          <w:rFonts w:ascii="Verdana" w:hAnsi="Verdana"/>
          <w:sz w:val="18"/>
          <w:szCs w:val="18"/>
        </w:rPr>
        <w:t xml:space="preserve"> De</w:t>
      </w:r>
      <w:r w:rsidRPr="005245FD" w:rsidR="0036670A">
        <w:rPr>
          <w:rFonts w:ascii="Verdana" w:hAnsi="Verdana" w:eastAsia="Verdana" w:cs="Verdana"/>
          <w:sz w:val="18"/>
          <w:szCs w:val="18"/>
        </w:rPr>
        <w:t xml:space="preserve"> beoordeling mag niet uitsluitend gebaseerd zijn op de kredietgeschiedenis van de consument</w:t>
      </w:r>
      <w:r w:rsidR="0036670A">
        <w:rPr>
          <w:rFonts w:ascii="Verdana" w:hAnsi="Verdana" w:eastAsia="Verdana" w:cs="Verdana"/>
          <w:sz w:val="18"/>
          <w:szCs w:val="18"/>
        </w:rPr>
        <w:t>.</w:t>
      </w:r>
    </w:p>
    <w:p w:rsidR="00665AEE" w:rsidP="008E4BBA" w:rsidRDefault="00665AEE" w14:paraId="24D48EFF" w14:textId="77777777">
      <w:pPr>
        <w:spacing w:after="0" w:line="240" w:lineRule="exact"/>
        <w:rPr>
          <w:rFonts w:ascii="Verdana" w:hAnsi="Verdana" w:eastAsia="Verdana" w:cs="Verdana"/>
          <w:sz w:val="18"/>
          <w:szCs w:val="18"/>
        </w:rPr>
      </w:pPr>
    </w:p>
    <w:p w:rsidR="00474C41" w:rsidP="008E4BBA" w:rsidRDefault="00665AEE" w14:paraId="60510C1D" w14:textId="05CC4E11">
      <w:pPr>
        <w:spacing w:after="0" w:line="240" w:lineRule="exact"/>
        <w:rPr>
          <w:rFonts w:ascii="Verdana" w:hAnsi="Verdana" w:eastAsia="Verdana" w:cs="Verdana"/>
          <w:sz w:val="18"/>
          <w:szCs w:val="18"/>
        </w:rPr>
      </w:pPr>
      <w:r>
        <w:rPr>
          <w:rFonts w:ascii="Verdana" w:hAnsi="Verdana" w:eastAsia="Verdana" w:cs="Verdana"/>
          <w:sz w:val="18"/>
          <w:szCs w:val="18"/>
        </w:rPr>
        <w:t>2.</w:t>
      </w:r>
      <w:r w:rsidRPr="00EC2C00" w:rsidR="0079443D">
        <w:rPr>
          <w:rFonts w:ascii="Verdana" w:hAnsi="Verdana" w:eastAsia="Verdana" w:cs="Verdana"/>
          <w:sz w:val="18"/>
          <w:szCs w:val="18"/>
        </w:rPr>
        <w:t xml:space="preserve"> In het tweede lid wordt </w:t>
      </w:r>
      <w:r w:rsidR="000C353C">
        <w:rPr>
          <w:rFonts w:ascii="Verdana" w:hAnsi="Verdana" w:eastAsia="Verdana" w:cs="Verdana"/>
          <w:sz w:val="18"/>
          <w:szCs w:val="18"/>
        </w:rPr>
        <w:t>“</w:t>
      </w:r>
      <w:r w:rsidRPr="00EC2C00" w:rsidR="0079443D">
        <w:rPr>
          <w:rFonts w:ascii="Verdana" w:hAnsi="Verdana" w:eastAsia="Verdana" w:cs="Verdana"/>
          <w:sz w:val="18"/>
          <w:szCs w:val="18"/>
        </w:rPr>
        <w:t>kredietovereenkomst</w:t>
      </w:r>
      <w:r w:rsidR="000C353C">
        <w:rPr>
          <w:rFonts w:ascii="Verdana" w:hAnsi="Verdana" w:eastAsia="Verdana" w:cs="Verdana"/>
          <w:sz w:val="18"/>
          <w:szCs w:val="18"/>
        </w:rPr>
        <w:t>”</w:t>
      </w:r>
      <w:r w:rsidRPr="00EC2C00" w:rsidR="0079443D">
        <w:rPr>
          <w:rFonts w:ascii="Verdana" w:hAnsi="Verdana" w:eastAsia="Verdana" w:cs="Verdana"/>
          <w:sz w:val="18"/>
          <w:szCs w:val="18"/>
        </w:rPr>
        <w:t xml:space="preserve"> vervangen door </w:t>
      </w:r>
      <w:r w:rsidR="000C353C">
        <w:rPr>
          <w:rFonts w:ascii="Verdana" w:hAnsi="Verdana" w:eastAsia="Verdana" w:cs="Verdana"/>
          <w:sz w:val="18"/>
          <w:szCs w:val="18"/>
        </w:rPr>
        <w:t>“</w:t>
      </w:r>
      <w:r w:rsidRPr="00EC2C00" w:rsidR="0079443D">
        <w:rPr>
          <w:rFonts w:ascii="Verdana" w:hAnsi="Verdana" w:eastAsia="Verdana" w:cs="Verdana"/>
          <w:sz w:val="18"/>
          <w:szCs w:val="18"/>
        </w:rPr>
        <w:t xml:space="preserve">overeenkomst </w:t>
      </w:r>
      <w:proofErr w:type="gramStart"/>
      <w:r w:rsidRPr="00EC2C00" w:rsidR="0079443D">
        <w:rPr>
          <w:rFonts w:ascii="Verdana" w:hAnsi="Verdana" w:eastAsia="Verdana" w:cs="Verdana"/>
          <w:sz w:val="18"/>
          <w:szCs w:val="18"/>
        </w:rPr>
        <w:t>inzake</w:t>
      </w:r>
      <w:proofErr w:type="gramEnd"/>
      <w:r w:rsidRPr="00EC2C00" w:rsidR="0079443D">
        <w:rPr>
          <w:rFonts w:ascii="Verdana" w:hAnsi="Verdana" w:eastAsia="Verdana" w:cs="Verdana"/>
          <w:sz w:val="18"/>
          <w:szCs w:val="18"/>
        </w:rPr>
        <w:t xml:space="preserve"> krediet</w:t>
      </w:r>
      <w:r w:rsidR="000C353C">
        <w:rPr>
          <w:rFonts w:ascii="Verdana" w:hAnsi="Verdana" w:eastAsia="Verdana" w:cs="Verdana"/>
          <w:sz w:val="18"/>
          <w:szCs w:val="18"/>
        </w:rPr>
        <w:t>”</w:t>
      </w:r>
      <w:r w:rsidRPr="00EC2C00" w:rsidR="0079443D">
        <w:rPr>
          <w:rFonts w:ascii="Verdana" w:hAnsi="Verdana" w:eastAsia="Verdana" w:cs="Verdana"/>
          <w:sz w:val="18"/>
          <w:szCs w:val="18"/>
        </w:rPr>
        <w:t>.</w:t>
      </w:r>
    </w:p>
    <w:p w:rsidRPr="00EC2C00" w:rsidR="00474C41" w:rsidP="008E4BBA" w:rsidRDefault="00474C41" w14:paraId="2A50A5D6" w14:textId="77777777">
      <w:pPr>
        <w:spacing w:after="0" w:line="240" w:lineRule="exact"/>
        <w:rPr>
          <w:rFonts w:ascii="Verdana" w:hAnsi="Verdana" w:eastAsia="Verdana" w:cs="Verdana"/>
          <w:sz w:val="18"/>
          <w:szCs w:val="18"/>
        </w:rPr>
      </w:pPr>
    </w:p>
    <w:p w:rsidR="00474C41" w:rsidP="008E4BBA" w:rsidRDefault="00665AEE" w14:paraId="23F3A773" w14:textId="19710B4A">
      <w:pPr>
        <w:spacing w:after="0" w:line="240" w:lineRule="exact"/>
        <w:rPr>
          <w:rFonts w:ascii="Verdana" w:hAnsi="Verdana" w:eastAsia="Verdana" w:cs="Verdana"/>
          <w:sz w:val="18"/>
          <w:szCs w:val="18"/>
        </w:rPr>
      </w:pPr>
      <w:r>
        <w:rPr>
          <w:rFonts w:ascii="Verdana" w:hAnsi="Verdana" w:eastAsia="Verdana" w:cs="Verdana"/>
          <w:sz w:val="18"/>
          <w:szCs w:val="18"/>
        </w:rPr>
        <w:t>3</w:t>
      </w:r>
      <w:r w:rsidRPr="00EC2C00" w:rsidR="0079443D">
        <w:rPr>
          <w:rFonts w:ascii="Verdana" w:hAnsi="Verdana" w:eastAsia="Verdana" w:cs="Verdana"/>
          <w:sz w:val="18"/>
          <w:szCs w:val="18"/>
        </w:rPr>
        <w:t xml:space="preserve">. </w:t>
      </w:r>
      <w:r w:rsidR="00F738C9">
        <w:rPr>
          <w:rFonts w:ascii="Verdana" w:hAnsi="Verdana" w:eastAsia="Verdana" w:cs="Verdana"/>
          <w:sz w:val="18"/>
          <w:szCs w:val="18"/>
        </w:rPr>
        <w:t>Onder vernummering van het derde tot vierde lid wordt een nieuw derde lid ingevoegd, luidende</w:t>
      </w:r>
      <w:r w:rsidRPr="00EC2C00" w:rsidR="003E5DD2">
        <w:rPr>
          <w:rFonts w:ascii="Verdana" w:hAnsi="Verdana" w:eastAsia="Verdana" w:cs="Verdana"/>
          <w:sz w:val="18"/>
          <w:szCs w:val="18"/>
        </w:rPr>
        <w:t xml:space="preserve">: </w:t>
      </w:r>
    </w:p>
    <w:p w:rsidR="00474C41" w:rsidP="008E4BBA" w:rsidRDefault="00665AEE" w14:paraId="4AE76341" w14:textId="5280CAEE">
      <w:pPr>
        <w:spacing w:after="0" w:line="240" w:lineRule="exact"/>
        <w:rPr>
          <w:rFonts w:ascii="Verdana" w:hAnsi="Verdana" w:eastAsia="Verdana" w:cs="Verdana"/>
          <w:sz w:val="18"/>
          <w:szCs w:val="18"/>
        </w:rPr>
      </w:pPr>
      <w:r>
        <w:rPr>
          <w:rFonts w:ascii="Verdana" w:hAnsi="Verdana" w:eastAsia="Verdana" w:cs="Verdana"/>
          <w:sz w:val="18"/>
          <w:szCs w:val="18"/>
        </w:rPr>
        <w:t>4</w:t>
      </w:r>
      <w:r w:rsidRPr="00002A37" w:rsidR="00E51FCB">
        <w:rPr>
          <w:rFonts w:ascii="Verdana" w:hAnsi="Verdana" w:eastAsia="Verdana" w:cs="Verdana"/>
          <w:sz w:val="18"/>
          <w:szCs w:val="18"/>
        </w:rPr>
        <w:t>.</w:t>
      </w:r>
      <w:r w:rsidRPr="00EC2C00" w:rsidR="00E51FCB">
        <w:rPr>
          <w:rFonts w:ascii="Verdana" w:hAnsi="Verdana" w:eastAsia="Verdana" w:cs="Verdana"/>
          <w:sz w:val="18"/>
          <w:szCs w:val="18"/>
        </w:rPr>
        <w:t xml:space="preserve"> Het eerste lid is niet van toepassing voor zover een nieuwe overeenkomst tot stand komt als onderdeel van de maatregelen als </w:t>
      </w:r>
      <w:r w:rsidR="00474C41">
        <w:rPr>
          <w:rFonts w:ascii="Verdana" w:hAnsi="Verdana" w:eastAsia="Verdana" w:cs="Verdana"/>
          <w:sz w:val="18"/>
          <w:szCs w:val="18"/>
        </w:rPr>
        <w:t>bedoeld</w:t>
      </w:r>
      <w:r w:rsidRPr="00EC2C00" w:rsidR="00474C41">
        <w:rPr>
          <w:rFonts w:ascii="Verdana" w:hAnsi="Verdana" w:eastAsia="Verdana" w:cs="Verdana"/>
          <w:sz w:val="18"/>
          <w:szCs w:val="18"/>
        </w:rPr>
        <w:t xml:space="preserve"> </w:t>
      </w:r>
      <w:r w:rsidRPr="00EC2C00" w:rsidR="00E51FCB">
        <w:rPr>
          <w:rFonts w:ascii="Verdana" w:hAnsi="Verdana" w:eastAsia="Verdana" w:cs="Verdana"/>
          <w:sz w:val="18"/>
          <w:szCs w:val="18"/>
        </w:rPr>
        <w:t xml:space="preserve">in artikel 4:35a en geen sprake is van een belangrijke verhoging </w:t>
      </w:r>
      <w:bookmarkStart w:name="_Hlk187675481" w:id="6"/>
      <w:r w:rsidRPr="00EC2C00" w:rsidR="00E51FCB">
        <w:rPr>
          <w:rFonts w:ascii="Verdana" w:hAnsi="Verdana" w:eastAsia="Verdana" w:cs="Verdana"/>
          <w:sz w:val="18"/>
          <w:szCs w:val="18"/>
        </w:rPr>
        <w:t>van de kredietlimiet, dan wel de som van de bedragen die aan de consument ter beschikking zijn gesteld</w:t>
      </w:r>
      <w:bookmarkEnd w:id="6"/>
      <w:r w:rsidRPr="00EC2C00" w:rsidR="00E51FCB">
        <w:rPr>
          <w:rFonts w:ascii="Verdana" w:hAnsi="Verdana" w:eastAsia="Verdana" w:cs="Verdana"/>
          <w:sz w:val="18"/>
          <w:szCs w:val="18"/>
        </w:rPr>
        <w:t>.</w:t>
      </w:r>
    </w:p>
    <w:p w:rsidR="00474C41" w:rsidP="008E4BBA" w:rsidRDefault="003E5DD2" w14:paraId="060F4851" w14:textId="49879B01">
      <w:pPr>
        <w:spacing w:after="0" w:line="240" w:lineRule="exact"/>
        <w:rPr>
          <w:rFonts w:ascii="Verdana" w:hAnsi="Verdana"/>
          <w:sz w:val="18"/>
          <w:szCs w:val="18"/>
        </w:rPr>
      </w:pPr>
      <w:r w:rsidRPr="00EC2C00">
        <w:rPr>
          <w:rFonts w:ascii="Verdana" w:hAnsi="Verdana" w:eastAsia="Verdana" w:cs="Verdana"/>
          <w:sz w:val="18"/>
          <w:szCs w:val="18"/>
        </w:rPr>
        <w:br/>
      </w:r>
      <w:r w:rsidR="00E31F62">
        <w:rPr>
          <w:rFonts w:ascii="Verdana" w:hAnsi="Verdana" w:eastAsia="Verdana" w:cs="Verdana"/>
          <w:sz w:val="18"/>
          <w:szCs w:val="18"/>
        </w:rPr>
        <w:t>L</w:t>
      </w:r>
      <w:r w:rsidRPr="00EC2C00" w:rsidR="00120FC4">
        <w:rPr>
          <w:rFonts w:ascii="Verdana" w:hAnsi="Verdana" w:eastAsia="Verdana" w:cs="Verdana"/>
          <w:sz w:val="18"/>
          <w:szCs w:val="18"/>
        </w:rPr>
        <w:br/>
      </w:r>
    </w:p>
    <w:p w:rsidRPr="00EC2C00" w:rsidR="00474C41" w:rsidP="008E4BBA" w:rsidRDefault="002F3C45" w14:paraId="53D67B73" w14:textId="6E5A417F">
      <w:pPr>
        <w:spacing w:after="0" w:line="240" w:lineRule="exact"/>
        <w:rPr>
          <w:rFonts w:ascii="Verdana" w:hAnsi="Verdana" w:eastAsia="Verdana" w:cs="Verdana"/>
          <w:b/>
          <w:sz w:val="18"/>
          <w:szCs w:val="18"/>
        </w:rPr>
      </w:pPr>
      <w:r w:rsidRPr="00EC2C00">
        <w:rPr>
          <w:rFonts w:ascii="Verdana" w:hAnsi="Verdana"/>
          <w:sz w:val="18"/>
          <w:szCs w:val="18"/>
        </w:rPr>
        <w:t xml:space="preserve">Na artikel 4:34 </w:t>
      </w:r>
      <w:r w:rsidRPr="00EC2C00" w:rsidR="00FB5805">
        <w:rPr>
          <w:rFonts w:ascii="Verdana" w:hAnsi="Verdana"/>
          <w:sz w:val="18"/>
          <w:szCs w:val="18"/>
        </w:rPr>
        <w:t xml:space="preserve">worden drie </w:t>
      </w:r>
      <w:r w:rsidRPr="00EC2C00">
        <w:rPr>
          <w:rFonts w:ascii="Verdana" w:hAnsi="Verdana"/>
          <w:sz w:val="18"/>
          <w:szCs w:val="18"/>
        </w:rPr>
        <w:t>artikel</w:t>
      </w:r>
      <w:r w:rsidRPr="00EC2C00" w:rsidR="00FB5805">
        <w:rPr>
          <w:rFonts w:ascii="Verdana" w:hAnsi="Verdana"/>
          <w:sz w:val="18"/>
          <w:szCs w:val="18"/>
        </w:rPr>
        <w:t>en</w:t>
      </w:r>
      <w:r w:rsidRPr="00EC2C00">
        <w:rPr>
          <w:rFonts w:ascii="Verdana" w:hAnsi="Verdana"/>
          <w:sz w:val="18"/>
          <w:szCs w:val="18"/>
        </w:rPr>
        <w:t xml:space="preserve"> ingevoegd, luidende:</w:t>
      </w:r>
    </w:p>
    <w:p w:rsidR="00474C41" w:rsidP="008E4BBA" w:rsidRDefault="00474C41" w14:paraId="396EAA3C" w14:textId="77777777">
      <w:pPr>
        <w:spacing w:after="0" w:line="240" w:lineRule="exact"/>
        <w:rPr>
          <w:rFonts w:ascii="Verdana" w:hAnsi="Verdana" w:eastAsia="Verdana" w:cs="Verdana"/>
          <w:b/>
          <w:sz w:val="18"/>
          <w:szCs w:val="18"/>
        </w:rPr>
      </w:pPr>
    </w:p>
    <w:p w:rsidR="00474C41" w:rsidP="008E4BBA" w:rsidRDefault="002F3C45" w14:paraId="4AB30971" w14:textId="178FA98A">
      <w:pPr>
        <w:keepNext/>
        <w:spacing w:after="0" w:line="240" w:lineRule="exact"/>
        <w:rPr>
          <w:rFonts w:ascii="Verdana" w:hAnsi="Verdana" w:eastAsia="Verdana" w:cs="Verdana"/>
          <w:bCs/>
          <w:sz w:val="18"/>
          <w:szCs w:val="18"/>
        </w:rPr>
      </w:pPr>
      <w:r w:rsidRPr="00EC2C00">
        <w:rPr>
          <w:rFonts w:ascii="Verdana" w:hAnsi="Verdana" w:eastAsia="Verdana" w:cs="Verdana"/>
          <w:b/>
          <w:sz w:val="18"/>
          <w:szCs w:val="18"/>
        </w:rPr>
        <w:t>Artikel 4:34a</w:t>
      </w:r>
    </w:p>
    <w:p w:rsidR="00592027" w:rsidP="008E4BBA" w:rsidRDefault="00592027" w14:paraId="2BA7B2AF" w14:textId="77777777">
      <w:pPr>
        <w:keepNext/>
        <w:spacing w:after="0" w:line="240" w:lineRule="exact"/>
        <w:rPr>
          <w:rFonts w:ascii="Verdana" w:hAnsi="Verdana" w:eastAsia="Verdana" w:cs="Verdana"/>
          <w:bCs/>
          <w:sz w:val="18"/>
          <w:szCs w:val="18"/>
        </w:rPr>
      </w:pPr>
    </w:p>
    <w:p w:rsidR="00714690" w:rsidP="00714690" w:rsidRDefault="00714690" w14:paraId="53A075BE" w14:textId="0167FE28">
      <w:pPr>
        <w:spacing w:after="0" w:line="240" w:lineRule="exact"/>
        <w:rPr>
          <w:rFonts w:ascii="Verdana" w:hAnsi="Verdana" w:eastAsia="Verdana" w:cs="Verdana"/>
          <w:bCs/>
          <w:sz w:val="18"/>
          <w:szCs w:val="18"/>
        </w:rPr>
      </w:pPr>
      <w:r w:rsidRPr="00EC2C00">
        <w:rPr>
          <w:rFonts w:ascii="Verdana" w:hAnsi="Verdana" w:eastAsia="Verdana" w:cs="Verdana"/>
          <w:bCs/>
          <w:sz w:val="18"/>
          <w:szCs w:val="18"/>
        </w:rPr>
        <w:t xml:space="preserve">1. Een aanbieder van krediet, niet zijnde hypothecair krediet, </w:t>
      </w:r>
      <w:r w:rsidR="0093271F">
        <w:rPr>
          <w:rFonts w:ascii="Verdana" w:hAnsi="Verdana" w:eastAsia="Verdana" w:cs="Verdana"/>
          <w:bCs/>
          <w:sz w:val="18"/>
          <w:szCs w:val="18"/>
        </w:rPr>
        <w:t>betrekt bij</w:t>
      </w:r>
      <w:r w:rsidRPr="00EC2C00">
        <w:rPr>
          <w:rFonts w:ascii="Verdana" w:hAnsi="Verdana" w:eastAsia="Verdana" w:cs="Verdana"/>
          <w:bCs/>
          <w:sz w:val="18"/>
          <w:szCs w:val="18"/>
        </w:rPr>
        <w:t xml:space="preserve"> de beoordeling</w:t>
      </w:r>
      <w:r>
        <w:rPr>
          <w:rFonts w:ascii="Verdana" w:hAnsi="Verdana" w:eastAsia="Verdana" w:cs="Verdana"/>
          <w:bCs/>
          <w:sz w:val="18"/>
          <w:szCs w:val="18"/>
        </w:rPr>
        <w:t>,</w:t>
      </w:r>
      <w:r w:rsidRPr="00EC2C00">
        <w:rPr>
          <w:rFonts w:ascii="Verdana" w:hAnsi="Verdana" w:eastAsia="Verdana" w:cs="Verdana"/>
          <w:bCs/>
          <w:sz w:val="18"/>
          <w:szCs w:val="18"/>
        </w:rPr>
        <w:t xml:space="preserve"> bedoeld in artikel 4:34, eerste lid, geen </w:t>
      </w:r>
      <w:r>
        <w:rPr>
          <w:rFonts w:ascii="Verdana" w:hAnsi="Verdana" w:eastAsia="Verdana" w:cs="Verdana"/>
          <w:bCs/>
          <w:sz w:val="18"/>
          <w:szCs w:val="18"/>
        </w:rPr>
        <w:t xml:space="preserve">bijzondere categorieën van persoonsgegevens of </w:t>
      </w:r>
      <w:r w:rsidRPr="00EC2C00">
        <w:rPr>
          <w:rFonts w:ascii="Verdana" w:hAnsi="Verdana" w:eastAsia="Verdana" w:cs="Verdana"/>
          <w:bCs/>
          <w:sz w:val="18"/>
          <w:szCs w:val="18"/>
        </w:rPr>
        <w:t xml:space="preserve">persoonsgegevens die via </w:t>
      </w:r>
      <w:r>
        <w:rPr>
          <w:rFonts w:ascii="Verdana" w:hAnsi="Verdana" w:eastAsia="Verdana" w:cs="Verdana"/>
          <w:bCs/>
          <w:sz w:val="18"/>
          <w:szCs w:val="18"/>
        </w:rPr>
        <w:t xml:space="preserve">digitale </w:t>
      </w:r>
      <w:r w:rsidRPr="00EC2C00">
        <w:rPr>
          <w:rFonts w:ascii="Verdana" w:hAnsi="Verdana" w:eastAsia="Verdana" w:cs="Verdana"/>
          <w:bCs/>
          <w:sz w:val="18"/>
          <w:szCs w:val="18"/>
        </w:rPr>
        <w:t>sociale netwerken zijn verkregen.</w:t>
      </w:r>
    </w:p>
    <w:p w:rsidR="00D0469D" w:rsidP="00714690" w:rsidRDefault="00714690" w14:paraId="2E001CB2" w14:textId="1FB7B684">
      <w:pPr>
        <w:spacing w:after="0" w:line="240" w:lineRule="exact"/>
        <w:rPr>
          <w:rFonts w:ascii="Verdana" w:hAnsi="Verdana" w:eastAsia="Verdana" w:cs="Verdana"/>
          <w:bCs/>
          <w:sz w:val="18"/>
          <w:szCs w:val="18"/>
        </w:rPr>
      </w:pPr>
      <w:r>
        <w:rPr>
          <w:rFonts w:ascii="Verdana" w:hAnsi="Verdana" w:eastAsia="Verdana" w:cs="Verdana"/>
          <w:bCs/>
          <w:sz w:val="18"/>
          <w:szCs w:val="18"/>
        </w:rPr>
        <w:t xml:space="preserve">2. Het is </w:t>
      </w:r>
      <w:r w:rsidR="00756909">
        <w:rPr>
          <w:rFonts w:ascii="Verdana" w:hAnsi="Verdana" w:eastAsia="Verdana" w:cs="Verdana"/>
          <w:bCs/>
          <w:sz w:val="18"/>
          <w:szCs w:val="18"/>
        </w:rPr>
        <w:t>de</w:t>
      </w:r>
      <w:r>
        <w:rPr>
          <w:rFonts w:ascii="Verdana" w:hAnsi="Verdana" w:eastAsia="Verdana" w:cs="Verdana"/>
          <w:bCs/>
          <w:sz w:val="18"/>
          <w:szCs w:val="18"/>
        </w:rPr>
        <w:t xml:space="preserve"> aanbieder </w:t>
      </w:r>
      <w:r w:rsidR="0093271F">
        <w:rPr>
          <w:rFonts w:ascii="Verdana" w:hAnsi="Verdana" w:eastAsia="Verdana" w:cs="Verdana"/>
          <w:bCs/>
          <w:sz w:val="18"/>
          <w:szCs w:val="18"/>
        </w:rPr>
        <w:t xml:space="preserve">niet </w:t>
      </w:r>
      <w:r>
        <w:rPr>
          <w:rFonts w:ascii="Verdana" w:hAnsi="Verdana" w:eastAsia="Verdana" w:cs="Verdana"/>
          <w:bCs/>
          <w:sz w:val="18"/>
          <w:szCs w:val="18"/>
        </w:rPr>
        <w:t>toegestaan bijzondere categorieën van persoonsgegevens te verwerken,</w:t>
      </w:r>
      <w:r w:rsidR="0093271F">
        <w:rPr>
          <w:rFonts w:ascii="Verdana" w:hAnsi="Verdana" w:eastAsia="Verdana" w:cs="Verdana"/>
          <w:bCs/>
          <w:sz w:val="18"/>
          <w:szCs w:val="18"/>
        </w:rPr>
        <w:t xml:space="preserve"> tenzij</w:t>
      </w:r>
      <w:r w:rsidR="00D0469D">
        <w:rPr>
          <w:rFonts w:ascii="Verdana" w:hAnsi="Verdana" w:eastAsia="Verdana" w:cs="Verdana"/>
          <w:bCs/>
          <w:sz w:val="18"/>
          <w:szCs w:val="18"/>
        </w:rPr>
        <w:t xml:space="preserve"> de verwerking</w:t>
      </w:r>
      <w:r>
        <w:rPr>
          <w:rFonts w:ascii="Verdana" w:hAnsi="Verdana" w:eastAsia="Verdana" w:cs="Verdana"/>
          <w:bCs/>
          <w:sz w:val="18"/>
          <w:szCs w:val="18"/>
        </w:rPr>
        <w:t>:</w:t>
      </w:r>
    </w:p>
    <w:p w:rsidR="00714690" w:rsidP="00714690" w:rsidRDefault="00D0469D" w14:paraId="065D6F97" w14:textId="5A90D981">
      <w:pPr>
        <w:spacing w:after="0" w:line="240" w:lineRule="exact"/>
        <w:rPr>
          <w:rFonts w:ascii="Verdana" w:hAnsi="Verdana" w:eastAsia="Verdana" w:cs="Verdana"/>
          <w:bCs/>
          <w:sz w:val="18"/>
          <w:szCs w:val="18"/>
        </w:rPr>
      </w:pPr>
      <w:r>
        <w:rPr>
          <w:rFonts w:ascii="Verdana" w:hAnsi="Verdana" w:eastAsia="Verdana" w:cs="Verdana"/>
          <w:bCs/>
          <w:sz w:val="18"/>
          <w:szCs w:val="18"/>
        </w:rPr>
        <w:t>a</w:t>
      </w:r>
      <w:r w:rsidR="00073950">
        <w:rPr>
          <w:rFonts w:ascii="Verdana" w:hAnsi="Verdana" w:eastAsia="Verdana" w:cs="Verdana"/>
          <w:bCs/>
          <w:sz w:val="18"/>
          <w:szCs w:val="18"/>
        </w:rPr>
        <w:t>.</w:t>
      </w:r>
      <w:r w:rsidR="00714690">
        <w:rPr>
          <w:rFonts w:ascii="Verdana" w:hAnsi="Verdana" w:eastAsia="Verdana" w:cs="Verdana"/>
          <w:bCs/>
          <w:sz w:val="18"/>
          <w:szCs w:val="18"/>
        </w:rPr>
        <w:t xml:space="preserve"> ertoe dient de bijzondere categorieën van persoonsgegevens te verwijderen van de informatie die door de consument is verschaft ten behoeve van de in </w:t>
      </w:r>
      <w:r w:rsidR="00EC1B22">
        <w:rPr>
          <w:rFonts w:ascii="Verdana" w:hAnsi="Verdana" w:eastAsia="Verdana" w:cs="Verdana"/>
          <w:bCs/>
          <w:sz w:val="18"/>
          <w:szCs w:val="18"/>
        </w:rPr>
        <w:t>het</w:t>
      </w:r>
      <w:r w:rsidR="0093271F">
        <w:rPr>
          <w:rFonts w:ascii="Verdana" w:hAnsi="Verdana" w:eastAsia="Verdana" w:cs="Verdana"/>
          <w:bCs/>
          <w:sz w:val="18"/>
          <w:szCs w:val="18"/>
        </w:rPr>
        <w:t xml:space="preserve"> eerste lid</w:t>
      </w:r>
      <w:r w:rsidR="00EC1B22">
        <w:rPr>
          <w:rFonts w:ascii="Verdana" w:hAnsi="Verdana" w:eastAsia="Verdana" w:cs="Verdana"/>
          <w:bCs/>
          <w:sz w:val="18"/>
          <w:szCs w:val="18"/>
        </w:rPr>
        <w:t xml:space="preserve"> </w:t>
      </w:r>
      <w:r w:rsidR="00714690">
        <w:rPr>
          <w:rFonts w:ascii="Verdana" w:hAnsi="Verdana" w:eastAsia="Verdana" w:cs="Verdana"/>
          <w:bCs/>
          <w:sz w:val="18"/>
          <w:szCs w:val="18"/>
        </w:rPr>
        <w:t xml:space="preserve">bedoelde beoordeling, </w:t>
      </w:r>
      <w:proofErr w:type="gramStart"/>
      <w:r w:rsidR="00714690">
        <w:rPr>
          <w:rFonts w:ascii="Verdana" w:hAnsi="Verdana" w:eastAsia="Verdana" w:cs="Verdana"/>
          <w:bCs/>
          <w:sz w:val="18"/>
          <w:szCs w:val="18"/>
        </w:rPr>
        <w:t>teneinde</w:t>
      </w:r>
      <w:proofErr w:type="gramEnd"/>
      <w:r w:rsidR="00714690">
        <w:rPr>
          <w:rFonts w:ascii="Verdana" w:hAnsi="Verdana" w:eastAsia="Verdana" w:cs="Verdana"/>
          <w:bCs/>
          <w:sz w:val="18"/>
          <w:szCs w:val="18"/>
        </w:rPr>
        <w:t xml:space="preserve"> de van bijzondere categorieën van persoonsgegevens geschoonde informatie voor de beoordeling</w:t>
      </w:r>
      <w:r w:rsidR="00756909">
        <w:rPr>
          <w:rFonts w:ascii="Verdana" w:hAnsi="Verdana" w:eastAsia="Verdana" w:cs="Verdana"/>
          <w:bCs/>
          <w:sz w:val="18"/>
          <w:szCs w:val="18"/>
        </w:rPr>
        <w:t xml:space="preserve"> te gebruiken</w:t>
      </w:r>
      <w:r w:rsidR="00714690">
        <w:rPr>
          <w:rFonts w:ascii="Verdana" w:hAnsi="Verdana" w:eastAsia="Verdana" w:cs="Verdana"/>
          <w:bCs/>
          <w:sz w:val="18"/>
          <w:szCs w:val="18"/>
        </w:rPr>
        <w:t>; en</w:t>
      </w:r>
    </w:p>
    <w:p w:rsidR="00D72EAA" w:rsidP="00714690" w:rsidRDefault="00D72EAA" w14:paraId="1283C89C" w14:textId="7E20958E">
      <w:pPr>
        <w:spacing w:after="0" w:line="240" w:lineRule="exact"/>
        <w:rPr>
          <w:rFonts w:ascii="Verdana" w:hAnsi="Verdana" w:eastAsia="Verdana" w:cs="Verdana"/>
          <w:bCs/>
          <w:sz w:val="18"/>
          <w:szCs w:val="18"/>
        </w:rPr>
      </w:pPr>
      <w:r>
        <w:rPr>
          <w:rFonts w:ascii="Verdana" w:hAnsi="Verdana" w:eastAsia="Verdana" w:cs="Verdana"/>
          <w:bCs/>
          <w:sz w:val="18"/>
          <w:szCs w:val="18"/>
        </w:rPr>
        <w:t>b. noodzakelijk is</w:t>
      </w:r>
      <w:r w:rsidR="00FB2E4D">
        <w:rPr>
          <w:rFonts w:ascii="Verdana" w:hAnsi="Verdana" w:eastAsia="Verdana" w:cs="Verdana"/>
          <w:bCs/>
          <w:sz w:val="18"/>
          <w:szCs w:val="18"/>
        </w:rPr>
        <w:t xml:space="preserve"> om tot de </w:t>
      </w:r>
      <w:r w:rsidR="00EC1B22">
        <w:rPr>
          <w:rFonts w:ascii="Verdana" w:hAnsi="Verdana" w:eastAsia="Verdana" w:cs="Verdana"/>
          <w:bCs/>
          <w:sz w:val="18"/>
          <w:szCs w:val="18"/>
        </w:rPr>
        <w:t xml:space="preserve">in het eerste lid bedoelde </w:t>
      </w:r>
      <w:r w:rsidR="00FB2E4D">
        <w:rPr>
          <w:rFonts w:ascii="Verdana" w:hAnsi="Verdana" w:eastAsia="Verdana" w:cs="Verdana"/>
          <w:bCs/>
          <w:sz w:val="18"/>
          <w:szCs w:val="18"/>
        </w:rPr>
        <w:t>beoordeling te komen</w:t>
      </w:r>
      <w:r w:rsidR="00D0469D">
        <w:rPr>
          <w:rFonts w:ascii="Verdana" w:hAnsi="Verdana" w:eastAsia="Verdana" w:cs="Verdana"/>
          <w:bCs/>
          <w:sz w:val="18"/>
          <w:szCs w:val="18"/>
        </w:rPr>
        <w:t>.</w:t>
      </w:r>
    </w:p>
    <w:p w:rsidRPr="00EC2C00" w:rsidR="00FD27B0" w:rsidP="008E4BBA" w:rsidRDefault="00FD27B0" w14:paraId="736B48B7" w14:textId="3532CF50">
      <w:pPr>
        <w:spacing w:after="0" w:line="240" w:lineRule="exact"/>
        <w:rPr>
          <w:rFonts w:ascii="Verdana" w:hAnsi="Verdana" w:eastAsia="Verdana" w:cs="Verdana"/>
          <w:bCs/>
          <w:sz w:val="18"/>
          <w:szCs w:val="18"/>
        </w:rPr>
      </w:pPr>
      <w:r>
        <w:rPr>
          <w:rFonts w:ascii="Verdana" w:hAnsi="Verdana" w:eastAsia="Verdana" w:cs="Verdana"/>
          <w:bCs/>
          <w:sz w:val="18"/>
          <w:szCs w:val="18"/>
        </w:rPr>
        <w:t xml:space="preserve">3. </w:t>
      </w:r>
      <w:r w:rsidR="009E0131">
        <w:rPr>
          <w:rFonts w:ascii="Verdana" w:hAnsi="Verdana" w:eastAsia="Verdana" w:cs="Verdana"/>
          <w:bCs/>
          <w:sz w:val="18"/>
          <w:szCs w:val="18"/>
        </w:rPr>
        <w:t>De aanbieder</w:t>
      </w:r>
      <w:r w:rsidR="008009B4">
        <w:rPr>
          <w:rFonts w:ascii="Verdana" w:hAnsi="Verdana" w:eastAsia="Verdana" w:cs="Verdana"/>
          <w:bCs/>
          <w:sz w:val="18"/>
          <w:szCs w:val="18"/>
        </w:rPr>
        <w:t xml:space="preserve"> geeft de consument de mogelijkheid </w:t>
      </w:r>
      <w:r w:rsidR="00DC0A63">
        <w:rPr>
          <w:rFonts w:ascii="Verdana" w:hAnsi="Verdana" w:eastAsia="Verdana" w:cs="Verdana"/>
          <w:bCs/>
          <w:sz w:val="18"/>
          <w:szCs w:val="18"/>
        </w:rPr>
        <w:t xml:space="preserve">tot inzage in de </w:t>
      </w:r>
      <w:bookmarkStart w:name="_Hlk207286574" w:id="7"/>
      <w:r w:rsidR="00DC0A63">
        <w:rPr>
          <w:rFonts w:ascii="Verdana" w:hAnsi="Verdana" w:eastAsia="Verdana" w:cs="Verdana"/>
          <w:bCs/>
          <w:sz w:val="18"/>
          <w:szCs w:val="18"/>
        </w:rPr>
        <w:t>bijzondere</w:t>
      </w:r>
      <w:r w:rsidR="008009B4">
        <w:rPr>
          <w:rFonts w:ascii="Verdana" w:hAnsi="Verdana" w:eastAsia="Verdana" w:cs="Verdana"/>
          <w:bCs/>
          <w:sz w:val="18"/>
          <w:szCs w:val="18"/>
        </w:rPr>
        <w:t xml:space="preserve"> </w:t>
      </w:r>
      <w:r w:rsidR="00152EDC">
        <w:rPr>
          <w:rFonts w:ascii="Verdana" w:hAnsi="Verdana" w:eastAsia="Verdana" w:cs="Verdana"/>
          <w:bCs/>
          <w:sz w:val="18"/>
          <w:szCs w:val="18"/>
        </w:rPr>
        <w:t xml:space="preserve">categorieën van </w:t>
      </w:r>
      <w:r w:rsidR="008009B4">
        <w:rPr>
          <w:rFonts w:ascii="Verdana" w:hAnsi="Verdana" w:eastAsia="Verdana" w:cs="Verdana"/>
          <w:bCs/>
          <w:sz w:val="18"/>
          <w:szCs w:val="18"/>
        </w:rPr>
        <w:t xml:space="preserve">persoonsgegevens </w:t>
      </w:r>
      <w:r w:rsidR="00DC0A63">
        <w:rPr>
          <w:rFonts w:ascii="Verdana" w:hAnsi="Verdana" w:eastAsia="Verdana" w:cs="Verdana"/>
          <w:bCs/>
          <w:sz w:val="18"/>
          <w:szCs w:val="18"/>
        </w:rPr>
        <w:t xml:space="preserve">die zijn </w:t>
      </w:r>
      <w:r w:rsidR="008009B4">
        <w:rPr>
          <w:rFonts w:ascii="Verdana" w:hAnsi="Verdana" w:eastAsia="Verdana" w:cs="Verdana"/>
          <w:bCs/>
          <w:sz w:val="18"/>
          <w:szCs w:val="18"/>
        </w:rPr>
        <w:t xml:space="preserve">verwerkt </w:t>
      </w:r>
      <w:bookmarkEnd w:id="7"/>
      <w:r w:rsidR="003F269E">
        <w:rPr>
          <w:rFonts w:ascii="Verdana" w:hAnsi="Verdana" w:eastAsia="Verdana" w:cs="Verdana"/>
          <w:bCs/>
          <w:sz w:val="18"/>
          <w:szCs w:val="18"/>
        </w:rPr>
        <w:t>op grond van het tweede lid</w:t>
      </w:r>
      <w:r w:rsidR="008009B4">
        <w:rPr>
          <w:rFonts w:ascii="Verdana" w:hAnsi="Verdana" w:eastAsia="Verdana" w:cs="Verdana"/>
          <w:bCs/>
          <w:sz w:val="18"/>
          <w:szCs w:val="18"/>
        </w:rPr>
        <w:t xml:space="preserve">. </w:t>
      </w:r>
    </w:p>
    <w:p w:rsidR="00474C41" w:rsidP="008E4BBA" w:rsidRDefault="00474C41" w14:paraId="3AB09680" w14:textId="0DE7A162">
      <w:pPr>
        <w:spacing w:after="0" w:line="240" w:lineRule="exact"/>
        <w:rPr>
          <w:rFonts w:ascii="Verdana" w:hAnsi="Verdana"/>
          <w:b/>
          <w:bCs/>
          <w:sz w:val="18"/>
          <w:szCs w:val="18"/>
        </w:rPr>
      </w:pPr>
    </w:p>
    <w:p w:rsidR="00474C41" w:rsidP="008E4BBA" w:rsidRDefault="00FB5805" w14:paraId="098098EC" w14:textId="5C723875">
      <w:pPr>
        <w:spacing w:after="0" w:line="240" w:lineRule="exact"/>
        <w:rPr>
          <w:rFonts w:ascii="Verdana" w:hAnsi="Verdana"/>
          <w:sz w:val="18"/>
          <w:szCs w:val="18"/>
        </w:rPr>
      </w:pPr>
      <w:bookmarkStart w:name="_Hlk200618597" w:id="8"/>
      <w:r w:rsidRPr="00EC2C00">
        <w:rPr>
          <w:rFonts w:ascii="Verdana" w:hAnsi="Verdana"/>
          <w:b/>
          <w:bCs/>
          <w:sz w:val="18"/>
          <w:szCs w:val="18"/>
        </w:rPr>
        <w:t xml:space="preserve">Artikel 4:34b </w:t>
      </w:r>
    </w:p>
    <w:p w:rsidR="0007149B" w:rsidP="008E4BBA" w:rsidRDefault="0007149B" w14:paraId="3D2A4FB8" w14:textId="77777777">
      <w:pPr>
        <w:spacing w:after="0" w:line="240" w:lineRule="exact"/>
        <w:rPr>
          <w:rFonts w:ascii="Verdana" w:hAnsi="Verdana"/>
          <w:sz w:val="18"/>
          <w:szCs w:val="18"/>
        </w:rPr>
      </w:pPr>
    </w:p>
    <w:p w:rsidR="0007149B" w:rsidP="008E4BBA" w:rsidRDefault="00FB5805" w14:paraId="2119A4DF" w14:textId="64772234">
      <w:pPr>
        <w:spacing w:after="0" w:line="240" w:lineRule="exact"/>
        <w:rPr>
          <w:rFonts w:ascii="Verdana" w:hAnsi="Verdana" w:eastAsia="Verdana" w:cs="Verdana"/>
          <w:bCs/>
          <w:sz w:val="18"/>
          <w:szCs w:val="18"/>
        </w:rPr>
      </w:pPr>
      <w:r w:rsidRPr="00EC2C00">
        <w:rPr>
          <w:rFonts w:ascii="Verdana" w:hAnsi="Verdana"/>
          <w:sz w:val="18"/>
          <w:szCs w:val="18"/>
        </w:rPr>
        <w:t xml:space="preserve">1. Een </w:t>
      </w:r>
      <w:r w:rsidRPr="00F664F7">
        <w:rPr>
          <w:rFonts w:ascii="Verdana" w:hAnsi="Verdana" w:eastAsia="Verdana" w:cs="Verdana"/>
          <w:bCs/>
          <w:sz w:val="18"/>
          <w:szCs w:val="18"/>
        </w:rPr>
        <w:t xml:space="preserve">aanbieder van </w:t>
      </w:r>
      <w:r w:rsidRPr="00832922">
        <w:rPr>
          <w:rFonts w:ascii="Verdana" w:hAnsi="Verdana" w:eastAsia="Verdana" w:cs="Verdana"/>
          <w:bCs/>
          <w:sz w:val="18"/>
          <w:szCs w:val="18"/>
        </w:rPr>
        <w:t xml:space="preserve">krediet </w:t>
      </w:r>
      <w:r w:rsidRPr="00832922" w:rsidR="0007149B">
        <w:rPr>
          <w:rFonts w:ascii="Verdana" w:hAnsi="Verdana" w:eastAsia="Verdana" w:cs="Verdana"/>
          <w:bCs/>
          <w:sz w:val="18"/>
          <w:szCs w:val="18"/>
        </w:rPr>
        <w:t xml:space="preserve">verleent enkel een krediet, niet zijnde hypothecair krediet, aan een minderjarige consument </w:t>
      </w:r>
      <w:bookmarkStart w:name="_Hlk207704641" w:id="9"/>
      <w:proofErr w:type="gramStart"/>
      <w:r w:rsidRPr="00832922" w:rsidR="0007149B">
        <w:rPr>
          <w:rFonts w:ascii="Verdana" w:hAnsi="Verdana" w:eastAsia="Verdana" w:cs="Verdana"/>
          <w:bCs/>
          <w:sz w:val="18"/>
          <w:szCs w:val="18"/>
        </w:rPr>
        <w:t>indien</w:t>
      </w:r>
      <w:proofErr w:type="gramEnd"/>
      <w:r w:rsidRPr="00832922" w:rsidR="0007149B">
        <w:rPr>
          <w:rFonts w:ascii="Verdana" w:hAnsi="Verdana" w:eastAsia="Verdana" w:cs="Verdana"/>
          <w:bCs/>
          <w:sz w:val="18"/>
          <w:szCs w:val="18"/>
        </w:rPr>
        <w:t xml:space="preserve"> de </w:t>
      </w:r>
      <w:r w:rsidRPr="00832922" w:rsidR="00BC2F36">
        <w:rPr>
          <w:rFonts w:ascii="Verdana" w:hAnsi="Verdana" w:eastAsia="Verdana" w:cs="Verdana"/>
          <w:bCs/>
          <w:sz w:val="18"/>
          <w:szCs w:val="18"/>
        </w:rPr>
        <w:t xml:space="preserve">overeenkomst inzake krediet </w:t>
      </w:r>
      <w:r w:rsidRPr="00832922" w:rsidR="0007149B">
        <w:rPr>
          <w:rFonts w:ascii="Verdana" w:hAnsi="Verdana" w:eastAsia="Verdana" w:cs="Verdana"/>
          <w:bCs/>
          <w:sz w:val="18"/>
          <w:szCs w:val="18"/>
        </w:rPr>
        <w:t>niet voorziet in uitstel van betaling</w:t>
      </w:r>
      <w:bookmarkStart w:name="_Hlk207705584" w:id="10"/>
      <w:r w:rsidRPr="00832922" w:rsidR="00F411DB">
        <w:rPr>
          <w:rFonts w:ascii="Verdana" w:hAnsi="Verdana" w:eastAsia="Verdana" w:cs="Verdana"/>
          <w:bCs/>
          <w:sz w:val="18"/>
          <w:szCs w:val="18"/>
        </w:rPr>
        <w:t>,</w:t>
      </w:r>
      <w:r w:rsidRPr="00832922" w:rsidR="0007149B">
        <w:rPr>
          <w:rFonts w:ascii="Verdana" w:hAnsi="Verdana" w:eastAsia="Verdana" w:cs="Verdana"/>
          <w:bCs/>
          <w:sz w:val="18"/>
          <w:szCs w:val="18"/>
        </w:rPr>
        <w:t xml:space="preserve"> van roerende zaken of diensten </w:t>
      </w:r>
      <w:bookmarkEnd w:id="10"/>
      <w:r w:rsidRPr="00832922" w:rsidR="0007149B">
        <w:rPr>
          <w:rFonts w:ascii="Verdana" w:hAnsi="Verdana" w:eastAsia="Verdana" w:cs="Verdana"/>
          <w:bCs/>
          <w:sz w:val="18"/>
          <w:szCs w:val="18"/>
        </w:rPr>
        <w:t xml:space="preserve">en deze consument handelt </w:t>
      </w:r>
      <w:r w:rsidRPr="00832922" w:rsidR="00DA17D1">
        <w:rPr>
          <w:rFonts w:ascii="Verdana" w:hAnsi="Verdana" w:eastAsia="Verdana" w:cs="Verdana"/>
          <w:bCs/>
          <w:sz w:val="18"/>
          <w:szCs w:val="18"/>
        </w:rPr>
        <w:t>met toestemming van zijn wettelijke vertegenwoordiger</w:t>
      </w:r>
      <w:r w:rsidRPr="00832922" w:rsidR="00382AB6">
        <w:rPr>
          <w:rFonts w:ascii="Verdana" w:hAnsi="Verdana" w:eastAsia="Verdana" w:cs="Verdana"/>
          <w:bCs/>
          <w:sz w:val="18"/>
          <w:szCs w:val="18"/>
        </w:rPr>
        <w:t>,</w:t>
      </w:r>
      <w:bookmarkEnd w:id="9"/>
      <w:r w:rsidRPr="00832922" w:rsidR="00382AB6">
        <w:rPr>
          <w:rFonts w:ascii="Verdana" w:hAnsi="Verdana" w:eastAsia="Verdana" w:cs="Verdana"/>
          <w:bCs/>
          <w:sz w:val="18"/>
          <w:szCs w:val="18"/>
        </w:rPr>
        <w:t xml:space="preserve"> </w:t>
      </w:r>
      <w:r w:rsidRPr="00832922" w:rsidR="0021156B">
        <w:rPr>
          <w:rFonts w:ascii="Verdana" w:hAnsi="Verdana" w:eastAsia="Verdana" w:cs="Verdana"/>
          <w:bCs/>
          <w:sz w:val="18"/>
          <w:szCs w:val="18"/>
        </w:rPr>
        <w:t xml:space="preserve">welke toestemming </w:t>
      </w:r>
      <w:r w:rsidRPr="00832922" w:rsidR="00382AB6">
        <w:rPr>
          <w:rFonts w:ascii="Verdana" w:hAnsi="Verdana" w:eastAsia="Verdana" w:cs="Verdana"/>
          <w:bCs/>
          <w:sz w:val="18"/>
          <w:szCs w:val="18"/>
        </w:rPr>
        <w:t xml:space="preserve">blijkt uit een </w:t>
      </w:r>
      <w:r w:rsidRPr="00832922" w:rsidR="00382AB6">
        <w:rPr>
          <w:rFonts w:ascii="Verdana" w:hAnsi="Verdana" w:eastAsia="Verdana" w:cs="Verdana"/>
          <w:sz w:val="18"/>
          <w:szCs w:val="18"/>
        </w:rPr>
        <w:t>ondubbelzinnige en duidelijke bevestigende handeling</w:t>
      </w:r>
      <w:r w:rsidRPr="00832922" w:rsidR="00544B3A">
        <w:rPr>
          <w:rFonts w:ascii="Verdana" w:hAnsi="Verdana" w:eastAsia="Verdana" w:cs="Verdana"/>
          <w:bCs/>
          <w:sz w:val="18"/>
          <w:szCs w:val="18"/>
        </w:rPr>
        <w:t>.</w:t>
      </w:r>
      <w:r w:rsidR="00041373">
        <w:rPr>
          <w:rFonts w:ascii="Verdana" w:hAnsi="Verdana" w:eastAsia="Verdana" w:cs="Verdana"/>
          <w:bCs/>
          <w:sz w:val="18"/>
          <w:szCs w:val="18"/>
        </w:rPr>
        <w:t xml:space="preserve"> </w:t>
      </w:r>
    </w:p>
    <w:p w:rsidR="00474C41" w:rsidP="008E4BBA" w:rsidRDefault="0007149B" w14:paraId="7FBF9790" w14:textId="002B5D48">
      <w:pPr>
        <w:spacing w:after="0" w:line="240" w:lineRule="exact"/>
        <w:rPr>
          <w:rFonts w:ascii="Verdana" w:hAnsi="Verdana" w:eastAsia="Verdana" w:cs="Verdana"/>
          <w:bCs/>
          <w:sz w:val="18"/>
          <w:szCs w:val="18"/>
        </w:rPr>
      </w:pPr>
      <w:r>
        <w:rPr>
          <w:rFonts w:ascii="Verdana" w:hAnsi="Verdana" w:eastAsia="Verdana" w:cs="Verdana"/>
          <w:bCs/>
          <w:sz w:val="18"/>
          <w:szCs w:val="18"/>
        </w:rPr>
        <w:lastRenderedPageBreak/>
        <w:t>2</w:t>
      </w:r>
      <w:r w:rsidRPr="00F664F7" w:rsidR="00FB5805">
        <w:rPr>
          <w:rFonts w:ascii="Verdana" w:hAnsi="Verdana" w:eastAsia="Verdana" w:cs="Verdana"/>
          <w:bCs/>
          <w:sz w:val="18"/>
          <w:szCs w:val="18"/>
        </w:rPr>
        <w:t>. De aanbieder beschikt over adequate processen om</w:t>
      </w:r>
      <w:r w:rsidR="00DA17D1">
        <w:rPr>
          <w:rFonts w:ascii="Verdana" w:hAnsi="Verdana" w:eastAsia="Verdana" w:cs="Verdana"/>
          <w:bCs/>
          <w:sz w:val="18"/>
          <w:szCs w:val="18"/>
        </w:rPr>
        <w:t>, voorafgaand aan de totstandkoming van de overeenkomst,</w:t>
      </w:r>
      <w:r w:rsidRPr="00F664F7" w:rsidR="00FB5805">
        <w:rPr>
          <w:rFonts w:ascii="Verdana" w:hAnsi="Verdana" w:eastAsia="Verdana" w:cs="Verdana"/>
          <w:bCs/>
          <w:sz w:val="18"/>
          <w:szCs w:val="18"/>
        </w:rPr>
        <w:t xml:space="preserve"> de </w:t>
      </w:r>
      <w:r w:rsidR="00DA17D1">
        <w:rPr>
          <w:rFonts w:ascii="Verdana" w:hAnsi="Verdana" w:eastAsia="Verdana" w:cs="Verdana"/>
          <w:bCs/>
          <w:sz w:val="18"/>
          <w:szCs w:val="18"/>
        </w:rPr>
        <w:t>door de consument opgegeven geboortedatum te verifiëren aan de hand van een betrouwbare bron</w:t>
      </w:r>
      <w:r w:rsidR="00544B3A">
        <w:rPr>
          <w:rFonts w:ascii="Verdana" w:hAnsi="Verdana" w:eastAsia="Verdana" w:cs="Verdana"/>
          <w:bCs/>
          <w:sz w:val="18"/>
          <w:szCs w:val="18"/>
        </w:rPr>
        <w:t xml:space="preserve">, </w:t>
      </w:r>
      <w:proofErr w:type="gramStart"/>
      <w:r w:rsidR="00544B3A">
        <w:rPr>
          <w:rFonts w:ascii="Verdana" w:hAnsi="Verdana" w:eastAsia="Verdana" w:cs="Verdana"/>
          <w:bCs/>
          <w:sz w:val="18"/>
          <w:szCs w:val="18"/>
        </w:rPr>
        <w:t>teneinde</w:t>
      </w:r>
      <w:proofErr w:type="gramEnd"/>
      <w:r w:rsidR="00544B3A">
        <w:rPr>
          <w:rFonts w:ascii="Verdana" w:hAnsi="Verdana" w:eastAsia="Verdana" w:cs="Verdana"/>
          <w:bCs/>
          <w:sz w:val="18"/>
          <w:szCs w:val="18"/>
        </w:rPr>
        <w:t xml:space="preserve"> de werkelijke geboortedatum vast te stellen</w:t>
      </w:r>
      <w:r w:rsidR="00DA17D1">
        <w:rPr>
          <w:rFonts w:ascii="Verdana" w:hAnsi="Verdana" w:eastAsia="Verdana" w:cs="Verdana"/>
          <w:bCs/>
          <w:sz w:val="18"/>
          <w:szCs w:val="18"/>
        </w:rPr>
        <w:t>.</w:t>
      </w:r>
    </w:p>
    <w:p w:rsidR="00DA17D1" w:rsidP="008E4BBA" w:rsidRDefault="0007149B" w14:paraId="55C6DABB" w14:textId="1AA64CC7">
      <w:pPr>
        <w:spacing w:after="0" w:line="240" w:lineRule="exact"/>
        <w:rPr>
          <w:rFonts w:ascii="Verdana" w:hAnsi="Verdana"/>
          <w:sz w:val="18"/>
          <w:szCs w:val="18"/>
        </w:rPr>
      </w:pPr>
      <w:r>
        <w:rPr>
          <w:rFonts w:ascii="Verdana" w:hAnsi="Verdana" w:eastAsia="Verdana" w:cs="Verdana"/>
          <w:bCs/>
          <w:sz w:val="18"/>
          <w:szCs w:val="18"/>
        </w:rPr>
        <w:t>3</w:t>
      </w:r>
      <w:r w:rsidR="005650BC">
        <w:rPr>
          <w:rFonts w:ascii="Verdana" w:hAnsi="Verdana" w:eastAsia="Verdana" w:cs="Verdana"/>
          <w:bCs/>
          <w:sz w:val="18"/>
          <w:szCs w:val="18"/>
        </w:rPr>
        <w:t xml:space="preserve">. Bij of </w:t>
      </w:r>
      <w:proofErr w:type="gramStart"/>
      <w:r w:rsidR="005650BC">
        <w:rPr>
          <w:rFonts w:ascii="Verdana" w:hAnsi="Verdana" w:eastAsia="Verdana" w:cs="Verdana"/>
          <w:bCs/>
          <w:sz w:val="18"/>
          <w:szCs w:val="18"/>
        </w:rPr>
        <w:t>krachtens</w:t>
      </w:r>
      <w:proofErr w:type="gramEnd"/>
      <w:r w:rsidR="005650BC">
        <w:rPr>
          <w:rFonts w:ascii="Verdana" w:hAnsi="Verdana" w:eastAsia="Verdana" w:cs="Verdana"/>
          <w:bCs/>
          <w:sz w:val="18"/>
          <w:szCs w:val="18"/>
        </w:rPr>
        <w:t xml:space="preserve"> algemene maatregel van bestuur kunnen nadere regels worden gesteld met betrekking tot de wijze van</w:t>
      </w:r>
      <w:r w:rsidR="0018191A">
        <w:rPr>
          <w:rFonts w:ascii="Verdana" w:hAnsi="Verdana" w:eastAsia="Verdana" w:cs="Verdana"/>
          <w:bCs/>
          <w:sz w:val="18"/>
          <w:szCs w:val="18"/>
        </w:rPr>
        <w:t xml:space="preserve"> alsmede</w:t>
      </w:r>
      <w:r w:rsidR="005650BC">
        <w:rPr>
          <w:rFonts w:ascii="Verdana" w:hAnsi="Verdana" w:eastAsia="Verdana" w:cs="Verdana"/>
          <w:bCs/>
          <w:sz w:val="18"/>
          <w:szCs w:val="18"/>
        </w:rPr>
        <w:t xml:space="preserve"> </w:t>
      </w:r>
      <w:r w:rsidR="0018191A">
        <w:rPr>
          <w:rFonts w:ascii="Verdana" w:hAnsi="Verdana" w:eastAsia="Verdana" w:cs="Verdana"/>
          <w:bCs/>
          <w:sz w:val="18"/>
          <w:szCs w:val="18"/>
        </w:rPr>
        <w:t xml:space="preserve">de </w:t>
      </w:r>
      <w:r w:rsidR="005650BC">
        <w:rPr>
          <w:rFonts w:ascii="Verdana" w:hAnsi="Verdana" w:eastAsia="Verdana" w:cs="Verdana"/>
          <w:bCs/>
          <w:sz w:val="18"/>
          <w:szCs w:val="18"/>
        </w:rPr>
        <w:t>veiligheids</w:t>
      </w:r>
      <w:r w:rsidR="00D5188F">
        <w:rPr>
          <w:rFonts w:ascii="Verdana" w:hAnsi="Verdana" w:eastAsia="Verdana" w:cs="Verdana"/>
          <w:bCs/>
          <w:sz w:val="18"/>
          <w:szCs w:val="18"/>
        </w:rPr>
        <w:t>- en betrouwbaarheids</w:t>
      </w:r>
      <w:r w:rsidR="005650BC">
        <w:rPr>
          <w:rFonts w:ascii="Verdana" w:hAnsi="Verdana" w:eastAsia="Verdana" w:cs="Verdana"/>
          <w:bCs/>
          <w:sz w:val="18"/>
          <w:szCs w:val="18"/>
        </w:rPr>
        <w:t>normen ten aanzien van de verificatie van de geboortedatum van de consument.</w:t>
      </w:r>
    </w:p>
    <w:bookmarkEnd w:id="8"/>
    <w:p w:rsidR="00474C41" w:rsidP="008E4BBA" w:rsidRDefault="00474C41" w14:paraId="0EF68ACC" w14:textId="77777777">
      <w:pPr>
        <w:spacing w:after="0" w:line="240" w:lineRule="exact"/>
        <w:rPr>
          <w:rFonts w:ascii="Verdana" w:hAnsi="Verdana"/>
          <w:sz w:val="18"/>
          <w:szCs w:val="18"/>
        </w:rPr>
      </w:pPr>
    </w:p>
    <w:p w:rsidR="00474C41" w:rsidP="008E4BBA" w:rsidRDefault="00FB5805" w14:paraId="0CA7A9D5" w14:textId="0A5E4F30">
      <w:pPr>
        <w:spacing w:after="0" w:line="240" w:lineRule="exact"/>
        <w:rPr>
          <w:rFonts w:ascii="Verdana" w:hAnsi="Verdana" w:eastAsia="Verdana" w:cs="Verdana"/>
          <w:sz w:val="18"/>
          <w:szCs w:val="18"/>
        </w:rPr>
      </w:pPr>
      <w:r w:rsidRPr="00EC2C00">
        <w:rPr>
          <w:rFonts w:ascii="Verdana" w:hAnsi="Verdana"/>
          <w:b/>
          <w:bCs/>
          <w:sz w:val="18"/>
          <w:szCs w:val="18"/>
        </w:rPr>
        <w:t>Artikel 4:34c</w:t>
      </w:r>
    </w:p>
    <w:p w:rsidR="00592027" w:rsidP="00A947FF" w:rsidRDefault="00592027" w14:paraId="1159AB15" w14:textId="77777777">
      <w:pPr>
        <w:spacing w:after="0" w:line="240" w:lineRule="exact"/>
        <w:rPr>
          <w:rFonts w:ascii="Verdana" w:hAnsi="Verdana" w:eastAsia="Verdana" w:cs="Verdana"/>
          <w:sz w:val="18"/>
          <w:szCs w:val="18"/>
        </w:rPr>
      </w:pPr>
      <w:bookmarkStart w:name="_Hlk192597221" w:id="11"/>
    </w:p>
    <w:p w:rsidR="00474C41" w:rsidP="008E4BBA" w:rsidRDefault="00FB5805" w14:paraId="3D573967" w14:textId="36D7D6D6">
      <w:pPr>
        <w:spacing w:after="0" w:line="240" w:lineRule="exact"/>
        <w:rPr>
          <w:rFonts w:ascii="Verdana" w:hAnsi="Verdana"/>
          <w:sz w:val="18"/>
          <w:szCs w:val="18"/>
        </w:rPr>
      </w:pPr>
      <w:r w:rsidRPr="00EC2C00">
        <w:rPr>
          <w:rFonts w:ascii="Verdana" w:hAnsi="Verdana" w:eastAsia="Verdana" w:cs="Verdana"/>
          <w:sz w:val="18"/>
          <w:szCs w:val="18"/>
        </w:rPr>
        <w:t xml:space="preserve">Een aanbieder van krediet </w:t>
      </w:r>
      <w:r w:rsidR="00052FB0">
        <w:rPr>
          <w:rFonts w:ascii="Verdana" w:hAnsi="Verdana" w:eastAsia="Verdana" w:cs="Verdana"/>
          <w:sz w:val="18"/>
          <w:szCs w:val="18"/>
        </w:rPr>
        <w:t xml:space="preserve">beschikt over adequate processen om naleving van artikel </w:t>
      </w:r>
      <w:r w:rsidRPr="00EC2C00">
        <w:rPr>
          <w:rFonts w:ascii="Verdana" w:hAnsi="Verdana" w:eastAsia="Verdana" w:cs="Verdana"/>
          <w:sz w:val="18"/>
          <w:szCs w:val="18"/>
        </w:rPr>
        <w:t>58a van Boek 7 van het Burgerlijk Wetboek</w:t>
      </w:r>
      <w:r w:rsidR="00052FB0">
        <w:rPr>
          <w:rFonts w:ascii="Verdana" w:hAnsi="Verdana" w:eastAsia="Verdana" w:cs="Verdana"/>
          <w:sz w:val="18"/>
          <w:szCs w:val="18"/>
        </w:rPr>
        <w:t xml:space="preserve"> te borgen</w:t>
      </w:r>
      <w:r w:rsidRPr="00EC2C00">
        <w:rPr>
          <w:rFonts w:ascii="Verdana" w:hAnsi="Verdana" w:eastAsia="Verdana" w:cs="Verdana"/>
          <w:sz w:val="18"/>
          <w:szCs w:val="18"/>
        </w:rPr>
        <w:t>.</w:t>
      </w:r>
      <w:bookmarkEnd w:id="11"/>
    </w:p>
    <w:p w:rsidR="00474C41" w:rsidP="008E4BBA" w:rsidRDefault="0038186E" w14:paraId="6D9CC05B" w14:textId="354983DD">
      <w:pPr>
        <w:spacing w:after="0" w:line="240" w:lineRule="exact"/>
        <w:rPr>
          <w:rFonts w:ascii="Verdana" w:hAnsi="Verdana"/>
          <w:color w:val="0070C0"/>
          <w:sz w:val="18"/>
          <w:szCs w:val="18"/>
        </w:rPr>
      </w:pPr>
      <w:r w:rsidRPr="00EC2C00">
        <w:rPr>
          <w:rFonts w:ascii="Verdana" w:hAnsi="Verdana"/>
          <w:sz w:val="18"/>
          <w:szCs w:val="18"/>
        </w:rPr>
        <w:br/>
      </w:r>
      <w:r w:rsidR="00E31F62">
        <w:rPr>
          <w:rFonts w:ascii="Verdana" w:hAnsi="Verdana"/>
          <w:sz w:val="18"/>
          <w:szCs w:val="18"/>
        </w:rPr>
        <w:t>M</w:t>
      </w:r>
    </w:p>
    <w:p w:rsidR="00F447F4" w:rsidP="008E4BBA" w:rsidRDefault="00F447F4" w14:paraId="7C11C0E1" w14:textId="77777777">
      <w:pPr>
        <w:spacing w:after="0" w:line="240" w:lineRule="exact"/>
        <w:rPr>
          <w:rFonts w:ascii="Verdana" w:hAnsi="Verdana"/>
          <w:sz w:val="18"/>
          <w:szCs w:val="18"/>
        </w:rPr>
      </w:pPr>
    </w:p>
    <w:p w:rsidR="0038186E" w:rsidP="008E4BBA" w:rsidRDefault="0038186E" w14:paraId="2D4A9977" w14:textId="0317B4A8">
      <w:pPr>
        <w:spacing w:after="0" w:line="240" w:lineRule="exact"/>
        <w:rPr>
          <w:rFonts w:ascii="Verdana" w:hAnsi="Verdana"/>
          <w:sz w:val="18"/>
          <w:szCs w:val="18"/>
        </w:rPr>
      </w:pPr>
      <w:r w:rsidRPr="00EC2C00">
        <w:rPr>
          <w:rFonts w:ascii="Verdana" w:hAnsi="Verdana"/>
          <w:sz w:val="18"/>
          <w:szCs w:val="18"/>
        </w:rPr>
        <w:t>Na artikel 4:35</w:t>
      </w:r>
      <w:r w:rsidRPr="00EC2C00" w:rsidR="00B17123">
        <w:rPr>
          <w:rFonts w:ascii="Verdana" w:hAnsi="Verdana"/>
          <w:sz w:val="18"/>
          <w:szCs w:val="18"/>
        </w:rPr>
        <w:t>a</w:t>
      </w:r>
      <w:r w:rsidRPr="00EC2C00">
        <w:rPr>
          <w:rFonts w:ascii="Verdana" w:hAnsi="Verdana"/>
          <w:sz w:val="18"/>
          <w:szCs w:val="18"/>
        </w:rPr>
        <w:t xml:space="preserve"> word</w:t>
      </w:r>
      <w:r w:rsidR="0021156B">
        <w:rPr>
          <w:rFonts w:ascii="Verdana" w:hAnsi="Verdana"/>
          <w:sz w:val="18"/>
          <w:szCs w:val="18"/>
        </w:rPr>
        <w:t>t</w:t>
      </w:r>
      <w:r w:rsidRPr="00EC2C00" w:rsidR="00CA7CAB">
        <w:rPr>
          <w:rFonts w:ascii="Verdana" w:hAnsi="Verdana"/>
          <w:sz w:val="18"/>
          <w:szCs w:val="18"/>
        </w:rPr>
        <w:t xml:space="preserve"> </w:t>
      </w:r>
      <w:r w:rsidR="00A4105F">
        <w:rPr>
          <w:rFonts w:ascii="Verdana" w:hAnsi="Verdana"/>
          <w:sz w:val="18"/>
          <w:szCs w:val="18"/>
        </w:rPr>
        <w:t>een</w:t>
      </w:r>
      <w:r w:rsidRPr="00EC2C00" w:rsidR="00CA7CAB">
        <w:rPr>
          <w:rFonts w:ascii="Verdana" w:hAnsi="Verdana"/>
          <w:sz w:val="18"/>
          <w:szCs w:val="18"/>
        </w:rPr>
        <w:t xml:space="preserve"> artikel</w:t>
      </w:r>
      <w:r w:rsidRPr="00EC2C00">
        <w:rPr>
          <w:rFonts w:ascii="Verdana" w:hAnsi="Verdana"/>
          <w:sz w:val="18"/>
          <w:szCs w:val="18"/>
        </w:rPr>
        <w:t xml:space="preserve"> ingevoegd, luidende:</w:t>
      </w:r>
    </w:p>
    <w:p w:rsidRPr="00EC2C00" w:rsidR="002C47C5" w:rsidP="008E4BBA" w:rsidRDefault="002C47C5" w14:paraId="1FDF91D0" w14:textId="77777777">
      <w:pPr>
        <w:spacing w:after="0" w:line="240" w:lineRule="exact"/>
        <w:rPr>
          <w:rFonts w:ascii="Verdana" w:hAnsi="Verdana"/>
          <w:sz w:val="18"/>
          <w:szCs w:val="18"/>
        </w:rPr>
      </w:pPr>
    </w:p>
    <w:p w:rsidR="002C47C5" w:rsidP="008E4BBA" w:rsidRDefault="0038186E" w14:paraId="2F490ED6" w14:textId="40DB854C">
      <w:pPr>
        <w:spacing w:after="0" w:line="240" w:lineRule="exact"/>
        <w:rPr>
          <w:rFonts w:ascii="Verdana" w:hAnsi="Verdana" w:eastAsia="Verdana" w:cs="Verdana"/>
          <w:sz w:val="18"/>
          <w:szCs w:val="18"/>
        </w:rPr>
      </w:pPr>
      <w:bookmarkStart w:name="_Hlk192093543" w:id="12"/>
      <w:r w:rsidRPr="00EC2C00">
        <w:rPr>
          <w:rFonts w:ascii="Verdana" w:hAnsi="Verdana" w:eastAsia="Verdana" w:cs="Verdana"/>
          <w:b/>
          <w:sz w:val="18"/>
          <w:szCs w:val="18"/>
        </w:rPr>
        <w:t>Artikel 4:</w:t>
      </w:r>
      <w:r w:rsidRPr="00EC2C00" w:rsidR="00B17123">
        <w:rPr>
          <w:rFonts w:ascii="Verdana" w:hAnsi="Verdana" w:eastAsia="Verdana" w:cs="Verdana"/>
          <w:b/>
          <w:sz w:val="18"/>
          <w:szCs w:val="18"/>
        </w:rPr>
        <w:t>35b</w:t>
      </w:r>
    </w:p>
    <w:p w:rsidR="00592027" w:rsidP="00A947FF" w:rsidRDefault="00592027" w14:paraId="00CDFBBF" w14:textId="77777777">
      <w:pPr>
        <w:spacing w:after="0" w:line="240" w:lineRule="exact"/>
        <w:rPr>
          <w:rFonts w:ascii="Verdana" w:hAnsi="Verdana" w:eastAsia="Verdana" w:cs="Verdana"/>
          <w:sz w:val="18"/>
          <w:szCs w:val="18"/>
        </w:rPr>
      </w:pPr>
    </w:p>
    <w:p w:rsidR="002C47C5" w:rsidP="008E4BBA" w:rsidRDefault="0038186E" w14:paraId="00C6BBAD" w14:textId="5712A197">
      <w:pPr>
        <w:spacing w:after="0" w:line="240" w:lineRule="exact"/>
        <w:rPr>
          <w:rFonts w:ascii="Verdana" w:hAnsi="Verdana" w:eastAsia="Verdana" w:cs="Verdana"/>
          <w:bCs/>
          <w:sz w:val="18"/>
          <w:szCs w:val="18"/>
        </w:rPr>
      </w:pPr>
      <w:r w:rsidRPr="00EC2C00">
        <w:rPr>
          <w:rFonts w:ascii="Verdana" w:hAnsi="Verdana" w:eastAsia="Verdana" w:cs="Verdana"/>
          <w:sz w:val="18"/>
          <w:szCs w:val="18"/>
        </w:rPr>
        <w:t>1.</w:t>
      </w:r>
      <w:r w:rsidRPr="00EC2C00">
        <w:t xml:space="preserve"> </w:t>
      </w:r>
      <w:r w:rsidRPr="00EC2C00">
        <w:rPr>
          <w:rFonts w:ascii="Verdana" w:hAnsi="Verdana" w:eastAsia="Verdana" w:cs="Verdana"/>
          <w:bCs/>
          <w:sz w:val="18"/>
          <w:szCs w:val="18"/>
        </w:rPr>
        <w:t>Een aanbieder van krediet</w:t>
      </w:r>
      <w:r w:rsidRPr="00EC2C00" w:rsidR="005978E8">
        <w:rPr>
          <w:rFonts w:ascii="Verdana" w:hAnsi="Verdana" w:eastAsia="Verdana" w:cs="Verdana"/>
          <w:bCs/>
          <w:sz w:val="18"/>
          <w:szCs w:val="18"/>
        </w:rPr>
        <w:t>, niet zijnde hypothecair krediet,</w:t>
      </w:r>
      <w:r w:rsidRPr="00EC2C00">
        <w:rPr>
          <w:rFonts w:ascii="Verdana" w:hAnsi="Verdana" w:eastAsia="Verdana" w:cs="Verdana"/>
          <w:bCs/>
          <w:sz w:val="18"/>
          <w:szCs w:val="18"/>
        </w:rPr>
        <w:t xml:space="preserve"> </w:t>
      </w:r>
      <w:r w:rsidRPr="00EC2C00" w:rsidR="006E22A5">
        <w:rPr>
          <w:rFonts w:ascii="Verdana" w:hAnsi="Verdana" w:eastAsia="Verdana" w:cs="Verdana"/>
          <w:bCs/>
          <w:sz w:val="18"/>
          <w:szCs w:val="18"/>
        </w:rPr>
        <w:t xml:space="preserve">beschikt over </w:t>
      </w:r>
      <w:r w:rsidRPr="00EC2C00">
        <w:rPr>
          <w:rFonts w:ascii="Verdana" w:hAnsi="Verdana" w:eastAsia="Verdana" w:cs="Verdana"/>
          <w:bCs/>
          <w:sz w:val="18"/>
          <w:szCs w:val="18"/>
        </w:rPr>
        <w:t xml:space="preserve">processen en beleid voor vroegtijdige </w:t>
      </w:r>
      <w:r w:rsidRPr="00EC2C00" w:rsidR="00BF638C">
        <w:rPr>
          <w:rFonts w:ascii="Verdana" w:hAnsi="Verdana" w:eastAsia="Verdana" w:cs="Verdana"/>
          <w:bCs/>
          <w:sz w:val="18"/>
          <w:szCs w:val="18"/>
        </w:rPr>
        <w:t xml:space="preserve">signalering </w:t>
      </w:r>
      <w:r w:rsidRPr="00EC2C00">
        <w:rPr>
          <w:rFonts w:ascii="Verdana" w:hAnsi="Verdana" w:eastAsia="Verdana" w:cs="Verdana"/>
          <w:bCs/>
          <w:sz w:val="18"/>
          <w:szCs w:val="18"/>
        </w:rPr>
        <w:t>van consumenten die financiële moeilijkheden ondervinden.</w:t>
      </w:r>
    </w:p>
    <w:p w:rsidR="00F411DB" w:rsidP="008E4BBA" w:rsidRDefault="0038186E" w14:paraId="7BD1CC6C" w14:textId="23A4771C">
      <w:pPr>
        <w:spacing w:after="0" w:line="240" w:lineRule="exact"/>
        <w:rPr>
          <w:rFonts w:ascii="Verdana" w:hAnsi="Verdana" w:eastAsia="Verdana" w:cs="Verdana"/>
          <w:bCs/>
          <w:sz w:val="18"/>
          <w:szCs w:val="18"/>
        </w:rPr>
      </w:pPr>
      <w:r w:rsidRPr="00EC2C00">
        <w:rPr>
          <w:rFonts w:ascii="Verdana" w:hAnsi="Verdana" w:eastAsia="Verdana" w:cs="Verdana"/>
          <w:bCs/>
          <w:sz w:val="18"/>
          <w:szCs w:val="18"/>
        </w:rPr>
        <w:t>2. Een aanbieder van krediet</w:t>
      </w:r>
      <w:r w:rsidRPr="00EC2C00" w:rsidR="005978E8">
        <w:rPr>
          <w:rFonts w:ascii="Verdana" w:hAnsi="Verdana" w:eastAsia="Verdana" w:cs="Verdana"/>
          <w:bCs/>
          <w:sz w:val="18"/>
          <w:szCs w:val="18"/>
        </w:rPr>
        <w:t>, niet zijnde hypothecair krediet,</w:t>
      </w:r>
      <w:r w:rsidRPr="00EC2C00">
        <w:rPr>
          <w:rFonts w:ascii="Verdana" w:hAnsi="Verdana" w:eastAsia="Verdana" w:cs="Verdana"/>
          <w:bCs/>
          <w:sz w:val="18"/>
          <w:szCs w:val="18"/>
        </w:rPr>
        <w:t xml:space="preserve"> verwijst </w:t>
      </w:r>
      <w:r w:rsidRPr="00EC2C00" w:rsidR="006E22A5">
        <w:rPr>
          <w:rFonts w:ascii="Verdana" w:hAnsi="Verdana" w:eastAsia="Verdana" w:cs="Verdana"/>
          <w:bCs/>
          <w:sz w:val="18"/>
          <w:szCs w:val="18"/>
        </w:rPr>
        <w:t xml:space="preserve">een consument </w:t>
      </w:r>
      <w:r w:rsidRPr="00EC2C00">
        <w:rPr>
          <w:rFonts w:ascii="Verdana" w:hAnsi="Verdana" w:eastAsia="Verdana" w:cs="Verdana"/>
          <w:bCs/>
          <w:sz w:val="18"/>
          <w:szCs w:val="18"/>
        </w:rPr>
        <w:t xml:space="preserve">die moeilijkheden </w:t>
      </w:r>
      <w:r w:rsidRPr="00EC2C00" w:rsidR="006E22A5">
        <w:rPr>
          <w:rFonts w:ascii="Verdana" w:hAnsi="Verdana" w:eastAsia="Verdana" w:cs="Verdana"/>
          <w:bCs/>
          <w:sz w:val="18"/>
          <w:szCs w:val="18"/>
        </w:rPr>
        <w:t xml:space="preserve">ondervindt </w:t>
      </w:r>
      <w:r w:rsidRPr="00EC2C00">
        <w:rPr>
          <w:rFonts w:ascii="Verdana" w:hAnsi="Verdana" w:eastAsia="Verdana" w:cs="Verdana"/>
          <w:bCs/>
          <w:sz w:val="18"/>
          <w:szCs w:val="18"/>
        </w:rPr>
        <w:t>bij</w:t>
      </w:r>
      <w:r w:rsidRPr="00EC2C00" w:rsidR="006E22A5">
        <w:rPr>
          <w:rFonts w:ascii="Verdana" w:hAnsi="Verdana" w:eastAsia="Verdana" w:cs="Verdana"/>
          <w:bCs/>
          <w:sz w:val="18"/>
          <w:szCs w:val="18"/>
        </w:rPr>
        <w:t xml:space="preserve"> de</w:t>
      </w:r>
      <w:r w:rsidRPr="00EC2C00">
        <w:rPr>
          <w:rFonts w:ascii="Verdana" w:hAnsi="Verdana" w:eastAsia="Verdana" w:cs="Verdana"/>
          <w:bCs/>
          <w:sz w:val="18"/>
          <w:szCs w:val="18"/>
        </w:rPr>
        <w:t xml:space="preserve"> nakoming van </w:t>
      </w:r>
      <w:r w:rsidRPr="00EC2C00" w:rsidR="006E22A5">
        <w:rPr>
          <w:rFonts w:ascii="Verdana" w:hAnsi="Verdana" w:eastAsia="Verdana" w:cs="Verdana"/>
          <w:bCs/>
          <w:sz w:val="18"/>
          <w:szCs w:val="18"/>
        </w:rPr>
        <w:t xml:space="preserve">zijn </w:t>
      </w:r>
      <w:r w:rsidRPr="00EC2C00" w:rsidR="00DB19FA">
        <w:rPr>
          <w:rFonts w:ascii="Verdana" w:hAnsi="Verdana" w:eastAsia="Verdana" w:cs="Verdana"/>
          <w:bCs/>
          <w:sz w:val="18"/>
          <w:szCs w:val="18"/>
        </w:rPr>
        <w:t>betalings</w:t>
      </w:r>
      <w:r w:rsidRPr="00EC2C00">
        <w:rPr>
          <w:rFonts w:ascii="Verdana" w:hAnsi="Verdana" w:eastAsia="Verdana" w:cs="Verdana"/>
          <w:bCs/>
          <w:sz w:val="18"/>
          <w:szCs w:val="18"/>
        </w:rPr>
        <w:t>verplichtingen door naar schuldadviesdiensten</w:t>
      </w:r>
      <w:r w:rsidR="004971F3">
        <w:rPr>
          <w:rFonts w:ascii="Verdana" w:hAnsi="Verdana" w:eastAsia="Verdana" w:cs="Verdana"/>
          <w:bCs/>
          <w:sz w:val="18"/>
          <w:szCs w:val="18"/>
        </w:rPr>
        <w:t xml:space="preserve"> als </w:t>
      </w:r>
      <w:bookmarkEnd w:id="12"/>
      <w:r w:rsidRPr="004971F3" w:rsidR="004971F3">
        <w:rPr>
          <w:rFonts w:ascii="Verdana" w:hAnsi="Verdana" w:eastAsia="Verdana" w:cs="Verdana"/>
          <w:bCs/>
          <w:sz w:val="18"/>
          <w:szCs w:val="18"/>
        </w:rPr>
        <w:t xml:space="preserve">bedoeld in artikel </w:t>
      </w:r>
      <w:r w:rsidR="004971F3">
        <w:rPr>
          <w:rFonts w:ascii="Verdana" w:hAnsi="Verdana" w:eastAsia="Verdana" w:cs="Verdana"/>
          <w:bCs/>
          <w:sz w:val="18"/>
          <w:szCs w:val="18"/>
        </w:rPr>
        <w:t>57</w:t>
      </w:r>
      <w:r w:rsidRPr="004971F3" w:rsidR="004971F3">
        <w:rPr>
          <w:rFonts w:ascii="Verdana" w:hAnsi="Verdana" w:eastAsia="Verdana" w:cs="Verdana"/>
          <w:bCs/>
          <w:sz w:val="18"/>
          <w:szCs w:val="18"/>
        </w:rPr>
        <w:t xml:space="preserve">, </w:t>
      </w:r>
      <w:r w:rsidR="004971F3">
        <w:rPr>
          <w:rFonts w:ascii="Verdana" w:hAnsi="Verdana" w:eastAsia="Verdana" w:cs="Verdana"/>
          <w:bCs/>
          <w:sz w:val="18"/>
          <w:szCs w:val="18"/>
        </w:rPr>
        <w:t>eerste</w:t>
      </w:r>
      <w:r w:rsidRPr="004971F3" w:rsidR="004971F3">
        <w:rPr>
          <w:rFonts w:ascii="Verdana" w:hAnsi="Verdana" w:eastAsia="Verdana" w:cs="Verdana"/>
          <w:bCs/>
          <w:sz w:val="18"/>
          <w:szCs w:val="18"/>
        </w:rPr>
        <w:t xml:space="preserve"> lid, onderdeel </w:t>
      </w:r>
      <w:proofErr w:type="spellStart"/>
      <w:r w:rsidR="004971F3">
        <w:rPr>
          <w:rFonts w:ascii="Verdana" w:hAnsi="Verdana" w:eastAsia="Verdana" w:cs="Verdana"/>
          <w:bCs/>
          <w:sz w:val="18"/>
          <w:szCs w:val="18"/>
        </w:rPr>
        <w:t>aa</w:t>
      </w:r>
      <w:proofErr w:type="spellEnd"/>
      <w:r w:rsidRPr="004971F3" w:rsidR="004971F3">
        <w:rPr>
          <w:rFonts w:ascii="Verdana" w:hAnsi="Verdana" w:eastAsia="Verdana" w:cs="Verdana"/>
          <w:bCs/>
          <w:sz w:val="18"/>
          <w:szCs w:val="18"/>
        </w:rPr>
        <w:t xml:space="preserve">, van Boek </w:t>
      </w:r>
      <w:r w:rsidR="004971F3">
        <w:rPr>
          <w:rFonts w:ascii="Verdana" w:hAnsi="Verdana" w:eastAsia="Verdana" w:cs="Verdana"/>
          <w:bCs/>
          <w:sz w:val="18"/>
          <w:szCs w:val="18"/>
        </w:rPr>
        <w:t>7</w:t>
      </w:r>
      <w:r w:rsidRPr="004971F3" w:rsidR="004971F3">
        <w:rPr>
          <w:rFonts w:ascii="Verdana" w:hAnsi="Verdana" w:eastAsia="Verdana" w:cs="Verdana"/>
          <w:bCs/>
          <w:sz w:val="18"/>
          <w:szCs w:val="18"/>
        </w:rPr>
        <w:t xml:space="preserve"> van het Burgerlijk Wetboek</w:t>
      </w:r>
      <w:r w:rsidR="004971F3">
        <w:rPr>
          <w:rFonts w:ascii="Verdana" w:hAnsi="Verdana" w:eastAsia="Verdana" w:cs="Verdana"/>
          <w:bCs/>
          <w:sz w:val="18"/>
          <w:szCs w:val="18"/>
        </w:rPr>
        <w:t>.</w:t>
      </w:r>
    </w:p>
    <w:p w:rsidR="00953834" w:rsidP="008E4BBA" w:rsidRDefault="00953834" w14:paraId="1D4F990F" w14:textId="77777777">
      <w:pPr>
        <w:spacing w:after="0" w:line="240" w:lineRule="exact"/>
        <w:rPr>
          <w:rFonts w:ascii="Verdana" w:hAnsi="Verdana" w:eastAsia="Verdana" w:cs="Verdana"/>
          <w:bCs/>
          <w:sz w:val="18"/>
          <w:szCs w:val="18"/>
        </w:rPr>
      </w:pPr>
    </w:p>
    <w:p w:rsidR="002C47C5" w:rsidP="008E4BBA" w:rsidRDefault="00E31F62" w14:paraId="5663F62B" w14:textId="2C629B30">
      <w:pPr>
        <w:spacing w:after="0" w:line="240" w:lineRule="exact"/>
        <w:rPr>
          <w:rFonts w:ascii="Verdana" w:hAnsi="Verdana" w:eastAsia="Verdana" w:cs="Verdana"/>
          <w:bCs/>
          <w:sz w:val="18"/>
          <w:szCs w:val="18"/>
        </w:rPr>
      </w:pPr>
      <w:r>
        <w:rPr>
          <w:rFonts w:ascii="Verdana" w:hAnsi="Verdana" w:eastAsia="Verdana" w:cs="Verdana"/>
          <w:bCs/>
          <w:sz w:val="18"/>
          <w:szCs w:val="18"/>
        </w:rPr>
        <w:t>N</w:t>
      </w:r>
    </w:p>
    <w:p w:rsidR="002C47C5" w:rsidP="008E4BBA" w:rsidRDefault="00045069" w14:paraId="6E2B15D4" w14:textId="5309034A">
      <w:pPr>
        <w:spacing w:after="0" w:line="240" w:lineRule="exact"/>
        <w:rPr>
          <w:rFonts w:ascii="Verdana" w:hAnsi="Verdana" w:eastAsia="Verdana" w:cs="Verdana"/>
          <w:bCs/>
          <w:sz w:val="18"/>
          <w:szCs w:val="18"/>
        </w:rPr>
      </w:pPr>
      <w:r w:rsidRPr="00F664F7">
        <w:rPr>
          <w:rFonts w:ascii="Verdana" w:hAnsi="Verdana" w:eastAsia="Verdana" w:cs="Verdana"/>
          <w:bCs/>
          <w:sz w:val="18"/>
          <w:szCs w:val="18"/>
        </w:rPr>
        <w:br/>
      </w:r>
      <w:r w:rsidR="002C47C5">
        <w:rPr>
          <w:rFonts w:ascii="Verdana" w:hAnsi="Verdana" w:eastAsia="Verdana" w:cs="Verdana"/>
          <w:bCs/>
          <w:sz w:val="18"/>
          <w:szCs w:val="18"/>
        </w:rPr>
        <w:t xml:space="preserve">In de </w:t>
      </w:r>
      <w:r w:rsidRPr="00F664F7">
        <w:rPr>
          <w:rFonts w:ascii="Verdana" w:hAnsi="Verdana" w:eastAsia="Verdana" w:cs="Verdana"/>
          <w:bCs/>
          <w:sz w:val="18"/>
          <w:szCs w:val="18"/>
        </w:rPr>
        <w:t xml:space="preserve">bijlage behorend bij artikel 1:79 wordt </w:t>
      </w:r>
      <w:r w:rsidR="002C47C5">
        <w:rPr>
          <w:rFonts w:ascii="Verdana" w:hAnsi="Verdana" w:eastAsia="Verdana" w:cs="Verdana"/>
          <w:bCs/>
          <w:sz w:val="18"/>
          <w:szCs w:val="18"/>
        </w:rPr>
        <w:t xml:space="preserve">in </w:t>
      </w:r>
      <w:r w:rsidRPr="00F664F7">
        <w:rPr>
          <w:rFonts w:ascii="Verdana" w:hAnsi="Verdana" w:eastAsia="Verdana" w:cs="Verdana"/>
          <w:bCs/>
          <w:sz w:val="18"/>
          <w:szCs w:val="18"/>
        </w:rPr>
        <w:t>de opsomming van artikelen uit het Algemeen deel in de numerieke volgorde ingevoegd</w:t>
      </w:r>
      <w:r w:rsidR="00467907">
        <w:rPr>
          <w:rFonts w:ascii="Verdana" w:hAnsi="Verdana" w:eastAsia="Verdana" w:cs="Verdana"/>
          <w:bCs/>
          <w:sz w:val="18"/>
          <w:szCs w:val="18"/>
        </w:rPr>
        <w:t xml:space="preserve"> “1:77q” en worden in de opsomming van de artikelen van </w:t>
      </w:r>
      <w:r w:rsidRPr="00467907" w:rsidR="00467907">
        <w:rPr>
          <w:rFonts w:ascii="Verdana" w:hAnsi="Verdana" w:eastAsia="Verdana" w:cs="Verdana"/>
          <w:bCs/>
          <w:sz w:val="18"/>
          <w:szCs w:val="18"/>
        </w:rPr>
        <w:t>Deel Gedragstoezicht financiële ondernemingen</w:t>
      </w:r>
      <w:r w:rsidR="00467907">
        <w:rPr>
          <w:rFonts w:ascii="Verdana" w:hAnsi="Verdana" w:eastAsia="Verdana" w:cs="Verdana"/>
          <w:bCs/>
          <w:sz w:val="18"/>
          <w:szCs w:val="18"/>
        </w:rPr>
        <w:t xml:space="preserve"> in de numerieke volgorde ingevoegd</w:t>
      </w:r>
      <w:r w:rsidRPr="00F664F7">
        <w:rPr>
          <w:rFonts w:ascii="Verdana" w:hAnsi="Verdana" w:eastAsia="Verdana" w:cs="Verdana"/>
          <w:bCs/>
          <w:sz w:val="18"/>
          <w:szCs w:val="18"/>
        </w:rPr>
        <w:t>:</w:t>
      </w:r>
      <w:bookmarkStart w:name="_Hlk190867408" w:id="13"/>
    </w:p>
    <w:p w:rsidR="002C47C5" w:rsidP="008E4BBA" w:rsidRDefault="002C47C5" w14:paraId="33734447" w14:textId="77777777">
      <w:pPr>
        <w:spacing w:after="0" w:line="240" w:lineRule="exact"/>
        <w:rPr>
          <w:rFonts w:ascii="Verdana" w:hAnsi="Verdana" w:eastAsia="Verdana" w:cs="Verdana"/>
          <w:bCs/>
          <w:sz w:val="18"/>
          <w:szCs w:val="18"/>
        </w:rPr>
      </w:pPr>
    </w:p>
    <w:p w:rsidR="002C47C5" w:rsidP="008E4BBA" w:rsidRDefault="00247F69" w14:paraId="133DD2F7" w14:textId="54F1F78A">
      <w:pPr>
        <w:spacing w:after="0" w:line="240" w:lineRule="exact"/>
        <w:rPr>
          <w:rFonts w:ascii="Verdana" w:hAnsi="Verdana" w:eastAsia="Verdana" w:cs="Verdana"/>
          <w:bCs/>
          <w:sz w:val="18"/>
          <w:szCs w:val="18"/>
        </w:rPr>
      </w:pPr>
      <w:r w:rsidRPr="00247F69">
        <w:rPr>
          <w:rFonts w:ascii="Verdana" w:hAnsi="Verdana" w:eastAsia="Verdana" w:cs="Verdana"/>
          <w:bCs/>
          <w:sz w:val="18"/>
          <w:szCs w:val="18"/>
        </w:rPr>
        <w:t>4:34a</w:t>
      </w:r>
    </w:p>
    <w:p w:rsidR="002C47C5" w:rsidP="008E4BBA" w:rsidRDefault="00247F69" w14:paraId="52AE494F" w14:textId="4B7A03DE">
      <w:pPr>
        <w:spacing w:after="0" w:line="240" w:lineRule="exact"/>
        <w:rPr>
          <w:rFonts w:ascii="Verdana" w:hAnsi="Verdana" w:eastAsia="Verdana" w:cs="Verdana"/>
          <w:bCs/>
          <w:sz w:val="18"/>
          <w:szCs w:val="18"/>
        </w:rPr>
      </w:pPr>
      <w:r w:rsidRPr="00247F69">
        <w:rPr>
          <w:rFonts w:ascii="Verdana" w:hAnsi="Verdana" w:eastAsia="Verdana" w:cs="Verdana"/>
          <w:bCs/>
          <w:sz w:val="18"/>
          <w:szCs w:val="18"/>
        </w:rPr>
        <w:t>4:34</w:t>
      </w:r>
      <w:r w:rsidR="00A96639">
        <w:rPr>
          <w:rFonts w:ascii="Verdana" w:hAnsi="Verdana" w:eastAsia="Verdana" w:cs="Verdana"/>
          <w:bCs/>
          <w:sz w:val="18"/>
          <w:szCs w:val="18"/>
        </w:rPr>
        <w:t>b</w:t>
      </w:r>
    </w:p>
    <w:p w:rsidR="002C47C5" w:rsidP="008E4BBA" w:rsidRDefault="002C09EC" w14:paraId="7E4DF0B7" w14:textId="0F27977A">
      <w:pPr>
        <w:spacing w:after="0" w:line="240" w:lineRule="exact"/>
        <w:rPr>
          <w:rFonts w:ascii="Verdana" w:hAnsi="Verdana" w:eastAsia="Verdana" w:cs="Verdana"/>
          <w:bCs/>
          <w:sz w:val="18"/>
          <w:szCs w:val="18"/>
        </w:rPr>
      </w:pPr>
      <w:r w:rsidRPr="00247F69">
        <w:rPr>
          <w:rFonts w:ascii="Verdana" w:hAnsi="Verdana" w:eastAsia="Verdana" w:cs="Verdana"/>
          <w:bCs/>
          <w:sz w:val="18"/>
          <w:szCs w:val="18"/>
        </w:rPr>
        <w:t>4:34c</w:t>
      </w:r>
    </w:p>
    <w:p w:rsidR="002C47C5" w:rsidP="008E4BBA" w:rsidRDefault="00247F69" w14:paraId="3D9726A9" w14:textId="518A0F2B">
      <w:pPr>
        <w:spacing w:after="0" w:line="240" w:lineRule="exact"/>
        <w:rPr>
          <w:rFonts w:ascii="Verdana" w:hAnsi="Verdana" w:eastAsia="Verdana" w:cs="Verdana"/>
          <w:bCs/>
          <w:sz w:val="18"/>
          <w:szCs w:val="18"/>
        </w:rPr>
      </w:pPr>
      <w:r w:rsidRPr="00247F69">
        <w:rPr>
          <w:rFonts w:ascii="Verdana" w:hAnsi="Verdana" w:eastAsia="Verdana" w:cs="Verdana"/>
          <w:bCs/>
          <w:sz w:val="18"/>
          <w:szCs w:val="18"/>
        </w:rPr>
        <w:t>4:35b</w:t>
      </w:r>
    </w:p>
    <w:bookmarkEnd w:id="13"/>
    <w:p w:rsidR="002C47C5" w:rsidP="008E4BBA" w:rsidRDefault="002C47C5" w14:paraId="0DB74942" w14:textId="500DA369">
      <w:pPr>
        <w:spacing w:after="0" w:line="240" w:lineRule="exact"/>
        <w:rPr>
          <w:rFonts w:ascii="Verdana" w:hAnsi="Verdana" w:eastAsia="Verdana" w:cs="Verdana"/>
          <w:bCs/>
          <w:sz w:val="18"/>
          <w:szCs w:val="18"/>
        </w:rPr>
      </w:pPr>
    </w:p>
    <w:p w:rsidRPr="00F664F7" w:rsidR="002C47C5" w:rsidP="008E4BBA" w:rsidRDefault="00E31F62" w14:paraId="084DEDBF" w14:textId="42632C02">
      <w:pPr>
        <w:spacing w:after="0" w:line="240" w:lineRule="exact"/>
        <w:rPr>
          <w:rFonts w:ascii="Verdana" w:hAnsi="Verdana" w:eastAsia="Verdana" w:cs="Verdana"/>
          <w:bCs/>
          <w:sz w:val="18"/>
          <w:szCs w:val="18"/>
        </w:rPr>
      </w:pPr>
      <w:r>
        <w:rPr>
          <w:rFonts w:ascii="Verdana" w:hAnsi="Verdana" w:eastAsia="Verdana" w:cs="Verdana"/>
          <w:bCs/>
          <w:sz w:val="18"/>
          <w:szCs w:val="18"/>
        </w:rPr>
        <w:t>O</w:t>
      </w:r>
    </w:p>
    <w:p w:rsidR="002C47C5" w:rsidP="008E4BBA" w:rsidRDefault="002C47C5" w14:paraId="4EBE5CFC" w14:textId="77777777">
      <w:pPr>
        <w:spacing w:after="0" w:line="240" w:lineRule="exact"/>
        <w:rPr>
          <w:rFonts w:ascii="Verdana" w:hAnsi="Verdana" w:eastAsia="Verdana" w:cs="Verdana"/>
          <w:bCs/>
          <w:sz w:val="18"/>
          <w:szCs w:val="18"/>
        </w:rPr>
      </w:pPr>
    </w:p>
    <w:p w:rsidR="002C47C5" w:rsidP="008E4BBA" w:rsidRDefault="002C47C5" w14:paraId="7283F901" w14:textId="19E4658B">
      <w:pPr>
        <w:spacing w:after="0" w:line="240" w:lineRule="exact"/>
        <w:rPr>
          <w:rFonts w:ascii="Verdana" w:hAnsi="Verdana" w:eastAsia="Verdana" w:cs="Verdana"/>
          <w:bCs/>
          <w:sz w:val="18"/>
          <w:szCs w:val="18"/>
        </w:rPr>
      </w:pPr>
      <w:r>
        <w:rPr>
          <w:rFonts w:ascii="Verdana" w:hAnsi="Verdana" w:eastAsia="Verdana" w:cs="Verdana"/>
          <w:bCs/>
          <w:sz w:val="18"/>
          <w:szCs w:val="18"/>
        </w:rPr>
        <w:t>In de b</w:t>
      </w:r>
      <w:r w:rsidRPr="00F664F7" w:rsidR="00045069">
        <w:rPr>
          <w:rFonts w:ascii="Verdana" w:hAnsi="Verdana" w:eastAsia="Verdana" w:cs="Verdana"/>
          <w:bCs/>
          <w:sz w:val="18"/>
          <w:szCs w:val="18"/>
        </w:rPr>
        <w:t xml:space="preserve">ijlage behorend bij artikel 1:80 </w:t>
      </w:r>
      <w:r>
        <w:rPr>
          <w:rFonts w:ascii="Verdana" w:hAnsi="Verdana" w:eastAsia="Verdana" w:cs="Verdana"/>
          <w:bCs/>
          <w:sz w:val="18"/>
          <w:szCs w:val="18"/>
        </w:rPr>
        <w:t>wordt i</w:t>
      </w:r>
      <w:r w:rsidRPr="00F664F7" w:rsidR="00045069">
        <w:rPr>
          <w:rFonts w:ascii="Verdana" w:hAnsi="Verdana" w:eastAsia="Verdana" w:cs="Verdana"/>
          <w:bCs/>
          <w:sz w:val="18"/>
          <w:szCs w:val="18"/>
        </w:rPr>
        <w:t>n de opsomming van artikelen uit het Algemeen deel in de numerieke volgorde ingevoegd</w:t>
      </w:r>
      <w:r w:rsidR="00467907">
        <w:rPr>
          <w:rFonts w:ascii="Verdana" w:hAnsi="Verdana" w:eastAsia="Verdana" w:cs="Verdana"/>
          <w:bCs/>
          <w:sz w:val="18"/>
          <w:szCs w:val="18"/>
        </w:rPr>
        <w:t xml:space="preserve"> “1:77q” en worden in de opsomming van de artikelen van </w:t>
      </w:r>
      <w:r w:rsidRPr="00467907" w:rsidR="00467907">
        <w:rPr>
          <w:rFonts w:ascii="Verdana" w:hAnsi="Verdana" w:eastAsia="Verdana" w:cs="Verdana"/>
          <w:bCs/>
          <w:sz w:val="18"/>
          <w:szCs w:val="18"/>
        </w:rPr>
        <w:t>Deel Gedragstoezicht financiële ondernemingen</w:t>
      </w:r>
      <w:r w:rsidR="00467907">
        <w:rPr>
          <w:rFonts w:ascii="Verdana" w:hAnsi="Verdana" w:eastAsia="Verdana" w:cs="Verdana"/>
          <w:bCs/>
          <w:sz w:val="18"/>
          <w:szCs w:val="18"/>
        </w:rPr>
        <w:t xml:space="preserve"> in de numerieke volgorde ingevoegd</w:t>
      </w:r>
      <w:r w:rsidRPr="00F664F7" w:rsidR="00045069">
        <w:rPr>
          <w:rFonts w:ascii="Verdana" w:hAnsi="Verdana" w:eastAsia="Verdana" w:cs="Verdana"/>
          <w:bCs/>
          <w:sz w:val="18"/>
          <w:szCs w:val="18"/>
        </w:rPr>
        <w:t>:</w:t>
      </w:r>
    </w:p>
    <w:p w:rsidR="002C47C5" w:rsidP="008E4BBA" w:rsidRDefault="002C47C5" w14:paraId="46BEB6F1" w14:textId="77777777">
      <w:pPr>
        <w:spacing w:after="0" w:line="240" w:lineRule="exact"/>
        <w:rPr>
          <w:rFonts w:ascii="Verdana" w:hAnsi="Verdana" w:eastAsia="Verdana" w:cs="Verdana"/>
          <w:bCs/>
          <w:sz w:val="18"/>
          <w:szCs w:val="18"/>
        </w:rPr>
      </w:pPr>
    </w:p>
    <w:p w:rsidR="002C47C5" w:rsidP="008E4BBA" w:rsidRDefault="00247F69" w14:paraId="11D360F8" w14:textId="7C0536DF">
      <w:pPr>
        <w:spacing w:after="0" w:line="240" w:lineRule="exact"/>
        <w:rPr>
          <w:rFonts w:ascii="Verdana" w:hAnsi="Verdana" w:eastAsia="Verdana" w:cs="Verdana"/>
          <w:bCs/>
          <w:sz w:val="18"/>
          <w:szCs w:val="18"/>
        </w:rPr>
      </w:pPr>
      <w:r w:rsidRPr="00247F69">
        <w:rPr>
          <w:rFonts w:ascii="Verdana" w:hAnsi="Verdana" w:eastAsia="Verdana" w:cs="Verdana"/>
          <w:bCs/>
          <w:sz w:val="18"/>
          <w:szCs w:val="18"/>
        </w:rPr>
        <w:t>4:34a</w:t>
      </w:r>
    </w:p>
    <w:p w:rsidR="002C47C5" w:rsidP="008E4BBA" w:rsidRDefault="00247F69" w14:paraId="685FDBAD" w14:textId="43092903">
      <w:pPr>
        <w:spacing w:after="0" w:line="240" w:lineRule="exact"/>
        <w:rPr>
          <w:rFonts w:ascii="Verdana" w:hAnsi="Verdana" w:eastAsia="Verdana" w:cs="Verdana"/>
          <w:bCs/>
          <w:sz w:val="18"/>
          <w:szCs w:val="18"/>
        </w:rPr>
      </w:pPr>
      <w:r w:rsidRPr="00247F69">
        <w:rPr>
          <w:rFonts w:ascii="Verdana" w:hAnsi="Verdana" w:eastAsia="Verdana" w:cs="Verdana"/>
          <w:bCs/>
          <w:sz w:val="18"/>
          <w:szCs w:val="18"/>
        </w:rPr>
        <w:t>4:34b</w:t>
      </w:r>
    </w:p>
    <w:p w:rsidR="002C47C5" w:rsidP="008E4BBA" w:rsidRDefault="00247F69" w14:paraId="1F10EB3F" w14:textId="61FA3274">
      <w:pPr>
        <w:spacing w:after="0" w:line="240" w:lineRule="exact"/>
        <w:rPr>
          <w:rFonts w:ascii="Verdana" w:hAnsi="Verdana" w:eastAsia="Verdana" w:cs="Verdana"/>
          <w:bCs/>
          <w:sz w:val="18"/>
          <w:szCs w:val="18"/>
        </w:rPr>
      </w:pPr>
      <w:r w:rsidRPr="00247F69">
        <w:rPr>
          <w:rFonts w:ascii="Verdana" w:hAnsi="Verdana" w:eastAsia="Verdana" w:cs="Verdana"/>
          <w:bCs/>
          <w:sz w:val="18"/>
          <w:szCs w:val="18"/>
        </w:rPr>
        <w:t>4:34c</w:t>
      </w:r>
    </w:p>
    <w:p w:rsidR="002C47C5" w:rsidP="008E4BBA" w:rsidRDefault="00247F69" w14:paraId="648AAF43" w14:textId="566E6C46">
      <w:pPr>
        <w:spacing w:after="0" w:line="240" w:lineRule="exact"/>
        <w:rPr>
          <w:rFonts w:ascii="Verdana" w:hAnsi="Verdana" w:eastAsia="Verdana" w:cs="Verdana"/>
          <w:bCs/>
          <w:sz w:val="18"/>
          <w:szCs w:val="18"/>
        </w:rPr>
      </w:pPr>
      <w:r w:rsidRPr="00247F69">
        <w:rPr>
          <w:rFonts w:ascii="Verdana" w:hAnsi="Verdana" w:eastAsia="Verdana" w:cs="Verdana"/>
          <w:bCs/>
          <w:sz w:val="18"/>
          <w:szCs w:val="18"/>
        </w:rPr>
        <w:t>4:35b</w:t>
      </w:r>
      <w:r w:rsidR="002C09EC">
        <w:rPr>
          <w:rFonts w:ascii="Verdana" w:hAnsi="Verdana" w:eastAsia="Verdana" w:cs="Verdana"/>
          <w:bCs/>
          <w:sz w:val="18"/>
          <w:szCs w:val="18"/>
        </w:rPr>
        <w:t>, eerste lid</w:t>
      </w:r>
    </w:p>
    <w:p w:rsidR="00592027" w:rsidP="00A947FF" w:rsidRDefault="00592027" w14:paraId="2A8D4BC6" w14:textId="77777777">
      <w:pPr>
        <w:spacing w:after="0" w:line="240" w:lineRule="exact"/>
        <w:rPr>
          <w:rFonts w:ascii="Verdana" w:hAnsi="Verdana"/>
        </w:rPr>
      </w:pPr>
    </w:p>
    <w:p w:rsidRPr="00653565" w:rsidR="00E26E85" w:rsidP="008E4BBA" w:rsidRDefault="0D787839" w14:paraId="7ADB84F1" w14:textId="432C6CB3">
      <w:pPr>
        <w:spacing w:after="0" w:line="240" w:lineRule="exact"/>
        <w:rPr>
          <w:rFonts w:ascii="Verdana" w:hAnsi="Verdana" w:cs="EUAlbertina"/>
          <w:sz w:val="18"/>
          <w:szCs w:val="18"/>
        </w:rPr>
      </w:pPr>
      <w:r w:rsidRPr="002C09EC">
        <w:rPr>
          <w:rFonts w:ascii="Verdana" w:hAnsi="Verdana"/>
        </w:rPr>
        <w:br/>
      </w:r>
      <w:r w:rsidRPr="00EC2C00">
        <w:rPr>
          <w:rFonts w:ascii="Verdana" w:hAnsi="Verdana" w:eastAsia="Verdana" w:cs="Verdana"/>
          <w:b/>
          <w:bCs/>
          <w:sz w:val="18"/>
          <w:szCs w:val="18"/>
        </w:rPr>
        <w:t>ARTIKEL II</w:t>
      </w:r>
      <w:r w:rsidRPr="00EC2C00">
        <w:rPr>
          <w:rFonts w:ascii="Verdana" w:hAnsi="Verdana"/>
        </w:rPr>
        <w:br/>
      </w:r>
      <w:r w:rsidRPr="0079164F">
        <w:rPr>
          <w:rFonts w:ascii="Verdana" w:hAnsi="Verdana"/>
          <w:sz w:val="18"/>
          <w:szCs w:val="18"/>
        </w:rPr>
        <w:br/>
      </w:r>
      <w:r w:rsidRPr="00653565">
        <w:rPr>
          <w:rFonts w:ascii="Verdana" w:hAnsi="Verdana" w:eastAsia="Verdana" w:cs="Verdana"/>
          <w:b/>
          <w:bCs/>
          <w:sz w:val="18"/>
          <w:szCs w:val="18"/>
        </w:rPr>
        <w:t>Boek 7 van het</w:t>
      </w:r>
      <w:r w:rsidRPr="00653565">
        <w:rPr>
          <w:rFonts w:ascii="Verdana" w:hAnsi="Verdana" w:eastAsia="Verdana" w:cs="Verdana"/>
          <w:sz w:val="18"/>
          <w:szCs w:val="18"/>
        </w:rPr>
        <w:t xml:space="preserve"> </w:t>
      </w:r>
      <w:r w:rsidRPr="00653565">
        <w:rPr>
          <w:rFonts w:ascii="Verdana" w:hAnsi="Verdana" w:eastAsia="Verdana" w:cs="Verdana"/>
          <w:b/>
          <w:bCs/>
          <w:sz w:val="18"/>
          <w:szCs w:val="18"/>
        </w:rPr>
        <w:t xml:space="preserve">Burgerlijk Wetboek </w:t>
      </w:r>
      <w:r w:rsidRPr="00653565">
        <w:rPr>
          <w:rFonts w:ascii="Verdana" w:hAnsi="Verdana" w:eastAsia="Verdana" w:cs="Verdana"/>
          <w:sz w:val="18"/>
          <w:szCs w:val="18"/>
        </w:rPr>
        <w:t>wordt gewijzigd als volgt:</w:t>
      </w:r>
      <w:r w:rsidRPr="00653565" w:rsidR="00120FC4">
        <w:rPr>
          <w:rFonts w:ascii="Verdana" w:hAnsi="Verdana" w:cs="EUAlbertina"/>
          <w:sz w:val="18"/>
          <w:szCs w:val="18"/>
        </w:rPr>
        <w:br/>
      </w:r>
      <w:r w:rsidRPr="00653565" w:rsidR="00120FC4">
        <w:rPr>
          <w:rFonts w:ascii="Verdana" w:hAnsi="Verdana" w:cs="EUAlbertina"/>
          <w:sz w:val="18"/>
          <w:szCs w:val="18"/>
        </w:rPr>
        <w:br/>
      </w:r>
      <w:r w:rsidRPr="00653565" w:rsidR="00E26E85">
        <w:rPr>
          <w:rFonts w:ascii="Verdana" w:hAnsi="Verdana" w:cs="EUAlbertina"/>
          <w:sz w:val="18"/>
          <w:szCs w:val="18"/>
        </w:rPr>
        <w:t>A</w:t>
      </w:r>
      <w:r w:rsidRPr="00653565" w:rsidR="00120FC4">
        <w:rPr>
          <w:rFonts w:ascii="Verdana" w:hAnsi="Verdana" w:cs="EUAlbertina"/>
          <w:sz w:val="18"/>
          <w:szCs w:val="18"/>
        </w:rPr>
        <w:br/>
      </w:r>
      <w:r w:rsidRPr="00653565" w:rsidR="00120FC4">
        <w:rPr>
          <w:rFonts w:ascii="Verdana" w:hAnsi="Verdana" w:cs="EUAlbertina"/>
          <w:sz w:val="18"/>
          <w:szCs w:val="18"/>
        </w:rPr>
        <w:lastRenderedPageBreak/>
        <w:br/>
      </w:r>
      <w:r w:rsidR="00592027">
        <w:rPr>
          <w:rFonts w:ascii="Verdana" w:hAnsi="Verdana" w:cs="EUAlbertina"/>
          <w:sz w:val="18"/>
          <w:szCs w:val="18"/>
        </w:rPr>
        <w:t>Het opschrift van a</w:t>
      </w:r>
      <w:r w:rsidR="00653565">
        <w:rPr>
          <w:rFonts w:ascii="Verdana" w:hAnsi="Verdana" w:cs="EUAlbertina"/>
          <w:sz w:val="18"/>
          <w:szCs w:val="18"/>
        </w:rPr>
        <w:t xml:space="preserve">fdeling 1 van </w:t>
      </w:r>
      <w:r w:rsidR="00592027">
        <w:rPr>
          <w:rFonts w:ascii="Verdana" w:hAnsi="Verdana" w:cs="EUAlbertina"/>
          <w:sz w:val="18"/>
          <w:szCs w:val="18"/>
        </w:rPr>
        <w:t>t</w:t>
      </w:r>
      <w:r w:rsidRPr="00653565" w:rsidR="00E26E85">
        <w:rPr>
          <w:rFonts w:ascii="Verdana" w:hAnsi="Verdana" w:cs="EUAlbertina"/>
          <w:sz w:val="18"/>
          <w:szCs w:val="18"/>
        </w:rPr>
        <w:t>itel 2a</w:t>
      </w:r>
      <w:r w:rsidRPr="00653565" w:rsidR="00BF638C">
        <w:rPr>
          <w:rFonts w:ascii="Verdana" w:hAnsi="Verdana" w:cs="EUAlbertina"/>
          <w:sz w:val="18"/>
          <w:szCs w:val="18"/>
        </w:rPr>
        <w:t xml:space="preserve"> </w:t>
      </w:r>
      <w:r w:rsidR="00653565">
        <w:rPr>
          <w:rFonts w:ascii="Verdana" w:hAnsi="Verdana" w:cs="EUAlbertina"/>
          <w:sz w:val="18"/>
          <w:szCs w:val="18"/>
        </w:rPr>
        <w:t xml:space="preserve">komt </w:t>
      </w:r>
      <w:r w:rsidRPr="00653565" w:rsidR="00E26E85">
        <w:rPr>
          <w:rFonts w:ascii="Verdana" w:hAnsi="Verdana" w:cs="EUAlbertina"/>
          <w:sz w:val="18"/>
          <w:szCs w:val="18"/>
        </w:rPr>
        <w:t>te luiden:</w:t>
      </w:r>
    </w:p>
    <w:p w:rsidRPr="0079164F" w:rsidR="00E26E85" w:rsidP="008E4BBA" w:rsidRDefault="00E26E85" w14:paraId="16745990" w14:textId="77777777">
      <w:pPr>
        <w:pStyle w:val="Geenafstand"/>
        <w:spacing w:line="240" w:lineRule="exact"/>
        <w:rPr>
          <w:rFonts w:ascii="Verdana" w:hAnsi="Verdana"/>
          <w:i/>
          <w:iCs/>
          <w:sz w:val="18"/>
          <w:szCs w:val="18"/>
        </w:rPr>
      </w:pPr>
    </w:p>
    <w:p w:rsidRPr="005245FD" w:rsidR="00B503B7" w:rsidP="008E4BBA" w:rsidRDefault="00E26E85" w14:paraId="1367FF6F" w14:textId="73A74846">
      <w:pPr>
        <w:pStyle w:val="Geenafstand"/>
        <w:spacing w:line="240" w:lineRule="exact"/>
        <w:rPr>
          <w:rFonts w:ascii="Verdana" w:hAnsi="Verdana"/>
          <w:b/>
          <w:bCs/>
          <w:sz w:val="18"/>
          <w:szCs w:val="18"/>
        </w:rPr>
      </w:pPr>
      <w:r w:rsidRPr="005245FD">
        <w:rPr>
          <w:rFonts w:ascii="Verdana" w:hAnsi="Verdana"/>
          <w:b/>
          <w:bCs/>
          <w:sz w:val="18"/>
          <w:szCs w:val="18"/>
        </w:rPr>
        <w:t>Afdeling 1. Bepalingen ter uitvoering van</w:t>
      </w:r>
      <w:r w:rsidRPr="005245FD" w:rsidR="004544EC">
        <w:rPr>
          <w:rFonts w:ascii="Verdana" w:hAnsi="Verdana"/>
          <w:b/>
          <w:bCs/>
          <w:sz w:val="18"/>
          <w:szCs w:val="18"/>
        </w:rPr>
        <w:t xml:space="preserve"> </w:t>
      </w:r>
      <w:r w:rsidRPr="005245FD" w:rsidR="00C63DE2">
        <w:rPr>
          <w:rFonts w:ascii="Verdana" w:hAnsi="Verdana"/>
          <w:b/>
          <w:bCs/>
          <w:sz w:val="18"/>
          <w:szCs w:val="18"/>
        </w:rPr>
        <w:t>R</w:t>
      </w:r>
      <w:r w:rsidRPr="005245FD" w:rsidR="004544EC">
        <w:rPr>
          <w:rFonts w:ascii="Verdana" w:hAnsi="Verdana" w:eastAsia="Verdana" w:cs="Verdana"/>
          <w:b/>
          <w:bCs/>
          <w:sz w:val="18"/>
          <w:szCs w:val="18"/>
        </w:rPr>
        <w:t xml:space="preserve">ichtlijn </w:t>
      </w:r>
      <w:r w:rsidRPr="005245FD" w:rsidR="00C63DE2">
        <w:rPr>
          <w:rFonts w:ascii="Verdana" w:hAnsi="Verdana" w:eastAsia="Verdana" w:cs="Verdana"/>
          <w:b/>
          <w:bCs/>
          <w:sz w:val="18"/>
          <w:szCs w:val="18"/>
        </w:rPr>
        <w:t>(EU)</w:t>
      </w:r>
      <w:r w:rsidRPr="005245FD" w:rsidR="00D42E9D">
        <w:rPr>
          <w:rFonts w:ascii="Verdana" w:hAnsi="Verdana" w:eastAsia="Verdana" w:cs="Verdana"/>
          <w:b/>
          <w:bCs/>
          <w:sz w:val="18"/>
          <w:szCs w:val="18"/>
        </w:rPr>
        <w:t xml:space="preserve"> </w:t>
      </w:r>
      <w:r w:rsidRPr="005245FD" w:rsidR="004544EC">
        <w:rPr>
          <w:rFonts w:ascii="Verdana" w:hAnsi="Verdana" w:eastAsia="Verdana" w:cs="Verdana"/>
          <w:b/>
          <w:bCs/>
          <w:sz w:val="18"/>
          <w:szCs w:val="18"/>
        </w:rPr>
        <w:t xml:space="preserve">2023/2225 van het Europees Parlement en de Raad van </w:t>
      </w:r>
      <w:r w:rsidRPr="005245FD" w:rsidR="00BF638C">
        <w:rPr>
          <w:rFonts w:ascii="Verdana" w:hAnsi="Verdana" w:eastAsia="Verdana" w:cs="Verdana"/>
          <w:b/>
          <w:bCs/>
          <w:sz w:val="18"/>
          <w:szCs w:val="18"/>
        </w:rPr>
        <w:t>18</w:t>
      </w:r>
      <w:r w:rsidRPr="005245FD" w:rsidR="004544EC">
        <w:rPr>
          <w:rFonts w:ascii="Verdana" w:hAnsi="Verdana" w:eastAsia="Verdana" w:cs="Verdana"/>
          <w:b/>
          <w:bCs/>
          <w:sz w:val="18"/>
          <w:szCs w:val="18"/>
        </w:rPr>
        <w:t xml:space="preserve"> oktober 2023 </w:t>
      </w:r>
      <w:proofErr w:type="gramStart"/>
      <w:r w:rsidRPr="005245FD" w:rsidR="004544EC">
        <w:rPr>
          <w:rFonts w:ascii="Verdana" w:hAnsi="Verdana" w:eastAsia="Verdana" w:cs="Verdana"/>
          <w:b/>
          <w:bCs/>
          <w:sz w:val="18"/>
          <w:szCs w:val="18"/>
        </w:rPr>
        <w:t>inzake</w:t>
      </w:r>
      <w:proofErr w:type="gramEnd"/>
      <w:r w:rsidRPr="005245FD" w:rsidR="004544EC">
        <w:rPr>
          <w:rFonts w:ascii="Verdana" w:hAnsi="Verdana" w:eastAsia="Verdana" w:cs="Verdana"/>
          <w:b/>
          <w:bCs/>
          <w:sz w:val="18"/>
          <w:szCs w:val="18"/>
        </w:rPr>
        <w:t xml:space="preserve"> kredietovereenkomsten voor consumenten en tot intrekking van Richtlijn 2008/48/EG</w:t>
      </w:r>
      <w:r w:rsidRPr="005245FD">
        <w:rPr>
          <w:rFonts w:ascii="Verdana" w:hAnsi="Verdana"/>
          <w:b/>
          <w:bCs/>
          <w:sz w:val="18"/>
          <w:szCs w:val="18"/>
        </w:rPr>
        <w:t xml:space="preserve"> </w:t>
      </w:r>
    </w:p>
    <w:p w:rsidR="00653565" w:rsidP="008E4BBA" w:rsidRDefault="0D787839" w14:paraId="2EFCFA94" w14:textId="3843E3A1">
      <w:pPr>
        <w:spacing w:after="0" w:line="240" w:lineRule="exact"/>
        <w:rPr>
          <w:rFonts w:ascii="Verdana" w:hAnsi="Verdana" w:eastAsia="Verdana" w:cs="Verdana"/>
          <w:sz w:val="18"/>
          <w:szCs w:val="18"/>
        </w:rPr>
      </w:pPr>
      <w:r w:rsidRPr="0079164F">
        <w:rPr>
          <w:rFonts w:ascii="Verdana" w:hAnsi="Verdana"/>
          <w:sz w:val="18"/>
          <w:szCs w:val="18"/>
        </w:rPr>
        <w:br/>
      </w:r>
      <w:r w:rsidRPr="00653565" w:rsidR="00E26E85">
        <w:rPr>
          <w:rFonts w:ascii="Verdana" w:hAnsi="Verdana" w:eastAsia="Verdana" w:cs="Verdana"/>
          <w:sz w:val="18"/>
          <w:szCs w:val="18"/>
        </w:rPr>
        <w:t>B</w:t>
      </w:r>
      <w:r w:rsidRPr="00653565" w:rsidR="00120FC4">
        <w:rPr>
          <w:rFonts w:ascii="Verdana" w:hAnsi="Verdana" w:eastAsia="Verdana" w:cs="Verdana"/>
          <w:sz w:val="18"/>
          <w:szCs w:val="18"/>
        </w:rPr>
        <w:br/>
      </w:r>
      <w:r w:rsidRPr="00653565" w:rsidR="00120FC4">
        <w:rPr>
          <w:rFonts w:ascii="Verdana" w:hAnsi="Verdana" w:eastAsia="Verdana" w:cs="Verdana"/>
          <w:sz w:val="18"/>
          <w:szCs w:val="18"/>
        </w:rPr>
        <w:br/>
      </w:r>
      <w:r w:rsidRPr="00653565" w:rsidR="006402FD">
        <w:rPr>
          <w:rFonts w:ascii="Verdana" w:hAnsi="Verdana" w:eastAsia="Verdana" w:cs="Verdana"/>
          <w:sz w:val="18"/>
          <w:szCs w:val="18"/>
        </w:rPr>
        <w:t xml:space="preserve">Artikel 57 wordt als volgt gewijzigd: </w:t>
      </w:r>
    </w:p>
    <w:p w:rsidR="00592027" w:rsidP="00A947FF" w:rsidRDefault="00592027" w14:paraId="20FC29E5" w14:textId="77777777">
      <w:pPr>
        <w:spacing w:after="0" w:line="240" w:lineRule="exact"/>
        <w:rPr>
          <w:rFonts w:ascii="Verdana" w:hAnsi="Verdana" w:eastAsia="Verdana" w:cs="Verdana"/>
          <w:sz w:val="18"/>
          <w:szCs w:val="18"/>
        </w:rPr>
      </w:pPr>
    </w:p>
    <w:p w:rsidR="00653565" w:rsidP="008E4BBA" w:rsidRDefault="007E4555" w14:paraId="551ED7A1" w14:textId="45EFF0F8">
      <w:pPr>
        <w:spacing w:after="0" w:line="240" w:lineRule="exact"/>
        <w:rPr>
          <w:rFonts w:ascii="Verdana" w:hAnsi="Verdana" w:eastAsia="Verdana" w:cs="Verdana"/>
          <w:sz w:val="18"/>
          <w:szCs w:val="18"/>
        </w:rPr>
      </w:pPr>
      <w:r w:rsidRPr="00653565">
        <w:rPr>
          <w:rFonts w:ascii="Verdana" w:hAnsi="Verdana" w:eastAsia="Verdana" w:cs="Verdana"/>
          <w:sz w:val="18"/>
          <w:szCs w:val="18"/>
        </w:rPr>
        <w:t xml:space="preserve">1. </w:t>
      </w:r>
      <w:r w:rsidRPr="00653565" w:rsidR="006C3FFE">
        <w:rPr>
          <w:rFonts w:ascii="Verdana" w:hAnsi="Verdana" w:eastAsia="Verdana" w:cs="Verdana"/>
          <w:sz w:val="18"/>
          <w:szCs w:val="18"/>
        </w:rPr>
        <w:t>Het eerste</w:t>
      </w:r>
      <w:r w:rsidRPr="00EC2C00" w:rsidR="006C3FFE">
        <w:rPr>
          <w:rFonts w:ascii="Verdana" w:hAnsi="Verdana" w:eastAsia="Verdana" w:cs="Verdana"/>
          <w:sz w:val="18"/>
          <w:szCs w:val="18"/>
        </w:rPr>
        <w:t xml:space="preserve"> lid wordt als volgt gewijzigd:</w:t>
      </w:r>
    </w:p>
    <w:p w:rsidR="00592027" w:rsidP="00A947FF" w:rsidRDefault="00592027" w14:paraId="50F62B8D" w14:textId="77777777">
      <w:pPr>
        <w:spacing w:after="0" w:line="240" w:lineRule="exact"/>
        <w:rPr>
          <w:rFonts w:ascii="Verdana" w:hAnsi="Verdana" w:eastAsia="Verdana" w:cs="Verdana"/>
          <w:sz w:val="18"/>
          <w:szCs w:val="18"/>
        </w:rPr>
      </w:pPr>
    </w:p>
    <w:p w:rsidR="00653565" w:rsidP="008E4BBA" w:rsidRDefault="006C3FFE" w14:paraId="396CC700" w14:textId="71183680">
      <w:pPr>
        <w:spacing w:after="0" w:line="240" w:lineRule="exact"/>
        <w:rPr>
          <w:rFonts w:ascii="Verdana" w:hAnsi="Verdana" w:eastAsia="Verdana" w:cs="Verdana"/>
          <w:sz w:val="18"/>
          <w:szCs w:val="18"/>
        </w:rPr>
      </w:pPr>
      <w:r w:rsidRPr="00EC2C00">
        <w:rPr>
          <w:rFonts w:ascii="Verdana" w:hAnsi="Verdana" w:eastAsia="Verdana" w:cs="Verdana"/>
          <w:sz w:val="18"/>
          <w:szCs w:val="18"/>
        </w:rPr>
        <w:t xml:space="preserve">a. </w:t>
      </w:r>
      <w:r w:rsidRPr="00EC2C00" w:rsidR="00D42E9D">
        <w:rPr>
          <w:rFonts w:ascii="Verdana" w:hAnsi="Verdana" w:eastAsia="Verdana" w:cs="Verdana"/>
          <w:sz w:val="18"/>
          <w:szCs w:val="18"/>
        </w:rPr>
        <w:t>I</w:t>
      </w:r>
      <w:r w:rsidRPr="00EC2C00">
        <w:rPr>
          <w:rFonts w:ascii="Verdana" w:hAnsi="Verdana" w:eastAsia="Verdana" w:cs="Verdana"/>
          <w:sz w:val="18"/>
          <w:szCs w:val="18"/>
        </w:rPr>
        <w:t xml:space="preserve">n </w:t>
      </w:r>
      <w:r w:rsidRPr="00EC2C00" w:rsidR="007E4555">
        <w:rPr>
          <w:rFonts w:ascii="Verdana" w:hAnsi="Verdana" w:eastAsia="Verdana" w:cs="Verdana"/>
          <w:sz w:val="18"/>
          <w:szCs w:val="18"/>
        </w:rPr>
        <w:t xml:space="preserve">onderdeel d wordt </w:t>
      </w:r>
      <w:r w:rsidR="000C353C">
        <w:rPr>
          <w:rFonts w:ascii="Verdana" w:hAnsi="Verdana" w:eastAsia="Verdana" w:cs="Verdana"/>
          <w:sz w:val="18"/>
          <w:szCs w:val="18"/>
        </w:rPr>
        <w:t>“</w:t>
      </w:r>
      <w:r w:rsidRPr="00EC2C00" w:rsidR="007E4555">
        <w:rPr>
          <w:rFonts w:ascii="Verdana" w:hAnsi="Verdana" w:eastAsia="Verdana" w:cs="Verdana"/>
          <w:sz w:val="18"/>
          <w:szCs w:val="18"/>
        </w:rPr>
        <w:t>te boven gaan</w:t>
      </w:r>
      <w:r w:rsidR="000C353C">
        <w:rPr>
          <w:rFonts w:ascii="Verdana" w:hAnsi="Verdana" w:eastAsia="Verdana" w:cs="Verdana"/>
          <w:sz w:val="18"/>
          <w:szCs w:val="18"/>
        </w:rPr>
        <w:t>”</w:t>
      </w:r>
      <w:r w:rsidRPr="00EC2C00" w:rsidR="007E4555">
        <w:rPr>
          <w:rFonts w:ascii="Verdana" w:hAnsi="Verdana" w:eastAsia="Verdana" w:cs="Verdana"/>
          <w:sz w:val="18"/>
          <w:szCs w:val="18"/>
        </w:rPr>
        <w:t xml:space="preserve"> vervangen door </w:t>
      </w:r>
      <w:r w:rsidR="000C353C">
        <w:rPr>
          <w:rFonts w:ascii="Verdana" w:hAnsi="Verdana" w:eastAsia="Verdana" w:cs="Verdana"/>
          <w:sz w:val="18"/>
          <w:szCs w:val="18"/>
        </w:rPr>
        <w:t>“</w:t>
      </w:r>
      <w:r w:rsidRPr="00EC2C00" w:rsidR="007E4555">
        <w:rPr>
          <w:rFonts w:ascii="Verdana" w:hAnsi="Verdana" w:eastAsia="Verdana" w:cs="Verdana"/>
          <w:sz w:val="18"/>
          <w:szCs w:val="18"/>
        </w:rPr>
        <w:t>overschrijden</w:t>
      </w:r>
      <w:r w:rsidR="000C353C">
        <w:rPr>
          <w:rFonts w:ascii="Verdana" w:hAnsi="Verdana" w:eastAsia="Verdana" w:cs="Verdana"/>
          <w:sz w:val="18"/>
          <w:szCs w:val="18"/>
        </w:rPr>
        <w:t>”</w:t>
      </w:r>
      <w:r w:rsidRPr="00EC2C00" w:rsidR="007E4555">
        <w:rPr>
          <w:rFonts w:ascii="Verdana" w:hAnsi="Verdana" w:eastAsia="Verdana" w:cs="Verdana"/>
          <w:sz w:val="18"/>
          <w:szCs w:val="18"/>
        </w:rPr>
        <w:t>.</w:t>
      </w:r>
    </w:p>
    <w:p w:rsidR="00653565" w:rsidP="008E4BBA" w:rsidRDefault="00D42E9D" w14:paraId="0498033A" w14:textId="5F41A3AB">
      <w:pPr>
        <w:spacing w:after="0" w:line="240" w:lineRule="exact"/>
        <w:rPr>
          <w:rFonts w:ascii="Verdana" w:hAnsi="Verdana" w:eastAsia="Verdana" w:cs="Verdana"/>
          <w:sz w:val="18"/>
          <w:szCs w:val="18"/>
        </w:rPr>
      </w:pPr>
      <w:r w:rsidRPr="00EC2C00">
        <w:rPr>
          <w:rFonts w:ascii="Verdana" w:hAnsi="Verdana" w:eastAsia="Verdana" w:cs="Verdana"/>
          <w:sz w:val="18"/>
          <w:szCs w:val="18"/>
        </w:rPr>
        <w:br/>
      </w:r>
      <w:r w:rsidRPr="00EC2C00" w:rsidR="006C3FFE">
        <w:rPr>
          <w:rFonts w:ascii="Verdana" w:hAnsi="Verdana" w:eastAsia="Verdana" w:cs="Verdana"/>
          <w:sz w:val="18"/>
          <w:szCs w:val="18"/>
        </w:rPr>
        <w:t>b.</w:t>
      </w:r>
      <w:r w:rsidRPr="00EC2C00">
        <w:rPr>
          <w:rFonts w:ascii="Verdana" w:hAnsi="Verdana" w:eastAsia="Verdana" w:cs="Verdana"/>
          <w:sz w:val="18"/>
          <w:szCs w:val="18"/>
        </w:rPr>
        <w:t xml:space="preserve"> O</w:t>
      </w:r>
      <w:r w:rsidRPr="00EC2C00" w:rsidR="00E11BC9">
        <w:rPr>
          <w:rFonts w:ascii="Verdana" w:hAnsi="Verdana" w:eastAsia="Verdana" w:cs="Verdana"/>
          <w:sz w:val="18"/>
          <w:szCs w:val="18"/>
        </w:rPr>
        <w:t xml:space="preserve">nderdeel e komt te luiden: </w:t>
      </w:r>
    </w:p>
    <w:p w:rsidR="00653565" w:rsidP="008E4BBA" w:rsidRDefault="00E11BC9" w14:paraId="3932A48C" w14:textId="7430B7DA">
      <w:pPr>
        <w:spacing w:after="0" w:line="240" w:lineRule="exact"/>
        <w:rPr>
          <w:rFonts w:ascii="Verdana" w:hAnsi="Verdana" w:eastAsia="Verdana" w:cs="Verdana"/>
          <w:sz w:val="18"/>
          <w:szCs w:val="18"/>
        </w:rPr>
      </w:pPr>
      <w:r w:rsidRPr="00EC2C00">
        <w:rPr>
          <w:rFonts w:ascii="Verdana" w:hAnsi="Verdana" w:eastAsia="Verdana" w:cs="Verdana"/>
          <w:sz w:val="18"/>
          <w:szCs w:val="18"/>
        </w:rPr>
        <w:t xml:space="preserve">e. </w:t>
      </w:r>
      <w:r w:rsidRPr="00EC2C00" w:rsidR="00F41183">
        <w:rPr>
          <w:rFonts w:ascii="Verdana" w:hAnsi="Verdana" w:eastAsia="Verdana" w:cs="Verdana"/>
          <w:i/>
          <w:iCs/>
          <w:sz w:val="18"/>
          <w:szCs w:val="18"/>
        </w:rPr>
        <w:t xml:space="preserve">overschrijding: </w:t>
      </w:r>
      <w:r w:rsidRPr="00EC2C00" w:rsidR="00F41183">
        <w:rPr>
          <w:rFonts w:ascii="Verdana" w:hAnsi="Verdana" w:eastAsia="Verdana" w:cs="Verdana"/>
          <w:sz w:val="18"/>
          <w:szCs w:val="18"/>
        </w:rPr>
        <w:t>een</w:t>
      </w:r>
      <w:r w:rsidRPr="00EC2C00" w:rsidR="00F41183">
        <w:rPr>
          <w:rFonts w:ascii="Verdana" w:hAnsi="Verdana" w:eastAsia="Verdana" w:cs="Verdana"/>
          <w:i/>
          <w:iCs/>
          <w:sz w:val="18"/>
          <w:szCs w:val="18"/>
        </w:rPr>
        <w:t xml:space="preserve"> </w:t>
      </w:r>
      <w:r w:rsidRPr="00EC2C00" w:rsidR="00F41183">
        <w:rPr>
          <w:rFonts w:ascii="Verdana" w:hAnsi="Verdana"/>
          <w:sz w:val="18"/>
          <w:szCs w:val="18"/>
        </w:rPr>
        <w:t>stilzwijgend aanvaarde debetstand op een rekening waarbij een kredietgever een consument gelden ter beschikking stelt die het beschikbare tegoed of de overeengekomen geoorloofde debetstand op een rekening van de consument overschrijden;</w:t>
      </w:r>
      <w:r w:rsidRPr="00EC2C00" w:rsidR="00F41183">
        <w:rPr>
          <w:rFonts w:ascii="Verdana" w:hAnsi="Verdana"/>
          <w:sz w:val="19"/>
          <w:szCs w:val="19"/>
        </w:rPr>
        <w:t xml:space="preserve"> </w:t>
      </w:r>
    </w:p>
    <w:p w:rsidR="00592027" w:rsidP="00A947FF" w:rsidRDefault="00592027" w14:paraId="562DD503" w14:textId="77777777">
      <w:pPr>
        <w:spacing w:after="0" w:line="240" w:lineRule="exact"/>
        <w:rPr>
          <w:rFonts w:ascii="Verdana" w:hAnsi="Verdana" w:eastAsia="Verdana" w:cs="Verdana"/>
          <w:sz w:val="18"/>
          <w:szCs w:val="18"/>
        </w:rPr>
      </w:pPr>
    </w:p>
    <w:p w:rsidR="00653565" w:rsidP="008E4BBA" w:rsidRDefault="006C3FFE" w14:paraId="63634405" w14:textId="446E4A86">
      <w:pPr>
        <w:spacing w:after="0" w:line="240" w:lineRule="exact"/>
        <w:rPr>
          <w:rFonts w:ascii="Verdana" w:hAnsi="Verdana" w:eastAsia="Verdana" w:cs="Verdana"/>
          <w:sz w:val="18"/>
          <w:szCs w:val="18"/>
        </w:rPr>
      </w:pPr>
      <w:r w:rsidRPr="00EC2C00">
        <w:rPr>
          <w:rFonts w:ascii="Verdana" w:hAnsi="Verdana" w:eastAsia="Verdana" w:cs="Verdana"/>
          <w:sz w:val="18"/>
          <w:szCs w:val="18"/>
        </w:rPr>
        <w:t xml:space="preserve">c. </w:t>
      </w:r>
      <w:r w:rsidRPr="00EC2C00" w:rsidR="00D42E9D">
        <w:rPr>
          <w:rFonts w:ascii="Verdana" w:hAnsi="Verdana" w:eastAsia="Verdana" w:cs="Verdana"/>
          <w:sz w:val="18"/>
          <w:szCs w:val="18"/>
        </w:rPr>
        <w:t>O</w:t>
      </w:r>
      <w:r w:rsidRPr="00EC2C00" w:rsidR="007136FC">
        <w:rPr>
          <w:rFonts w:ascii="Verdana" w:hAnsi="Verdana" w:eastAsia="Verdana" w:cs="Verdana"/>
          <w:sz w:val="18"/>
          <w:szCs w:val="18"/>
        </w:rPr>
        <w:t>nderdeel f</w:t>
      </w:r>
      <w:r w:rsidRPr="00EC2C00" w:rsidR="004B0599">
        <w:rPr>
          <w:rFonts w:ascii="Verdana" w:hAnsi="Verdana" w:eastAsia="Verdana" w:cs="Verdana"/>
          <w:sz w:val="18"/>
          <w:szCs w:val="18"/>
        </w:rPr>
        <w:t xml:space="preserve"> </w:t>
      </w:r>
      <w:r w:rsidRPr="00EC2C00" w:rsidR="007136FC">
        <w:rPr>
          <w:rFonts w:ascii="Verdana" w:hAnsi="Verdana" w:eastAsia="Verdana" w:cs="Verdana"/>
          <w:sz w:val="18"/>
          <w:szCs w:val="18"/>
        </w:rPr>
        <w:t xml:space="preserve">komt te luiden: </w:t>
      </w:r>
    </w:p>
    <w:p w:rsidR="00653565" w:rsidP="008E4BBA" w:rsidRDefault="00666271" w14:paraId="2FB46889" w14:textId="798D2A1C">
      <w:pPr>
        <w:spacing w:after="0" w:line="240" w:lineRule="exact"/>
        <w:rPr>
          <w:rFonts w:ascii="Verdana" w:hAnsi="Verdana" w:cs="Arial"/>
          <w:sz w:val="18"/>
          <w:szCs w:val="18"/>
        </w:rPr>
      </w:pPr>
      <w:r w:rsidRPr="00EC2C00">
        <w:rPr>
          <w:rFonts w:ascii="Verdana" w:hAnsi="Verdana" w:eastAsia="Verdana" w:cs="Verdana"/>
          <w:sz w:val="18"/>
          <w:szCs w:val="18"/>
        </w:rPr>
        <w:t xml:space="preserve">f. </w:t>
      </w:r>
      <w:r w:rsidRPr="00EC2C00">
        <w:rPr>
          <w:rStyle w:val="Nadruk"/>
          <w:rFonts w:ascii="Verdana" w:hAnsi="Verdana" w:cs="Arial"/>
          <w:sz w:val="18"/>
          <w:szCs w:val="18"/>
        </w:rPr>
        <w:t>kredietbemiddelaar:</w:t>
      </w:r>
      <w:r w:rsidRPr="00EC2C00">
        <w:rPr>
          <w:rFonts w:ascii="Verdana" w:hAnsi="Verdana" w:cs="Arial"/>
          <w:sz w:val="18"/>
          <w:szCs w:val="18"/>
        </w:rPr>
        <w:t> een natuurlijk persoon of rechtspersoon die niet optreedt als kredietgever of notaris en die niet enkel een consument direct of indirect met een kredietgever in contact brengt, en die</w:t>
      </w:r>
      <w:r w:rsidRPr="00EC2C00" w:rsidR="00BF638C">
        <w:rPr>
          <w:rFonts w:ascii="Verdana" w:hAnsi="Verdana" w:cs="Arial"/>
          <w:sz w:val="18"/>
          <w:szCs w:val="18"/>
        </w:rPr>
        <w:t xml:space="preserve"> </w:t>
      </w:r>
      <w:r w:rsidRPr="00EC2C00">
        <w:rPr>
          <w:rFonts w:ascii="Verdana" w:hAnsi="Verdana" w:cs="Arial"/>
          <w:sz w:val="18"/>
          <w:szCs w:val="18"/>
        </w:rPr>
        <w:t>in het kader van zijn bedrijfs- of beroepsactiviteiten tegen een vergoeding in de</w:t>
      </w:r>
    </w:p>
    <w:p w:rsidR="00653565" w:rsidP="008E4BBA" w:rsidRDefault="00666271" w14:paraId="5A848CC5" w14:textId="379572CD">
      <w:pPr>
        <w:spacing w:after="0" w:line="240" w:lineRule="exact"/>
        <w:rPr>
          <w:rFonts w:ascii="Verdana" w:hAnsi="Verdana" w:cs="Arial"/>
          <w:sz w:val="18"/>
          <w:szCs w:val="18"/>
        </w:rPr>
      </w:pPr>
      <w:proofErr w:type="gramStart"/>
      <w:r w:rsidRPr="00EC2C00">
        <w:rPr>
          <w:rFonts w:ascii="Verdana" w:hAnsi="Verdana" w:cs="Arial"/>
          <w:sz w:val="18"/>
          <w:szCs w:val="18"/>
        </w:rPr>
        <w:t>vorm</w:t>
      </w:r>
      <w:proofErr w:type="gramEnd"/>
      <w:r w:rsidRPr="00EC2C00">
        <w:rPr>
          <w:rFonts w:ascii="Verdana" w:hAnsi="Verdana" w:cs="Arial"/>
          <w:sz w:val="18"/>
          <w:szCs w:val="18"/>
        </w:rPr>
        <w:t xml:space="preserve"> van geld of een andere overeengekomen financiële beloning</w:t>
      </w:r>
      <w:r w:rsidRPr="00EC2C00" w:rsidR="00D42E9D">
        <w:rPr>
          <w:rFonts w:ascii="Verdana" w:hAnsi="Verdana" w:cs="Arial"/>
          <w:sz w:val="18"/>
          <w:szCs w:val="18"/>
        </w:rPr>
        <w:t>:</w:t>
      </w:r>
    </w:p>
    <w:p w:rsidR="00653565" w:rsidP="008E4BBA" w:rsidRDefault="007A2713" w14:paraId="31910EF4" w14:textId="7B61FB69">
      <w:pPr>
        <w:spacing w:after="0" w:line="240" w:lineRule="exact"/>
        <w:rPr>
          <w:rFonts w:ascii="Verdana" w:hAnsi="Verdana" w:cs="Arial"/>
          <w:sz w:val="18"/>
          <w:szCs w:val="18"/>
        </w:rPr>
      </w:pPr>
      <w:r w:rsidRPr="00EC2C00">
        <w:rPr>
          <w:rFonts w:ascii="Verdana" w:hAnsi="Verdana" w:cs="Arial"/>
          <w:sz w:val="18"/>
          <w:szCs w:val="18"/>
        </w:rPr>
        <w:t>1°.</w:t>
      </w:r>
      <w:r w:rsidRPr="00EC2C00" w:rsidR="004B0599">
        <w:rPr>
          <w:rFonts w:ascii="Verdana" w:hAnsi="Verdana" w:cs="Arial"/>
          <w:sz w:val="18"/>
          <w:szCs w:val="18"/>
        </w:rPr>
        <w:t xml:space="preserve"> </w:t>
      </w:r>
      <w:proofErr w:type="gramStart"/>
      <w:r w:rsidRPr="00EC2C00">
        <w:rPr>
          <w:rFonts w:ascii="Verdana" w:hAnsi="Verdana" w:cs="Arial"/>
          <w:sz w:val="18"/>
          <w:szCs w:val="18"/>
        </w:rPr>
        <w:t>aan</w:t>
      </w:r>
      <w:proofErr w:type="gramEnd"/>
      <w:r w:rsidRPr="00EC2C00">
        <w:rPr>
          <w:rFonts w:ascii="Verdana" w:hAnsi="Verdana" w:cs="Arial"/>
          <w:sz w:val="18"/>
          <w:szCs w:val="18"/>
        </w:rPr>
        <w:t xml:space="preserve"> consumenten kredietovereenkomsten voorstelt of aanbiedt;</w:t>
      </w:r>
    </w:p>
    <w:p w:rsidR="00653565" w:rsidP="008E4BBA" w:rsidRDefault="007A2713" w14:paraId="6CFE6E2B" w14:textId="78F6DC48">
      <w:pPr>
        <w:spacing w:after="0" w:line="240" w:lineRule="exact"/>
        <w:rPr>
          <w:rFonts w:ascii="Verdana" w:hAnsi="Verdana" w:cs="Arial"/>
          <w:sz w:val="18"/>
          <w:szCs w:val="18"/>
        </w:rPr>
      </w:pPr>
      <w:r w:rsidRPr="00EC2C00">
        <w:rPr>
          <w:rFonts w:ascii="Verdana" w:hAnsi="Verdana" w:cs="Arial"/>
          <w:sz w:val="18"/>
          <w:szCs w:val="18"/>
        </w:rPr>
        <w:t>2°.</w:t>
      </w:r>
      <w:r w:rsidRPr="00EC2C00" w:rsidR="004B0599">
        <w:rPr>
          <w:rFonts w:ascii="Verdana" w:hAnsi="Verdana" w:cs="Arial"/>
          <w:sz w:val="18"/>
          <w:szCs w:val="18"/>
        </w:rPr>
        <w:t xml:space="preserve"> </w:t>
      </w:r>
      <w:proofErr w:type="gramStart"/>
      <w:r w:rsidRPr="00EC2C00">
        <w:rPr>
          <w:rFonts w:ascii="Verdana" w:hAnsi="Verdana" w:cs="Arial"/>
          <w:sz w:val="18"/>
          <w:szCs w:val="18"/>
        </w:rPr>
        <w:t>consumenten</w:t>
      </w:r>
      <w:proofErr w:type="gramEnd"/>
      <w:r w:rsidRPr="00EC2C00">
        <w:rPr>
          <w:rFonts w:ascii="Verdana" w:hAnsi="Verdana" w:cs="Arial"/>
          <w:sz w:val="18"/>
          <w:szCs w:val="18"/>
        </w:rPr>
        <w:t xml:space="preserve"> bijstaat bij de voorbereiding van het sluiten van kredietovereenkomsten anders dan bedoeld onder 1°, of</w:t>
      </w:r>
    </w:p>
    <w:p w:rsidRPr="00EC2C00" w:rsidR="007A2713" w:rsidP="008E4BBA" w:rsidRDefault="007A2713" w14:paraId="430BAF11" w14:textId="50B93A4D">
      <w:pPr>
        <w:spacing w:after="0" w:line="240" w:lineRule="exact"/>
        <w:rPr>
          <w:rFonts w:ascii="Verdana" w:hAnsi="Verdana" w:cs="Arial"/>
          <w:sz w:val="18"/>
          <w:szCs w:val="18"/>
        </w:rPr>
      </w:pPr>
      <w:r w:rsidRPr="00EC2C00">
        <w:rPr>
          <w:rFonts w:ascii="Verdana" w:hAnsi="Verdana" w:cs="Arial"/>
          <w:sz w:val="18"/>
          <w:szCs w:val="18"/>
        </w:rPr>
        <w:t>3°.</w:t>
      </w:r>
      <w:r w:rsidRPr="00EC2C00" w:rsidR="004B0599">
        <w:rPr>
          <w:rFonts w:ascii="Verdana" w:hAnsi="Verdana" w:cs="Arial"/>
          <w:sz w:val="18"/>
          <w:szCs w:val="18"/>
        </w:rPr>
        <w:t xml:space="preserve"> </w:t>
      </w:r>
      <w:proofErr w:type="gramStart"/>
      <w:r w:rsidRPr="00EC2C00">
        <w:rPr>
          <w:rFonts w:ascii="Verdana" w:hAnsi="Verdana" w:cs="Arial"/>
          <w:sz w:val="18"/>
          <w:szCs w:val="18"/>
        </w:rPr>
        <w:t>namens</w:t>
      </w:r>
      <w:proofErr w:type="gramEnd"/>
      <w:r w:rsidRPr="00EC2C00">
        <w:rPr>
          <w:rFonts w:ascii="Verdana" w:hAnsi="Verdana" w:cs="Arial"/>
          <w:sz w:val="18"/>
          <w:szCs w:val="18"/>
        </w:rPr>
        <w:t xml:space="preserve"> de kredietgever met consumenten kredietovereenkomsten sluit;</w:t>
      </w:r>
    </w:p>
    <w:p w:rsidR="00653565" w:rsidP="008E4BBA" w:rsidRDefault="00653565" w14:paraId="6EAE2175" w14:textId="77777777">
      <w:pPr>
        <w:pStyle w:val="Default"/>
        <w:spacing w:line="240" w:lineRule="exact"/>
        <w:rPr>
          <w:rFonts w:ascii="Verdana" w:hAnsi="Verdana" w:eastAsia="Verdana" w:cs="Verdana"/>
          <w:color w:val="auto"/>
          <w:sz w:val="18"/>
          <w:szCs w:val="18"/>
        </w:rPr>
      </w:pPr>
    </w:p>
    <w:p w:rsidR="00653565" w:rsidP="008E4BBA" w:rsidRDefault="006C3FFE" w14:paraId="2F432F1E" w14:textId="5A97A68B">
      <w:pPr>
        <w:pStyle w:val="Default"/>
        <w:spacing w:line="240" w:lineRule="exact"/>
        <w:rPr>
          <w:rFonts w:ascii="Verdana" w:hAnsi="Verdana" w:eastAsia="Verdana" w:cs="Verdana"/>
          <w:color w:val="auto"/>
          <w:sz w:val="18"/>
          <w:szCs w:val="18"/>
        </w:rPr>
      </w:pPr>
      <w:r w:rsidRPr="00EC2C00">
        <w:rPr>
          <w:rFonts w:ascii="Verdana" w:hAnsi="Verdana" w:eastAsia="Verdana" w:cs="Verdana"/>
          <w:color w:val="auto"/>
          <w:sz w:val="18"/>
          <w:szCs w:val="18"/>
        </w:rPr>
        <w:t xml:space="preserve">d. </w:t>
      </w:r>
      <w:r w:rsidRPr="00EC2C00" w:rsidR="00D42E9D">
        <w:rPr>
          <w:rFonts w:ascii="Verdana" w:hAnsi="Verdana" w:eastAsia="Verdana" w:cs="Verdana"/>
          <w:color w:val="auto"/>
          <w:sz w:val="18"/>
          <w:szCs w:val="18"/>
        </w:rPr>
        <w:t>O</w:t>
      </w:r>
      <w:r w:rsidRPr="00EC2C00" w:rsidR="00577990">
        <w:rPr>
          <w:rFonts w:ascii="Verdana" w:hAnsi="Verdana" w:eastAsia="Verdana" w:cs="Verdana"/>
          <w:color w:val="auto"/>
          <w:sz w:val="18"/>
          <w:szCs w:val="18"/>
        </w:rPr>
        <w:t>nderdeel i</w:t>
      </w:r>
      <w:r w:rsidRPr="00EC2C00" w:rsidR="009C3B36">
        <w:rPr>
          <w:rFonts w:ascii="Verdana" w:hAnsi="Verdana" w:eastAsia="Verdana" w:cs="Verdana"/>
          <w:color w:val="auto"/>
          <w:sz w:val="18"/>
          <w:szCs w:val="18"/>
        </w:rPr>
        <w:t xml:space="preserve"> komt te luiden: </w:t>
      </w:r>
    </w:p>
    <w:p w:rsidR="00645984" w:rsidP="008E4BBA" w:rsidRDefault="009C3B36" w14:paraId="3AD1C9C2" w14:textId="06DD173D">
      <w:pPr>
        <w:pStyle w:val="Default"/>
        <w:spacing w:line="240" w:lineRule="exact"/>
        <w:rPr>
          <w:rFonts w:ascii="Verdana" w:hAnsi="Verdana" w:eastAsia="Verdana" w:cs="Verdana"/>
          <w:color w:val="auto"/>
          <w:sz w:val="18"/>
          <w:szCs w:val="18"/>
        </w:rPr>
      </w:pPr>
      <w:r w:rsidRPr="00EC2C00">
        <w:rPr>
          <w:rFonts w:ascii="Verdana" w:hAnsi="Verdana" w:eastAsia="Verdana" w:cs="Verdana"/>
          <w:color w:val="auto"/>
          <w:sz w:val="18"/>
          <w:szCs w:val="18"/>
        </w:rPr>
        <w:t xml:space="preserve">i. </w:t>
      </w:r>
      <w:r w:rsidRPr="00EC2C00">
        <w:rPr>
          <w:rFonts w:ascii="Verdana" w:hAnsi="Verdana" w:eastAsia="Verdana" w:cs="Verdana"/>
          <w:i/>
          <w:iCs/>
          <w:color w:val="auto"/>
          <w:sz w:val="18"/>
          <w:szCs w:val="18"/>
        </w:rPr>
        <w:t>jaarlijks kostenpercentage</w:t>
      </w:r>
      <w:r w:rsidRPr="00EC2C00">
        <w:rPr>
          <w:rFonts w:ascii="Verdana" w:hAnsi="Verdana" w:eastAsia="Verdana" w:cs="Verdana"/>
          <w:color w:val="auto"/>
          <w:sz w:val="18"/>
          <w:szCs w:val="18"/>
        </w:rPr>
        <w:t xml:space="preserve">: </w:t>
      </w:r>
      <w:r w:rsidRPr="00EC2C00">
        <w:rPr>
          <w:rFonts w:ascii="Verdana" w:hAnsi="Verdana" w:cs="Arial"/>
          <w:color w:val="auto"/>
          <w:sz w:val="18"/>
          <w:szCs w:val="18"/>
          <w:shd w:val="clear" w:color="auto" w:fill="FFFFFF"/>
        </w:rPr>
        <w:t>de</w:t>
      </w:r>
      <w:r w:rsidRPr="00EC2C00">
        <w:rPr>
          <w:rFonts w:ascii="Arial" w:hAnsi="Arial" w:cs="Arial"/>
          <w:color w:val="auto"/>
          <w:shd w:val="clear" w:color="auto" w:fill="FFFFFF"/>
        </w:rPr>
        <w:t xml:space="preserve"> </w:t>
      </w:r>
      <w:r w:rsidRPr="00EC2C00">
        <w:rPr>
          <w:rFonts w:ascii="Verdana" w:hAnsi="Verdana" w:eastAsia="Times New Roman" w:cs="Arial"/>
          <w:color w:val="auto"/>
          <w:sz w:val="18"/>
          <w:szCs w:val="18"/>
          <w:lang w:eastAsia="nl-NL"/>
        </w:rPr>
        <w:t xml:space="preserve">totale kosten van het krediet voor de consument, uitgedrukt in een percentage op jaarbasis van het totale kredietbedrag, zoals bedoeld in artikel 71; </w:t>
      </w:r>
      <w:r w:rsidRPr="00EC2C00" w:rsidR="00EA2BF7">
        <w:rPr>
          <w:rFonts w:ascii="Verdana" w:hAnsi="Verdana" w:cs="Arial"/>
          <w:color w:val="auto"/>
          <w:sz w:val="18"/>
          <w:szCs w:val="18"/>
          <w:shd w:val="clear" w:color="auto" w:fill="FFFFFF"/>
        </w:rPr>
        <w:t xml:space="preserve"> </w:t>
      </w:r>
    </w:p>
    <w:p w:rsidRPr="00EC2C00" w:rsidR="00653565" w:rsidP="008E4BBA" w:rsidRDefault="00653565" w14:paraId="7F90C524" w14:textId="77777777">
      <w:pPr>
        <w:pStyle w:val="Default"/>
        <w:spacing w:line="240" w:lineRule="exact"/>
        <w:rPr>
          <w:rFonts w:ascii="Verdana" w:hAnsi="Verdana" w:eastAsia="Verdana" w:cs="Verdana"/>
          <w:color w:val="auto"/>
          <w:sz w:val="18"/>
          <w:szCs w:val="18"/>
        </w:rPr>
      </w:pPr>
    </w:p>
    <w:p w:rsidR="00653565" w:rsidP="008E4BBA" w:rsidRDefault="006C3FFE" w14:paraId="115B2BD5" w14:textId="55389AC9">
      <w:pPr>
        <w:pStyle w:val="Default"/>
        <w:spacing w:line="240" w:lineRule="exact"/>
        <w:rPr>
          <w:rFonts w:ascii="Verdana" w:hAnsi="Verdana"/>
        </w:rPr>
      </w:pPr>
      <w:r w:rsidRPr="00EC2C00">
        <w:rPr>
          <w:rFonts w:ascii="Verdana" w:hAnsi="Verdana" w:eastAsia="Verdana" w:cs="Verdana"/>
          <w:color w:val="auto"/>
          <w:sz w:val="18"/>
          <w:szCs w:val="18"/>
        </w:rPr>
        <w:t xml:space="preserve">e. </w:t>
      </w:r>
      <w:r w:rsidRPr="00EC2C00" w:rsidR="00D42E9D">
        <w:rPr>
          <w:rFonts w:ascii="Verdana" w:hAnsi="Verdana" w:eastAsia="Verdana" w:cs="Verdana"/>
          <w:color w:val="auto"/>
          <w:sz w:val="18"/>
          <w:szCs w:val="18"/>
        </w:rPr>
        <w:t>A</w:t>
      </w:r>
      <w:r w:rsidRPr="00EC2C00">
        <w:rPr>
          <w:rFonts w:ascii="Verdana" w:hAnsi="Verdana" w:eastAsia="Verdana" w:cs="Verdana"/>
          <w:color w:val="auto"/>
          <w:sz w:val="18"/>
          <w:szCs w:val="18"/>
        </w:rPr>
        <w:t xml:space="preserve">an </w:t>
      </w:r>
      <w:r w:rsidRPr="00EC2C00" w:rsidR="007F2DA8">
        <w:rPr>
          <w:rFonts w:ascii="Verdana" w:hAnsi="Verdana" w:eastAsia="Verdana" w:cs="Verdana"/>
          <w:color w:val="auto"/>
          <w:sz w:val="18"/>
          <w:szCs w:val="18"/>
        </w:rPr>
        <w:t>onderdeel j wordt</w:t>
      </w:r>
      <w:r w:rsidR="006165CA">
        <w:rPr>
          <w:rFonts w:ascii="Verdana" w:hAnsi="Verdana" w:eastAsia="Verdana" w:cs="Verdana"/>
          <w:color w:val="auto"/>
          <w:sz w:val="18"/>
          <w:szCs w:val="18"/>
        </w:rPr>
        <w:t xml:space="preserve"> voor </w:t>
      </w:r>
      <w:r w:rsidRPr="00EC2C00" w:rsidR="00EA755E">
        <w:rPr>
          <w:rFonts w:ascii="Verdana" w:hAnsi="Verdana" w:eastAsia="Verdana" w:cs="Verdana"/>
          <w:color w:val="auto"/>
          <w:sz w:val="18"/>
          <w:szCs w:val="18"/>
        </w:rPr>
        <w:t xml:space="preserve">de puntkomma </w:t>
      </w:r>
      <w:r w:rsidR="005B01EE">
        <w:rPr>
          <w:rFonts w:ascii="Verdana" w:hAnsi="Verdana" w:eastAsia="Verdana" w:cs="Verdana"/>
          <w:color w:val="auto"/>
          <w:sz w:val="18"/>
          <w:szCs w:val="18"/>
        </w:rPr>
        <w:t>in</w:t>
      </w:r>
      <w:r w:rsidRPr="00EC2C00" w:rsidR="007F2DA8">
        <w:rPr>
          <w:rFonts w:ascii="Verdana" w:hAnsi="Verdana" w:eastAsia="Verdana" w:cs="Verdana"/>
          <w:color w:val="auto"/>
          <w:sz w:val="18"/>
          <w:szCs w:val="18"/>
        </w:rPr>
        <w:t xml:space="preserve">gevoegd </w:t>
      </w:r>
      <w:r w:rsidR="000C353C">
        <w:rPr>
          <w:rFonts w:ascii="Verdana" w:hAnsi="Verdana" w:eastAsia="Verdana" w:cs="Verdana"/>
          <w:color w:val="auto"/>
          <w:sz w:val="18"/>
          <w:szCs w:val="18"/>
        </w:rPr>
        <w:t>“</w:t>
      </w:r>
      <w:r w:rsidRPr="00EC2C00" w:rsidR="003F52D5">
        <w:rPr>
          <w:rFonts w:ascii="Verdana" w:hAnsi="Verdana"/>
          <w:color w:val="auto"/>
          <w:sz w:val="18"/>
          <w:szCs w:val="18"/>
        </w:rPr>
        <w:t>op het opgenomen kredietbedrag</w:t>
      </w:r>
      <w:r w:rsidR="000C353C">
        <w:rPr>
          <w:rFonts w:ascii="Verdana" w:hAnsi="Verdana"/>
          <w:color w:val="auto"/>
          <w:sz w:val="18"/>
          <w:szCs w:val="18"/>
        </w:rPr>
        <w:t>”</w:t>
      </w:r>
      <w:r w:rsidR="00357D63">
        <w:rPr>
          <w:rFonts w:ascii="Verdana" w:hAnsi="Verdana"/>
          <w:color w:val="auto"/>
          <w:sz w:val="18"/>
          <w:szCs w:val="18"/>
        </w:rPr>
        <w:t>.</w:t>
      </w:r>
    </w:p>
    <w:p w:rsidR="00653565" w:rsidP="008E4BBA" w:rsidRDefault="29932456" w14:paraId="138D0E39" w14:textId="0D7B6DFD">
      <w:pPr>
        <w:pStyle w:val="Default"/>
        <w:spacing w:line="240" w:lineRule="exact"/>
        <w:rPr>
          <w:rFonts w:ascii="Verdana" w:hAnsi="Verdana"/>
          <w:i/>
          <w:sz w:val="18"/>
          <w:szCs w:val="18"/>
        </w:rPr>
      </w:pPr>
      <w:r w:rsidRPr="00EC2C00">
        <w:rPr>
          <w:rFonts w:ascii="Verdana" w:hAnsi="Verdana"/>
        </w:rPr>
        <w:br/>
      </w:r>
      <w:r w:rsidRPr="00EC2C00" w:rsidR="00EA755E">
        <w:rPr>
          <w:rFonts w:ascii="Verdana" w:hAnsi="Verdana"/>
          <w:iCs/>
          <w:sz w:val="18"/>
          <w:szCs w:val="18"/>
        </w:rPr>
        <w:t>f.</w:t>
      </w:r>
      <w:r w:rsidRPr="00EC2C00">
        <w:rPr>
          <w:rFonts w:ascii="Verdana" w:hAnsi="Verdana" w:eastAsia="Verdana" w:cs="Verdana"/>
          <w:sz w:val="18"/>
          <w:szCs w:val="18"/>
        </w:rPr>
        <w:t xml:space="preserve"> </w:t>
      </w:r>
      <w:r w:rsidRPr="00EC2C00" w:rsidR="00D42E9D">
        <w:rPr>
          <w:rFonts w:ascii="Verdana" w:hAnsi="Verdana" w:eastAsia="Verdana" w:cs="Verdana"/>
          <w:sz w:val="18"/>
          <w:szCs w:val="18"/>
        </w:rPr>
        <w:t>O</w:t>
      </w:r>
      <w:r w:rsidRPr="00EC2C00">
        <w:rPr>
          <w:rFonts w:ascii="Verdana" w:hAnsi="Verdana" w:eastAsia="Verdana" w:cs="Verdana"/>
          <w:sz w:val="18"/>
          <w:szCs w:val="18"/>
        </w:rPr>
        <w:t xml:space="preserve">nderdeel </w:t>
      </w:r>
      <w:r w:rsidRPr="00EC2C00" w:rsidR="08FCA20B">
        <w:rPr>
          <w:rFonts w:ascii="Verdana" w:hAnsi="Verdana" w:eastAsia="Verdana" w:cs="Verdana"/>
          <w:sz w:val="18"/>
          <w:szCs w:val="18"/>
        </w:rPr>
        <w:t>n</w:t>
      </w:r>
      <w:r w:rsidRPr="00EC2C00">
        <w:rPr>
          <w:rFonts w:ascii="Verdana" w:hAnsi="Verdana" w:eastAsia="Verdana" w:cs="Verdana"/>
          <w:sz w:val="18"/>
          <w:szCs w:val="18"/>
        </w:rPr>
        <w:t xml:space="preserve"> </w:t>
      </w:r>
      <w:r w:rsidRPr="00EC2C00" w:rsidR="08FCA20B">
        <w:rPr>
          <w:rFonts w:ascii="Verdana" w:hAnsi="Verdana" w:eastAsia="Verdana" w:cs="Verdana"/>
          <w:sz w:val="18"/>
          <w:szCs w:val="18"/>
        </w:rPr>
        <w:t>komt te luiden:</w:t>
      </w:r>
    </w:p>
    <w:p w:rsidRPr="00EC2C00" w:rsidR="29932456" w:rsidP="008E4BBA" w:rsidRDefault="29932456" w14:paraId="449F82ED" w14:textId="02DA80D5">
      <w:pPr>
        <w:pStyle w:val="Default"/>
        <w:spacing w:line="240" w:lineRule="exact"/>
        <w:rPr>
          <w:rFonts w:ascii="Verdana" w:hAnsi="Verdana"/>
          <w:sz w:val="18"/>
          <w:szCs w:val="18"/>
        </w:rPr>
      </w:pPr>
      <w:r w:rsidRPr="00EC2C00">
        <w:rPr>
          <w:rFonts w:ascii="Verdana" w:hAnsi="Verdana"/>
          <w:i/>
          <w:sz w:val="18"/>
          <w:szCs w:val="18"/>
        </w:rPr>
        <w:t>n.</w:t>
      </w:r>
      <w:r w:rsidRPr="00EC2C00" w:rsidR="35C074FD">
        <w:rPr>
          <w:rFonts w:ascii="Verdana" w:hAnsi="Verdana"/>
          <w:i/>
          <w:sz w:val="18"/>
          <w:szCs w:val="18"/>
        </w:rPr>
        <w:t xml:space="preserve"> gelieerde kredietovereenkomst</w:t>
      </w:r>
      <w:r w:rsidRPr="00EC2C00">
        <w:rPr>
          <w:rFonts w:ascii="Verdana" w:hAnsi="Verdana"/>
          <w:i/>
          <w:sz w:val="18"/>
          <w:szCs w:val="18"/>
        </w:rPr>
        <w:t>:</w:t>
      </w:r>
      <w:r w:rsidRPr="00EC2C00">
        <w:rPr>
          <w:rFonts w:ascii="Verdana" w:hAnsi="Verdana" w:eastAsia="Verdana" w:cs="Verdana"/>
          <w:sz w:val="18"/>
          <w:szCs w:val="18"/>
        </w:rPr>
        <w:t xml:space="preserve"> </w:t>
      </w:r>
      <w:r w:rsidRPr="00EC2C00" w:rsidR="459997DB">
        <w:rPr>
          <w:rFonts w:ascii="Verdana" w:hAnsi="Verdana" w:eastAsia="Verdana" w:cs="Verdana"/>
          <w:sz w:val="18"/>
          <w:szCs w:val="18"/>
        </w:rPr>
        <w:t>een kredietovereenkomst waarbij geldt dat:</w:t>
      </w:r>
    </w:p>
    <w:p w:rsidR="00653565" w:rsidP="008E4BBA" w:rsidRDefault="459997DB" w14:paraId="453FE267" w14:textId="53373A0E">
      <w:pPr>
        <w:pStyle w:val="Default"/>
        <w:spacing w:line="240" w:lineRule="exact"/>
        <w:rPr>
          <w:rFonts w:ascii="Verdana" w:hAnsi="Verdana" w:eastAsia="Verdana" w:cs="Verdana"/>
          <w:color w:val="auto"/>
          <w:sz w:val="18"/>
          <w:szCs w:val="18"/>
        </w:rPr>
      </w:pPr>
      <w:r w:rsidRPr="00EC2C00">
        <w:rPr>
          <w:rFonts w:ascii="Verdana" w:hAnsi="Verdana" w:eastAsia="Verdana" w:cs="Verdana"/>
          <w:color w:val="auto"/>
          <w:sz w:val="18"/>
          <w:szCs w:val="18"/>
        </w:rPr>
        <w:t>1°.</w:t>
      </w:r>
      <w:r w:rsidRPr="00EC2C00" w:rsidR="00D42E9D">
        <w:rPr>
          <w:rFonts w:ascii="Verdana" w:hAnsi="Verdana" w:eastAsia="Verdana" w:cs="Verdana"/>
          <w:color w:val="auto"/>
          <w:sz w:val="18"/>
          <w:szCs w:val="18"/>
        </w:rPr>
        <w:t xml:space="preserve"> </w:t>
      </w:r>
      <w:proofErr w:type="gramStart"/>
      <w:r w:rsidRPr="00EC2C00">
        <w:rPr>
          <w:rFonts w:ascii="Verdana" w:hAnsi="Verdana" w:eastAsia="Verdana" w:cs="Verdana"/>
          <w:color w:val="auto"/>
          <w:sz w:val="18"/>
          <w:szCs w:val="18"/>
        </w:rPr>
        <w:t>het</w:t>
      </w:r>
      <w:proofErr w:type="gramEnd"/>
      <w:r w:rsidRPr="00EC2C00">
        <w:rPr>
          <w:rFonts w:ascii="Verdana" w:hAnsi="Verdana" w:eastAsia="Verdana" w:cs="Verdana"/>
          <w:color w:val="auto"/>
          <w:sz w:val="18"/>
          <w:szCs w:val="18"/>
        </w:rPr>
        <w:t xml:space="preserve"> betreffende krediet </w:t>
      </w:r>
      <w:r w:rsidRPr="00EC2C00" w:rsidR="75F52CB6">
        <w:rPr>
          <w:rFonts w:ascii="Verdana" w:hAnsi="Verdana" w:eastAsia="Verdana" w:cs="Verdana"/>
          <w:color w:val="auto"/>
          <w:sz w:val="18"/>
          <w:szCs w:val="18"/>
        </w:rPr>
        <w:t>o</w:t>
      </w:r>
      <w:r w:rsidRPr="00EC2C00" w:rsidR="72626200">
        <w:rPr>
          <w:rFonts w:ascii="Verdana" w:hAnsi="Verdana" w:eastAsia="Verdana" w:cs="Verdana"/>
          <w:color w:val="auto"/>
          <w:sz w:val="18"/>
          <w:szCs w:val="18"/>
        </w:rPr>
        <w:t>f de betreffende diensten</w:t>
      </w:r>
      <w:r w:rsidRPr="00EC2C00" w:rsidR="75F52CB6">
        <w:rPr>
          <w:rFonts w:ascii="Verdana" w:hAnsi="Verdana" w:eastAsia="Verdana" w:cs="Verdana"/>
          <w:color w:val="auto"/>
          <w:sz w:val="18"/>
          <w:szCs w:val="18"/>
        </w:rPr>
        <w:t xml:space="preserve"> </w:t>
      </w:r>
      <w:r w:rsidRPr="00EC2C00">
        <w:rPr>
          <w:rFonts w:ascii="Verdana" w:hAnsi="Verdana" w:eastAsia="Verdana" w:cs="Verdana"/>
          <w:color w:val="auto"/>
          <w:sz w:val="18"/>
          <w:szCs w:val="18"/>
        </w:rPr>
        <w:t>uitsluitend dient</w:t>
      </w:r>
      <w:r w:rsidRPr="00EC2C00" w:rsidR="72626200">
        <w:rPr>
          <w:rFonts w:ascii="Verdana" w:hAnsi="Verdana" w:eastAsia="Verdana" w:cs="Verdana"/>
          <w:color w:val="auto"/>
          <w:sz w:val="18"/>
          <w:szCs w:val="18"/>
        </w:rPr>
        <w:t xml:space="preserve"> of dienen </w:t>
      </w:r>
      <w:r w:rsidRPr="00EC2C00">
        <w:rPr>
          <w:rFonts w:ascii="Verdana" w:hAnsi="Verdana" w:eastAsia="Verdana" w:cs="Verdana"/>
          <w:color w:val="auto"/>
          <w:sz w:val="18"/>
          <w:szCs w:val="18"/>
        </w:rPr>
        <w:t xml:space="preserve">ter financiering van een overeenkomst voor de levering van een </w:t>
      </w:r>
      <w:r w:rsidRPr="00EC2C00" w:rsidR="000B67B1">
        <w:rPr>
          <w:rFonts w:ascii="Verdana" w:hAnsi="Verdana" w:eastAsia="Verdana" w:cs="Verdana"/>
          <w:color w:val="auto"/>
          <w:sz w:val="18"/>
          <w:szCs w:val="18"/>
        </w:rPr>
        <w:t>bepaalde roerende zaak</w:t>
      </w:r>
      <w:r w:rsidRPr="00EC2C00">
        <w:rPr>
          <w:rFonts w:ascii="Verdana" w:hAnsi="Verdana" w:eastAsia="Verdana" w:cs="Verdana"/>
          <w:color w:val="auto"/>
          <w:sz w:val="18"/>
          <w:szCs w:val="18"/>
        </w:rPr>
        <w:t xml:space="preserve"> of de verrichting van een bepaalde dienst, en</w:t>
      </w:r>
    </w:p>
    <w:p w:rsidR="31423981" w:rsidP="008E4BBA" w:rsidRDefault="459997DB" w14:paraId="1DBFBF09" w14:textId="08BB1F4E">
      <w:pPr>
        <w:pStyle w:val="Default"/>
        <w:spacing w:line="240" w:lineRule="exact"/>
        <w:rPr>
          <w:rFonts w:ascii="Verdana" w:hAnsi="Verdana" w:eastAsia="Verdana" w:cs="Verdana"/>
          <w:color w:val="auto"/>
          <w:sz w:val="18"/>
          <w:szCs w:val="18"/>
        </w:rPr>
      </w:pPr>
      <w:r w:rsidRPr="00EC2C00">
        <w:rPr>
          <w:rFonts w:ascii="Verdana" w:hAnsi="Verdana" w:eastAsia="Verdana" w:cs="Verdana"/>
          <w:color w:val="auto"/>
          <w:sz w:val="18"/>
          <w:szCs w:val="18"/>
        </w:rPr>
        <w:t>2°.</w:t>
      </w:r>
      <w:r w:rsidRPr="00EC2C00" w:rsidR="00D42E9D">
        <w:rPr>
          <w:rFonts w:ascii="Verdana" w:hAnsi="Verdana" w:eastAsia="Verdana" w:cs="Verdana"/>
          <w:color w:val="auto"/>
          <w:sz w:val="18"/>
          <w:szCs w:val="18"/>
        </w:rPr>
        <w:t xml:space="preserve"> </w:t>
      </w:r>
      <w:proofErr w:type="gramStart"/>
      <w:r w:rsidRPr="00EC2C00">
        <w:rPr>
          <w:rFonts w:ascii="Verdana" w:hAnsi="Verdana" w:eastAsia="Verdana" w:cs="Verdana"/>
          <w:color w:val="auto"/>
          <w:sz w:val="18"/>
          <w:szCs w:val="18"/>
        </w:rPr>
        <w:t>die</w:t>
      </w:r>
      <w:proofErr w:type="gramEnd"/>
      <w:r w:rsidRPr="00EC2C00">
        <w:rPr>
          <w:rFonts w:ascii="Verdana" w:hAnsi="Verdana" w:eastAsia="Verdana" w:cs="Verdana"/>
          <w:color w:val="auto"/>
          <w:sz w:val="18"/>
          <w:szCs w:val="18"/>
        </w:rPr>
        <w:t xml:space="preserve"> twee overeenkomsten objectief gezien een commerciële eenheid vormen;</w:t>
      </w:r>
    </w:p>
    <w:p w:rsidRPr="00EC2C00" w:rsidR="00653565" w:rsidP="008E4BBA" w:rsidRDefault="00653565" w14:paraId="30FB89FD" w14:textId="77777777">
      <w:pPr>
        <w:pStyle w:val="Default"/>
        <w:spacing w:line="240" w:lineRule="exact"/>
        <w:rPr>
          <w:rFonts w:ascii="Verdana" w:hAnsi="Verdana" w:eastAsia="Verdana" w:cs="Verdana"/>
          <w:color w:val="auto"/>
          <w:sz w:val="18"/>
          <w:szCs w:val="18"/>
        </w:rPr>
      </w:pPr>
    </w:p>
    <w:p w:rsidR="00653565" w:rsidP="008E4BBA" w:rsidRDefault="00EA755E" w14:paraId="23EC727E" w14:textId="31F2FD78">
      <w:pPr>
        <w:spacing w:after="0" w:line="240" w:lineRule="exact"/>
        <w:rPr>
          <w:rFonts w:ascii="Verdana" w:hAnsi="Verdana" w:eastAsia="Verdana" w:cs="Verdana"/>
          <w:i/>
          <w:iCs/>
          <w:sz w:val="18"/>
          <w:szCs w:val="18"/>
        </w:rPr>
      </w:pPr>
      <w:r w:rsidRPr="00EC2C00">
        <w:rPr>
          <w:rFonts w:ascii="Verdana" w:hAnsi="Verdana" w:eastAsia="Verdana" w:cs="Verdana"/>
          <w:sz w:val="18"/>
          <w:szCs w:val="18"/>
        </w:rPr>
        <w:t xml:space="preserve">g. </w:t>
      </w:r>
      <w:r w:rsidRPr="00EC2C00" w:rsidR="00D42E9D">
        <w:rPr>
          <w:rFonts w:ascii="Verdana" w:hAnsi="Verdana" w:eastAsia="Verdana" w:cs="Verdana"/>
          <w:sz w:val="18"/>
          <w:szCs w:val="18"/>
        </w:rPr>
        <w:t>O</w:t>
      </w:r>
      <w:r w:rsidRPr="00EC2C00" w:rsidR="00813316">
        <w:rPr>
          <w:rFonts w:ascii="Verdana" w:hAnsi="Verdana" w:eastAsia="Verdana" w:cs="Verdana"/>
          <w:sz w:val="18"/>
          <w:szCs w:val="18"/>
        </w:rPr>
        <w:t xml:space="preserve">nderdeel t komt te luiden: </w:t>
      </w:r>
    </w:p>
    <w:p w:rsidRPr="00EC2C00" w:rsidR="00653565" w:rsidP="008E4BBA" w:rsidRDefault="00813316" w14:paraId="16B997A7" w14:textId="5CCF8F7B">
      <w:pPr>
        <w:spacing w:after="0" w:line="240" w:lineRule="exact"/>
        <w:rPr>
          <w:rFonts w:ascii="Verdana" w:hAnsi="Verdana" w:eastAsia="Verdana" w:cs="Verdana"/>
          <w:sz w:val="18"/>
          <w:szCs w:val="18"/>
        </w:rPr>
      </w:pPr>
      <w:r w:rsidRPr="00EC2C00">
        <w:rPr>
          <w:rFonts w:ascii="Verdana" w:hAnsi="Verdana" w:eastAsia="Verdana" w:cs="Verdana"/>
          <w:i/>
          <w:iCs/>
          <w:sz w:val="18"/>
          <w:szCs w:val="18"/>
        </w:rPr>
        <w:t>Richtlijn</w:t>
      </w:r>
      <w:r w:rsidRPr="00EC2C00">
        <w:rPr>
          <w:rFonts w:ascii="Verdana" w:hAnsi="Verdana" w:eastAsia="Verdana" w:cs="Verdana"/>
          <w:sz w:val="18"/>
          <w:szCs w:val="18"/>
        </w:rPr>
        <w:t xml:space="preserve">: Richtlijn </w:t>
      </w:r>
      <w:r w:rsidR="00C63DE2">
        <w:rPr>
          <w:rFonts w:ascii="Verdana" w:hAnsi="Verdana" w:eastAsia="Verdana" w:cs="Verdana"/>
          <w:sz w:val="18"/>
          <w:szCs w:val="18"/>
        </w:rPr>
        <w:t>(EU)</w:t>
      </w:r>
      <w:r w:rsidRPr="00EC2C00" w:rsidR="00D42E9D">
        <w:rPr>
          <w:rFonts w:ascii="Verdana" w:hAnsi="Verdana" w:eastAsia="Verdana" w:cs="Verdana"/>
          <w:sz w:val="18"/>
          <w:szCs w:val="18"/>
        </w:rPr>
        <w:t xml:space="preserve"> </w:t>
      </w:r>
      <w:r w:rsidRPr="00EC2C00">
        <w:rPr>
          <w:rFonts w:ascii="Verdana" w:hAnsi="Verdana" w:eastAsia="Verdana" w:cs="Verdana"/>
          <w:sz w:val="18"/>
          <w:szCs w:val="18"/>
        </w:rPr>
        <w:t xml:space="preserve">2023/2225 van het Europees Parlement en de Raad van </w:t>
      </w:r>
      <w:r w:rsidRPr="00EC2C00" w:rsidR="00CC74AB">
        <w:rPr>
          <w:rFonts w:ascii="Verdana" w:hAnsi="Verdana" w:eastAsia="Verdana" w:cs="Verdana"/>
          <w:sz w:val="18"/>
          <w:szCs w:val="18"/>
        </w:rPr>
        <w:t xml:space="preserve">18 </w:t>
      </w:r>
      <w:r w:rsidRPr="00EC2C00">
        <w:rPr>
          <w:rFonts w:ascii="Verdana" w:hAnsi="Verdana" w:eastAsia="Verdana" w:cs="Verdana"/>
          <w:sz w:val="18"/>
          <w:szCs w:val="18"/>
        </w:rPr>
        <w:t xml:space="preserve">oktober 2023 </w:t>
      </w:r>
      <w:proofErr w:type="gramStart"/>
      <w:r w:rsidRPr="00EC2C00">
        <w:rPr>
          <w:rFonts w:ascii="Verdana" w:hAnsi="Verdana" w:eastAsia="Verdana" w:cs="Verdana"/>
          <w:sz w:val="18"/>
          <w:szCs w:val="18"/>
        </w:rPr>
        <w:t>inzake</w:t>
      </w:r>
      <w:proofErr w:type="gramEnd"/>
      <w:r w:rsidRPr="00EC2C00">
        <w:rPr>
          <w:rFonts w:ascii="Verdana" w:hAnsi="Verdana" w:eastAsia="Verdana" w:cs="Verdana"/>
          <w:sz w:val="18"/>
          <w:szCs w:val="18"/>
        </w:rPr>
        <w:t xml:space="preserve"> kredietovereenkomsten voor consumenten en tot intrekking van Richtlijn 2008/48/EG</w:t>
      </w:r>
      <w:r w:rsidRPr="00EC2C00" w:rsidR="00D42E9D">
        <w:rPr>
          <w:rFonts w:ascii="Verdana" w:hAnsi="Verdana" w:eastAsia="Verdana" w:cs="Verdana"/>
          <w:sz w:val="18"/>
          <w:szCs w:val="18"/>
        </w:rPr>
        <w:t>;</w:t>
      </w:r>
    </w:p>
    <w:p w:rsidR="00592027" w:rsidP="00A947FF" w:rsidRDefault="00592027" w14:paraId="4300DC60" w14:textId="77777777">
      <w:pPr>
        <w:spacing w:after="0" w:line="240" w:lineRule="exact"/>
        <w:rPr>
          <w:rFonts w:ascii="Verdana" w:hAnsi="Verdana" w:eastAsia="Verdana" w:cs="Verdana"/>
          <w:sz w:val="18"/>
          <w:szCs w:val="18"/>
        </w:rPr>
      </w:pPr>
    </w:p>
    <w:p w:rsidR="00653565" w:rsidP="008E4BBA" w:rsidRDefault="00EA755E" w14:paraId="071DA1A0" w14:textId="0E755741">
      <w:pPr>
        <w:spacing w:after="0" w:line="240" w:lineRule="exact"/>
        <w:rPr>
          <w:rFonts w:ascii="Verdana" w:hAnsi="Verdana" w:eastAsia="Verdana" w:cs="Verdana"/>
          <w:sz w:val="18"/>
          <w:szCs w:val="18"/>
        </w:rPr>
      </w:pPr>
      <w:r w:rsidRPr="00EC2C00">
        <w:rPr>
          <w:rFonts w:ascii="Verdana" w:hAnsi="Verdana" w:eastAsia="Verdana" w:cs="Verdana"/>
          <w:sz w:val="18"/>
          <w:szCs w:val="18"/>
        </w:rPr>
        <w:t xml:space="preserve">h. </w:t>
      </w:r>
      <w:r w:rsidR="005B01EE">
        <w:rPr>
          <w:rFonts w:ascii="Verdana" w:hAnsi="Verdana" w:eastAsia="Verdana" w:cs="Verdana"/>
          <w:sz w:val="18"/>
          <w:szCs w:val="18"/>
        </w:rPr>
        <w:t>Er</w:t>
      </w:r>
      <w:r w:rsidR="00F469DE">
        <w:rPr>
          <w:rFonts w:ascii="Verdana" w:hAnsi="Verdana" w:eastAsia="Verdana" w:cs="Verdana"/>
          <w:sz w:val="18"/>
          <w:szCs w:val="18"/>
        </w:rPr>
        <w:t xml:space="preserve"> worden </w:t>
      </w:r>
      <w:r w:rsidR="005B01EE">
        <w:rPr>
          <w:rFonts w:ascii="Verdana" w:hAnsi="Verdana" w:eastAsia="Verdana" w:cs="Verdana"/>
          <w:sz w:val="18"/>
          <w:szCs w:val="18"/>
        </w:rPr>
        <w:t>elf</w:t>
      </w:r>
      <w:r w:rsidRPr="00EC2C00" w:rsidR="006402FD">
        <w:rPr>
          <w:rFonts w:ascii="Verdana" w:hAnsi="Verdana" w:eastAsia="Verdana" w:cs="Verdana"/>
          <w:sz w:val="18"/>
          <w:szCs w:val="18"/>
        </w:rPr>
        <w:t xml:space="preserve"> onderdelen toegevoegd, luidende:</w:t>
      </w:r>
    </w:p>
    <w:p w:rsidR="00653565" w:rsidP="008E4BBA" w:rsidRDefault="006402FD" w14:paraId="168AB096" w14:textId="3557A935">
      <w:pPr>
        <w:spacing w:after="0" w:line="240" w:lineRule="exact"/>
        <w:rPr>
          <w:rFonts w:ascii="Verdana" w:hAnsi="Verdana" w:eastAsia="Verdana" w:cs="Verdana"/>
          <w:sz w:val="18"/>
          <w:szCs w:val="18"/>
        </w:rPr>
      </w:pPr>
      <w:r w:rsidRPr="00EC2C00">
        <w:rPr>
          <w:rFonts w:ascii="Verdana" w:hAnsi="Verdana" w:eastAsia="Verdana" w:cs="Verdana"/>
          <w:sz w:val="18"/>
          <w:szCs w:val="18"/>
        </w:rPr>
        <w:t xml:space="preserve">u. </w:t>
      </w:r>
      <w:r w:rsidRPr="00EC2C00">
        <w:rPr>
          <w:rFonts w:ascii="Verdana" w:hAnsi="Verdana" w:eastAsia="Verdana" w:cs="Verdana"/>
          <w:i/>
          <w:sz w:val="18"/>
          <w:szCs w:val="18"/>
        </w:rPr>
        <w:t>nevendienst</w:t>
      </w:r>
      <w:r w:rsidRPr="00EC2C00">
        <w:rPr>
          <w:rFonts w:ascii="Verdana" w:hAnsi="Verdana" w:eastAsia="Verdana" w:cs="Verdana"/>
          <w:sz w:val="18"/>
          <w:szCs w:val="18"/>
        </w:rPr>
        <w:t xml:space="preserve">: een dienst die samen met de kredietovereenkomst aan de consument wordt aangeboden; </w:t>
      </w:r>
    </w:p>
    <w:p w:rsidR="00653565" w:rsidP="008E4BBA" w:rsidRDefault="00320395" w14:paraId="72644358" w14:textId="7F03205B">
      <w:pPr>
        <w:spacing w:after="0" w:line="240" w:lineRule="exact"/>
        <w:rPr>
          <w:rFonts w:ascii="Verdana" w:hAnsi="Verdana" w:eastAsia="Verdana" w:cs="Verdana"/>
          <w:sz w:val="18"/>
          <w:szCs w:val="18"/>
        </w:rPr>
      </w:pPr>
      <w:r w:rsidRPr="00EC2C00">
        <w:rPr>
          <w:rFonts w:ascii="Verdana" w:hAnsi="Verdana" w:eastAsia="Verdana" w:cs="Verdana"/>
          <w:sz w:val="18"/>
          <w:szCs w:val="18"/>
        </w:rPr>
        <w:lastRenderedPageBreak/>
        <w:t>v</w:t>
      </w:r>
      <w:r w:rsidRPr="00EC2C00" w:rsidR="00CB3E9B">
        <w:rPr>
          <w:rFonts w:ascii="Verdana" w:hAnsi="Verdana" w:eastAsia="Verdana" w:cs="Verdana"/>
          <w:sz w:val="18"/>
          <w:szCs w:val="18"/>
        </w:rPr>
        <w:t xml:space="preserve">. </w:t>
      </w:r>
      <w:r w:rsidRPr="00EC2C00" w:rsidR="00CB3E9B">
        <w:rPr>
          <w:rFonts w:ascii="Verdana" w:hAnsi="Verdana" w:eastAsia="Verdana" w:cs="Verdana"/>
          <w:i/>
          <w:iCs/>
          <w:sz w:val="18"/>
          <w:szCs w:val="18"/>
        </w:rPr>
        <w:t xml:space="preserve">profilering: </w:t>
      </w:r>
      <w:r w:rsidRPr="00EC2C00" w:rsidR="00CB3E9B">
        <w:rPr>
          <w:rFonts w:ascii="Verdana" w:hAnsi="Verdana"/>
          <w:sz w:val="18"/>
          <w:szCs w:val="18"/>
        </w:rPr>
        <w:t xml:space="preserve">profilering in de zin van artikel 4, punt 4, van </w:t>
      </w:r>
      <w:r w:rsidRPr="00EC2C00" w:rsidR="005F7A3C">
        <w:rPr>
          <w:rFonts w:ascii="Verdana" w:hAnsi="Verdana"/>
          <w:sz w:val="18"/>
          <w:szCs w:val="18"/>
        </w:rPr>
        <w:t xml:space="preserve">de </w:t>
      </w:r>
      <w:r w:rsidRPr="00EC2C00" w:rsidR="0099765E">
        <w:rPr>
          <w:rFonts w:ascii="Verdana" w:hAnsi="Verdana"/>
          <w:sz w:val="18"/>
          <w:szCs w:val="18"/>
        </w:rPr>
        <w:t>Algemene v</w:t>
      </w:r>
      <w:r w:rsidRPr="00EC2C00" w:rsidR="00CB3E9B">
        <w:rPr>
          <w:rFonts w:ascii="Verdana" w:hAnsi="Verdana"/>
          <w:sz w:val="18"/>
          <w:szCs w:val="18"/>
        </w:rPr>
        <w:t>erordening</w:t>
      </w:r>
      <w:r w:rsidRPr="00EC2C00" w:rsidR="0099765E">
        <w:rPr>
          <w:rFonts w:ascii="Verdana" w:hAnsi="Verdana"/>
          <w:sz w:val="18"/>
          <w:szCs w:val="18"/>
        </w:rPr>
        <w:t xml:space="preserve"> gegevensbescherming</w:t>
      </w:r>
      <w:r w:rsidRPr="00EC2C00" w:rsidR="00CB3E9B">
        <w:rPr>
          <w:rFonts w:ascii="Verdana" w:hAnsi="Verdana"/>
          <w:sz w:val="18"/>
          <w:szCs w:val="18"/>
        </w:rPr>
        <w:t>;</w:t>
      </w:r>
    </w:p>
    <w:p w:rsidR="00653565" w:rsidP="008E4BBA" w:rsidRDefault="00320395" w14:paraId="6EB09875" w14:textId="35FD358D">
      <w:pPr>
        <w:spacing w:after="0" w:line="240" w:lineRule="exact"/>
        <w:rPr>
          <w:rFonts w:ascii="Verdana" w:hAnsi="Verdana" w:eastAsia="Verdana" w:cs="Verdana"/>
          <w:sz w:val="18"/>
          <w:szCs w:val="18"/>
        </w:rPr>
      </w:pPr>
      <w:r w:rsidRPr="00EC2C00">
        <w:rPr>
          <w:rFonts w:ascii="Verdana" w:hAnsi="Verdana" w:eastAsia="Verdana" w:cs="Verdana"/>
          <w:sz w:val="18"/>
          <w:szCs w:val="18"/>
        </w:rPr>
        <w:t>w</w:t>
      </w:r>
      <w:r w:rsidRPr="00EC2C00" w:rsidR="00CB3E9B">
        <w:rPr>
          <w:rFonts w:ascii="Verdana" w:hAnsi="Verdana" w:eastAsia="Verdana" w:cs="Verdana"/>
          <w:sz w:val="18"/>
          <w:szCs w:val="18"/>
        </w:rPr>
        <w:t xml:space="preserve">. </w:t>
      </w:r>
      <w:r w:rsidRPr="00EC2C00" w:rsidR="00CB3E9B">
        <w:rPr>
          <w:rFonts w:ascii="Verdana" w:hAnsi="Verdana" w:eastAsia="Verdana" w:cs="Verdana"/>
          <w:i/>
          <w:sz w:val="18"/>
          <w:szCs w:val="18"/>
        </w:rPr>
        <w:t>koppelverkoop</w:t>
      </w:r>
      <w:r w:rsidRPr="00EC2C00" w:rsidR="00CB3E9B">
        <w:rPr>
          <w:rFonts w:ascii="Verdana" w:hAnsi="Verdana" w:eastAsia="Verdana" w:cs="Verdana"/>
          <w:sz w:val="18"/>
          <w:szCs w:val="18"/>
        </w:rPr>
        <w:t xml:space="preserve">: </w:t>
      </w:r>
      <w:r w:rsidRPr="00EC2C00" w:rsidR="00CB3E9B">
        <w:rPr>
          <w:rFonts w:ascii="Verdana" w:hAnsi="Verdana"/>
          <w:sz w:val="18"/>
          <w:szCs w:val="18"/>
        </w:rPr>
        <w:t>het aan</w:t>
      </w:r>
      <w:r w:rsidRPr="00EC2C00" w:rsidR="00E914CB">
        <w:rPr>
          <w:rFonts w:ascii="Verdana" w:hAnsi="Verdana"/>
          <w:sz w:val="18"/>
          <w:szCs w:val="18"/>
        </w:rPr>
        <w:t>gaan of aanbieden</w:t>
      </w:r>
      <w:r w:rsidRPr="00EC2C00" w:rsidR="00CB3E9B">
        <w:rPr>
          <w:rFonts w:ascii="Verdana" w:hAnsi="Verdana"/>
          <w:sz w:val="18"/>
          <w:szCs w:val="18"/>
        </w:rPr>
        <w:t xml:space="preserve"> van een kredietovereenkomst als onderdeel van een pakket met andere onderscheiden financiële producten of diensten waarbij de kredietovereenkomst niet afzonderlijk wordt aangeboden aan de consument;</w:t>
      </w:r>
    </w:p>
    <w:p w:rsidR="00653565" w:rsidP="008E4BBA" w:rsidRDefault="00320395" w14:paraId="5DB20686" w14:textId="4DFC2AAE">
      <w:pPr>
        <w:spacing w:after="0" w:line="240" w:lineRule="exact"/>
        <w:rPr>
          <w:rFonts w:ascii="Verdana" w:hAnsi="Verdana" w:eastAsia="Verdana" w:cs="Verdana"/>
          <w:sz w:val="18"/>
          <w:szCs w:val="18"/>
        </w:rPr>
      </w:pPr>
      <w:r w:rsidRPr="00EC2C00">
        <w:rPr>
          <w:rFonts w:ascii="Verdana" w:hAnsi="Verdana" w:eastAsia="Verdana" w:cs="Verdana"/>
          <w:sz w:val="18"/>
          <w:szCs w:val="18"/>
        </w:rPr>
        <w:t>x</w:t>
      </w:r>
      <w:r w:rsidRPr="00EC2C00" w:rsidR="0076560F">
        <w:rPr>
          <w:rFonts w:ascii="Verdana" w:hAnsi="Verdana" w:eastAsia="Verdana" w:cs="Verdana"/>
          <w:sz w:val="18"/>
          <w:szCs w:val="18"/>
        </w:rPr>
        <w:t>.</w:t>
      </w:r>
      <w:r w:rsidRPr="00EC2C00" w:rsidR="000E0392">
        <w:rPr>
          <w:rFonts w:ascii="Verdana" w:hAnsi="Verdana"/>
          <w:sz w:val="18"/>
          <w:szCs w:val="18"/>
        </w:rPr>
        <w:t xml:space="preserve"> </w:t>
      </w:r>
      <w:r w:rsidRPr="00EC2C00" w:rsidR="000E0392">
        <w:rPr>
          <w:rFonts w:ascii="Verdana" w:hAnsi="Verdana" w:eastAsia="Verdana" w:cs="Verdana"/>
          <w:i/>
          <w:sz w:val="18"/>
          <w:szCs w:val="18"/>
        </w:rPr>
        <w:t>gebundelde verkoop</w:t>
      </w:r>
      <w:r w:rsidRPr="00EC2C00" w:rsidR="000E0392">
        <w:rPr>
          <w:rFonts w:ascii="Verdana" w:hAnsi="Verdana" w:eastAsia="Verdana" w:cs="Verdana"/>
          <w:sz w:val="18"/>
          <w:szCs w:val="18"/>
        </w:rPr>
        <w:t>:</w:t>
      </w:r>
      <w:r w:rsidRPr="00EC2C00" w:rsidR="00D82C1B">
        <w:rPr>
          <w:rFonts w:ascii="Verdana" w:hAnsi="Verdana" w:eastAsia="Verdana" w:cs="Verdana"/>
          <w:sz w:val="18"/>
          <w:szCs w:val="18"/>
        </w:rPr>
        <w:t xml:space="preserve"> </w:t>
      </w:r>
      <w:r w:rsidRPr="00EC2C00" w:rsidR="00D82C1B">
        <w:rPr>
          <w:rFonts w:ascii="Verdana" w:hAnsi="Verdana"/>
          <w:sz w:val="18"/>
          <w:szCs w:val="18"/>
        </w:rPr>
        <w:t xml:space="preserve">het aanbieden </w:t>
      </w:r>
      <w:r w:rsidRPr="00EC2C00" w:rsidR="001B08F9">
        <w:rPr>
          <w:rFonts w:ascii="Verdana" w:hAnsi="Verdana"/>
          <w:sz w:val="18"/>
          <w:szCs w:val="18"/>
        </w:rPr>
        <w:t xml:space="preserve">of verkopen </w:t>
      </w:r>
      <w:r w:rsidRPr="00EC2C00" w:rsidR="00D82C1B">
        <w:rPr>
          <w:rFonts w:ascii="Verdana" w:hAnsi="Verdana"/>
          <w:sz w:val="18"/>
          <w:szCs w:val="18"/>
        </w:rPr>
        <w:t xml:space="preserve">van een kredietovereenkomst als onderdeel van een pakket met andere verschillende financiële producten of diensten waarbij de kredietovereenkomst ook afzonderlijk aan de consument wordt aangeboden, maar waarbij niet noodzakelijkerwijs dezelfde voorwaarden gelden als wanneer deze in combinatie met die andere producten of diensten wordt of worden aangeboden; </w:t>
      </w:r>
    </w:p>
    <w:p w:rsidR="00653565" w:rsidP="008E4BBA" w:rsidRDefault="00320395" w14:paraId="40874CE0" w14:textId="5DFE217D">
      <w:pPr>
        <w:spacing w:after="0" w:line="240" w:lineRule="exact"/>
        <w:rPr>
          <w:rFonts w:ascii="Verdana" w:hAnsi="Verdana" w:eastAsia="Verdana" w:cs="Verdana"/>
          <w:sz w:val="18"/>
          <w:szCs w:val="18"/>
        </w:rPr>
      </w:pPr>
      <w:r w:rsidRPr="00EC2C00">
        <w:rPr>
          <w:rFonts w:ascii="Verdana" w:hAnsi="Verdana" w:eastAsia="Verdana" w:cs="Verdana"/>
          <w:sz w:val="18"/>
          <w:szCs w:val="18"/>
        </w:rPr>
        <w:t>y</w:t>
      </w:r>
      <w:r w:rsidRPr="00EC2C00" w:rsidR="000E0392">
        <w:rPr>
          <w:rFonts w:ascii="Verdana" w:hAnsi="Verdana" w:eastAsia="Verdana" w:cs="Verdana"/>
          <w:sz w:val="18"/>
          <w:szCs w:val="18"/>
        </w:rPr>
        <w:t xml:space="preserve">. </w:t>
      </w:r>
      <w:r w:rsidRPr="00EC2C00" w:rsidR="000E0392">
        <w:rPr>
          <w:rFonts w:ascii="Verdana" w:hAnsi="Verdana" w:eastAsia="Verdana" w:cs="Verdana"/>
          <w:i/>
          <w:sz w:val="18"/>
          <w:szCs w:val="18"/>
        </w:rPr>
        <w:t>adviesdiensten</w:t>
      </w:r>
      <w:r w:rsidRPr="00EC2C00" w:rsidR="000E0392">
        <w:rPr>
          <w:rFonts w:ascii="Verdana" w:hAnsi="Verdana" w:eastAsia="Verdana" w:cs="Verdana"/>
          <w:sz w:val="18"/>
          <w:szCs w:val="18"/>
        </w:rPr>
        <w:t>:</w:t>
      </w:r>
      <w:r w:rsidRPr="00EC2C00" w:rsidR="00923338">
        <w:rPr>
          <w:rFonts w:ascii="Verdana" w:hAnsi="Verdana" w:cs="Arial"/>
          <w:sz w:val="18"/>
          <w:szCs w:val="18"/>
          <w:shd w:val="clear" w:color="auto" w:fill="FFFFFF"/>
        </w:rPr>
        <w:t xml:space="preserve"> </w:t>
      </w:r>
      <w:r w:rsidR="00784701">
        <w:rPr>
          <w:rFonts w:ascii="Verdana" w:hAnsi="Verdana" w:cs="Arial"/>
          <w:sz w:val="18"/>
          <w:szCs w:val="18"/>
          <w:shd w:val="clear" w:color="auto" w:fill="FFFFFF"/>
        </w:rPr>
        <w:t>adviseren als bedoeld in artikel 1:1 van de Wet op het financieel toezicht</w:t>
      </w:r>
      <w:r w:rsidRPr="00EC2C00" w:rsidR="00923338">
        <w:rPr>
          <w:rFonts w:ascii="Verdana" w:hAnsi="Verdana" w:cs="Arial"/>
          <w:sz w:val="18"/>
          <w:szCs w:val="18"/>
          <w:shd w:val="clear" w:color="auto" w:fill="FFFFFF"/>
        </w:rPr>
        <w:t xml:space="preserve">; </w:t>
      </w:r>
    </w:p>
    <w:p w:rsidR="00653565" w:rsidP="008E4BBA" w:rsidRDefault="00320395" w14:paraId="2F4CB01B" w14:textId="79578ECD">
      <w:pPr>
        <w:spacing w:after="0" w:line="240" w:lineRule="exact"/>
        <w:rPr>
          <w:rFonts w:ascii="Verdana" w:hAnsi="Verdana" w:eastAsia="Verdana" w:cs="Verdana"/>
          <w:sz w:val="18"/>
          <w:szCs w:val="18"/>
        </w:rPr>
      </w:pPr>
      <w:r w:rsidRPr="00EC2C00">
        <w:rPr>
          <w:rFonts w:ascii="Verdana" w:hAnsi="Verdana" w:eastAsia="Verdana" w:cs="Verdana"/>
          <w:sz w:val="18"/>
          <w:szCs w:val="18"/>
        </w:rPr>
        <w:t>z</w:t>
      </w:r>
      <w:r w:rsidRPr="00EC2C00" w:rsidR="000E0392">
        <w:rPr>
          <w:rFonts w:ascii="Verdana" w:hAnsi="Verdana" w:eastAsia="Verdana" w:cs="Verdana"/>
          <w:sz w:val="18"/>
          <w:szCs w:val="18"/>
        </w:rPr>
        <w:t xml:space="preserve">. </w:t>
      </w:r>
      <w:r w:rsidRPr="00EC2C00" w:rsidR="000E0392">
        <w:rPr>
          <w:rFonts w:ascii="Verdana" w:hAnsi="Verdana" w:eastAsia="Verdana" w:cs="Verdana"/>
          <w:i/>
          <w:sz w:val="18"/>
          <w:szCs w:val="18"/>
        </w:rPr>
        <w:t>vervroegde aflossing</w:t>
      </w:r>
      <w:r w:rsidRPr="00EC2C00" w:rsidR="000E0392">
        <w:rPr>
          <w:rFonts w:ascii="Verdana" w:hAnsi="Verdana" w:eastAsia="Verdana" w:cs="Verdana"/>
          <w:sz w:val="18"/>
          <w:szCs w:val="18"/>
        </w:rPr>
        <w:t>:</w:t>
      </w:r>
      <w:r w:rsidRPr="00EC2C00" w:rsidR="00413787">
        <w:rPr>
          <w:rFonts w:ascii="Verdana" w:hAnsi="Verdana" w:eastAsia="Verdana" w:cs="Verdana"/>
          <w:sz w:val="18"/>
          <w:szCs w:val="18"/>
        </w:rPr>
        <w:t xml:space="preserve"> </w:t>
      </w:r>
      <w:r w:rsidRPr="00EC2C00" w:rsidR="00413787">
        <w:rPr>
          <w:rFonts w:ascii="Verdana" w:hAnsi="Verdana"/>
          <w:sz w:val="18"/>
          <w:szCs w:val="18"/>
        </w:rPr>
        <w:t>de volledige of gedeeltelijke kwijting van de verplichtingen van de consument op grond van een kredietovereenkomst, vóór de datum die is overeengekomen in de kredietovereenkomst;</w:t>
      </w:r>
      <w:bookmarkStart w:name="_Hlk164349900" w:id="14"/>
    </w:p>
    <w:p w:rsidR="00653565" w:rsidP="008E4BBA" w:rsidRDefault="000E0392" w14:paraId="736F248C" w14:textId="23C3C1FA">
      <w:pPr>
        <w:spacing w:after="0" w:line="240" w:lineRule="exact"/>
        <w:rPr>
          <w:rFonts w:ascii="Verdana" w:hAnsi="Verdana" w:eastAsia="Verdana" w:cs="Verdana"/>
          <w:sz w:val="18"/>
          <w:szCs w:val="18"/>
        </w:rPr>
      </w:pPr>
      <w:proofErr w:type="spellStart"/>
      <w:proofErr w:type="gramStart"/>
      <w:r w:rsidRPr="00EC2C00">
        <w:rPr>
          <w:rFonts w:ascii="Verdana" w:hAnsi="Verdana" w:eastAsia="Verdana" w:cs="Verdana"/>
          <w:sz w:val="18"/>
          <w:szCs w:val="18"/>
        </w:rPr>
        <w:t>a</w:t>
      </w:r>
      <w:r w:rsidRPr="00EC2C00" w:rsidR="00320395">
        <w:rPr>
          <w:rFonts w:ascii="Verdana" w:hAnsi="Verdana" w:eastAsia="Verdana" w:cs="Verdana"/>
          <w:sz w:val="18"/>
          <w:szCs w:val="18"/>
        </w:rPr>
        <w:t>a</w:t>
      </w:r>
      <w:proofErr w:type="spellEnd"/>
      <w:proofErr w:type="gramEnd"/>
      <w:r w:rsidRPr="00EC2C00">
        <w:rPr>
          <w:rFonts w:ascii="Verdana" w:hAnsi="Verdana" w:eastAsia="Verdana" w:cs="Verdana"/>
          <w:sz w:val="18"/>
          <w:szCs w:val="18"/>
        </w:rPr>
        <w:t xml:space="preserve">. </w:t>
      </w:r>
      <w:proofErr w:type="gramStart"/>
      <w:r w:rsidRPr="00EC2C00" w:rsidDel="00E75C64">
        <w:rPr>
          <w:rFonts w:ascii="Verdana" w:hAnsi="Verdana" w:eastAsia="Verdana" w:cs="Verdana"/>
          <w:i/>
          <w:sz w:val="18"/>
          <w:szCs w:val="18"/>
        </w:rPr>
        <w:t>schuldadviesdiensten</w:t>
      </w:r>
      <w:proofErr w:type="gramEnd"/>
      <w:r w:rsidRPr="00EC2C00">
        <w:rPr>
          <w:rFonts w:ascii="Verdana" w:hAnsi="Verdana" w:eastAsia="Verdana" w:cs="Verdana"/>
          <w:sz w:val="18"/>
          <w:szCs w:val="18"/>
        </w:rPr>
        <w:t>:</w:t>
      </w:r>
      <w:r w:rsidRPr="00EC2C00" w:rsidR="00E75C64">
        <w:t xml:space="preserve"> </w:t>
      </w:r>
      <w:r w:rsidRPr="00EC2C00" w:rsidR="00797803">
        <w:rPr>
          <w:rFonts w:ascii="Verdana" w:hAnsi="Verdana" w:eastAsia="Verdana" w:cs="Verdana"/>
          <w:sz w:val="18"/>
          <w:szCs w:val="18"/>
        </w:rPr>
        <w:t>schuldbemiddel</w:t>
      </w:r>
      <w:r w:rsidRPr="00EC2C00" w:rsidR="00DF63E6">
        <w:rPr>
          <w:rFonts w:ascii="Verdana" w:hAnsi="Verdana" w:eastAsia="Verdana" w:cs="Verdana"/>
          <w:sz w:val="18"/>
          <w:szCs w:val="18"/>
        </w:rPr>
        <w:t>ing</w:t>
      </w:r>
      <w:r w:rsidRPr="00EC2C00" w:rsidR="00797803">
        <w:rPr>
          <w:rFonts w:ascii="Verdana" w:hAnsi="Verdana" w:eastAsia="Verdana" w:cs="Verdana"/>
          <w:sz w:val="18"/>
          <w:szCs w:val="18"/>
        </w:rPr>
        <w:t xml:space="preserve"> in de zin van art</w:t>
      </w:r>
      <w:r w:rsidR="00784701">
        <w:rPr>
          <w:rFonts w:ascii="Verdana" w:hAnsi="Verdana" w:eastAsia="Verdana" w:cs="Verdana"/>
          <w:sz w:val="18"/>
          <w:szCs w:val="18"/>
        </w:rPr>
        <w:t>ikel</w:t>
      </w:r>
      <w:r w:rsidRPr="00EC2C00" w:rsidR="00797803">
        <w:rPr>
          <w:rFonts w:ascii="Verdana" w:hAnsi="Verdana" w:eastAsia="Verdana" w:cs="Verdana"/>
          <w:sz w:val="18"/>
          <w:szCs w:val="18"/>
        </w:rPr>
        <w:t xml:space="preserve"> 47 van de Wet op het consumentenkrediet</w:t>
      </w:r>
      <w:r w:rsidRPr="00EC2C00" w:rsidR="00D42E9D">
        <w:rPr>
          <w:rFonts w:ascii="Verdana" w:hAnsi="Verdana" w:eastAsia="Verdana" w:cs="Verdana"/>
          <w:sz w:val="18"/>
          <w:szCs w:val="18"/>
        </w:rPr>
        <w:t>;</w:t>
      </w:r>
      <w:r w:rsidRPr="00EC2C00" w:rsidR="00E75C64">
        <w:rPr>
          <w:rFonts w:ascii="Verdana" w:hAnsi="Verdana" w:eastAsia="Verdana" w:cs="Verdana"/>
          <w:sz w:val="18"/>
          <w:szCs w:val="18"/>
        </w:rPr>
        <w:t xml:space="preserve"> </w:t>
      </w:r>
      <w:bookmarkEnd w:id="14"/>
    </w:p>
    <w:p w:rsidR="00E060EC" w:rsidP="008E4BBA" w:rsidRDefault="00E060EC" w14:paraId="4CA38A4D" w14:textId="4332D7DB">
      <w:pPr>
        <w:spacing w:after="0" w:line="240" w:lineRule="exact"/>
        <w:rPr>
          <w:rFonts w:ascii="Verdana" w:hAnsi="Verdana" w:eastAsia="Verdana" w:cs="Verdana"/>
          <w:iCs/>
          <w:sz w:val="18"/>
          <w:szCs w:val="18"/>
        </w:rPr>
      </w:pPr>
      <w:proofErr w:type="spellStart"/>
      <w:proofErr w:type="gramStart"/>
      <w:r>
        <w:rPr>
          <w:rFonts w:ascii="Verdana" w:hAnsi="Verdana" w:eastAsia="Verdana" w:cs="Verdana"/>
          <w:sz w:val="18"/>
          <w:szCs w:val="18"/>
        </w:rPr>
        <w:t>ab</w:t>
      </w:r>
      <w:proofErr w:type="spellEnd"/>
      <w:proofErr w:type="gramEnd"/>
      <w:r>
        <w:rPr>
          <w:rFonts w:ascii="Verdana" w:hAnsi="Verdana" w:eastAsia="Verdana" w:cs="Verdana"/>
          <w:sz w:val="18"/>
          <w:szCs w:val="18"/>
        </w:rPr>
        <w:t xml:space="preserve">. </w:t>
      </w:r>
      <w:proofErr w:type="gramStart"/>
      <w:r w:rsidRPr="0079164F">
        <w:rPr>
          <w:rFonts w:ascii="Verdana" w:hAnsi="Verdana" w:eastAsia="Verdana" w:cs="Verdana"/>
          <w:i/>
          <w:iCs/>
          <w:sz w:val="18"/>
          <w:szCs w:val="18"/>
        </w:rPr>
        <w:t>platform</w:t>
      </w:r>
      <w:proofErr w:type="gramEnd"/>
      <w:r>
        <w:rPr>
          <w:rFonts w:ascii="Verdana" w:hAnsi="Verdana" w:eastAsia="Verdana" w:cs="Verdana"/>
          <w:sz w:val="18"/>
          <w:szCs w:val="18"/>
        </w:rPr>
        <w:t>:</w:t>
      </w:r>
      <w:r w:rsidRPr="00E060EC">
        <w:t xml:space="preserve"> </w:t>
      </w:r>
      <w:r>
        <w:rPr>
          <w:rFonts w:ascii="Verdana" w:hAnsi="Verdana" w:eastAsia="Verdana" w:cs="Verdana"/>
          <w:sz w:val="18"/>
          <w:szCs w:val="18"/>
        </w:rPr>
        <w:t>de</w:t>
      </w:r>
      <w:r w:rsidRPr="00E060EC">
        <w:rPr>
          <w:rFonts w:ascii="Verdana" w:hAnsi="Verdana" w:eastAsia="Verdana" w:cs="Verdana"/>
          <w:sz w:val="18"/>
          <w:szCs w:val="18"/>
        </w:rPr>
        <w:t xml:space="preserve"> aanbieder van een online marktplaats waarop de aanbieder niet alleen eigen roerende zaken of diensten verkoopt maar via welke marktplaats ook derden roerende zaken of diensten verkopen</w:t>
      </w:r>
      <w:r>
        <w:rPr>
          <w:rFonts w:ascii="Verdana" w:hAnsi="Verdana" w:eastAsia="Verdana" w:cs="Verdana"/>
          <w:sz w:val="18"/>
          <w:szCs w:val="18"/>
        </w:rPr>
        <w:t>;</w:t>
      </w:r>
    </w:p>
    <w:p w:rsidRPr="001713BC" w:rsidR="00653565" w:rsidP="008E4BBA" w:rsidRDefault="00E060EC" w14:paraId="7FB282F3" w14:textId="33F8000F">
      <w:pPr>
        <w:spacing w:after="0" w:line="240" w:lineRule="exact"/>
        <w:rPr>
          <w:rFonts w:ascii="Verdana" w:hAnsi="Verdana" w:eastAsia="Verdana" w:cs="Verdana"/>
          <w:iCs/>
          <w:sz w:val="18"/>
          <w:szCs w:val="18"/>
        </w:rPr>
      </w:pPr>
      <w:proofErr w:type="spellStart"/>
      <w:proofErr w:type="gramStart"/>
      <w:r w:rsidRPr="00EC2C00">
        <w:rPr>
          <w:rFonts w:ascii="Verdana" w:hAnsi="Verdana" w:eastAsia="Verdana" w:cs="Verdana"/>
          <w:iCs/>
          <w:sz w:val="18"/>
          <w:szCs w:val="18"/>
        </w:rPr>
        <w:t>a</w:t>
      </w:r>
      <w:r>
        <w:rPr>
          <w:rFonts w:ascii="Verdana" w:hAnsi="Verdana" w:eastAsia="Verdana" w:cs="Verdana"/>
          <w:iCs/>
          <w:sz w:val="18"/>
          <w:szCs w:val="18"/>
        </w:rPr>
        <w:t>c</w:t>
      </w:r>
      <w:proofErr w:type="spellEnd"/>
      <w:proofErr w:type="gramEnd"/>
      <w:r w:rsidRPr="00EC2C00" w:rsidR="0099765E">
        <w:rPr>
          <w:rFonts w:ascii="Verdana" w:hAnsi="Verdana" w:eastAsia="Verdana" w:cs="Verdana"/>
          <w:i/>
          <w:sz w:val="18"/>
          <w:szCs w:val="18"/>
        </w:rPr>
        <w:t>. Richtlijn consumentenrechten:</w:t>
      </w:r>
      <w:r w:rsidRPr="00EC2C00" w:rsidR="0099765E">
        <w:rPr>
          <w:rFonts w:ascii="Verdana" w:hAnsi="Verdana"/>
          <w:i/>
          <w:sz w:val="18"/>
          <w:szCs w:val="18"/>
          <w:shd w:val="clear" w:color="auto" w:fill="FFFFFF"/>
        </w:rPr>
        <w:t xml:space="preserve"> </w:t>
      </w:r>
      <w:r w:rsidRPr="00EC2C00" w:rsidR="0099765E">
        <w:rPr>
          <w:rFonts w:ascii="Verdana" w:hAnsi="Verdana"/>
          <w:sz w:val="18"/>
          <w:szCs w:val="18"/>
          <w:shd w:val="clear" w:color="auto" w:fill="FFFFFF"/>
        </w:rPr>
        <w:t xml:space="preserve">Richtlijn </w:t>
      </w:r>
      <w:r w:rsidR="00C63DE2">
        <w:rPr>
          <w:rFonts w:ascii="Verdana" w:hAnsi="Verdana"/>
          <w:sz w:val="18"/>
          <w:szCs w:val="18"/>
          <w:shd w:val="clear" w:color="auto" w:fill="FFFFFF"/>
        </w:rPr>
        <w:t>(EU)</w:t>
      </w:r>
      <w:r w:rsidRPr="00EC2C00" w:rsidR="0099765E">
        <w:rPr>
          <w:rFonts w:ascii="Verdana" w:hAnsi="Verdana"/>
          <w:sz w:val="18"/>
          <w:szCs w:val="18"/>
          <w:shd w:val="clear" w:color="auto" w:fill="FFFFFF"/>
        </w:rPr>
        <w:t xml:space="preserve"> 2011/83 van het Europees </w:t>
      </w:r>
      <w:r w:rsidRPr="001713BC" w:rsidR="0099765E">
        <w:rPr>
          <w:rFonts w:ascii="Verdana" w:hAnsi="Verdana"/>
          <w:sz w:val="18"/>
          <w:szCs w:val="18"/>
          <w:shd w:val="clear" w:color="auto" w:fill="FFFFFF"/>
        </w:rPr>
        <w:t xml:space="preserve">Parlement en de Raad van 25 oktober 2011 </w:t>
      </w:r>
      <w:proofErr w:type="gramStart"/>
      <w:r w:rsidRPr="001713BC" w:rsidR="0099765E">
        <w:rPr>
          <w:rFonts w:ascii="Verdana" w:hAnsi="Verdana"/>
          <w:sz w:val="18"/>
          <w:szCs w:val="18"/>
          <w:shd w:val="clear" w:color="auto" w:fill="FFFFFF"/>
        </w:rPr>
        <w:t>betreffende</w:t>
      </w:r>
      <w:proofErr w:type="gramEnd"/>
      <w:r w:rsidRPr="001713BC" w:rsidR="0099765E">
        <w:rPr>
          <w:rFonts w:ascii="Verdana" w:hAnsi="Verdana"/>
          <w:sz w:val="18"/>
          <w:szCs w:val="18"/>
          <w:shd w:val="clear" w:color="auto" w:fill="FFFFFF"/>
        </w:rPr>
        <w:t xml:space="preserve"> consumentenrechten, tot wijziging van Richtlijn 93/13/EEG van de Raad en van Richtlijn 1999/44/EG van het Europees Parlement en de Raad en tot intrekking van Richtlijn 85/577/EEG en van Richtlijn 97/7/EG van het Europees Parlement en de Raad; </w:t>
      </w:r>
    </w:p>
    <w:p w:rsidRPr="001713BC" w:rsidR="00653565" w:rsidP="008E4BBA" w:rsidRDefault="00E060EC" w14:paraId="05BDD7A7" w14:textId="591B9D70">
      <w:pPr>
        <w:spacing w:after="0" w:line="240" w:lineRule="exact"/>
        <w:rPr>
          <w:rFonts w:ascii="Verdana" w:hAnsi="Verdana"/>
          <w:sz w:val="18"/>
          <w:szCs w:val="18"/>
          <w:shd w:val="clear" w:color="auto" w:fill="FFFFFF"/>
        </w:rPr>
      </w:pPr>
      <w:proofErr w:type="gramStart"/>
      <w:r>
        <w:rPr>
          <w:rFonts w:ascii="Verdana" w:hAnsi="Verdana" w:eastAsia="Verdana" w:cs="Verdana"/>
          <w:iCs/>
          <w:sz w:val="18"/>
          <w:szCs w:val="18"/>
        </w:rPr>
        <w:t>ad</w:t>
      </w:r>
      <w:proofErr w:type="gramEnd"/>
      <w:r w:rsidRPr="001713BC" w:rsidR="0099765E">
        <w:rPr>
          <w:rFonts w:ascii="Verdana" w:hAnsi="Verdana" w:eastAsia="Verdana" w:cs="Verdana"/>
          <w:i/>
          <w:sz w:val="18"/>
          <w:szCs w:val="18"/>
        </w:rPr>
        <w:t>. Notificatierichtlijn:</w:t>
      </w:r>
      <w:r w:rsidRPr="001713BC" w:rsidR="0099765E">
        <w:rPr>
          <w:rFonts w:ascii="Verdana" w:hAnsi="Verdana"/>
          <w:sz w:val="18"/>
          <w:szCs w:val="18"/>
          <w:shd w:val="clear" w:color="auto" w:fill="FFFFFF"/>
        </w:rPr>
        <w:t xml:space="preserve"> Richtlijn </w:t>
      </w:r>
      <w:r w:rsidR="00C63DE2">
        <w:rPr>
          <w:rFonts w:ascii="Verdana" w:hAnsi="Verdana"/>
          <w:sz w:val="18"/>
          <w:szCs w:val="18"/>
          <w:shd w:val="clear" w:color="auto" w:fill="FFFFFF"/>
        </w:rPr>
        <w:t>(EU)</w:t>
      </w:r>
      <w:r w:rsidRPr="001713BC" w:rsidR="0099765E">
        <w:rPr>
          <w:rFonts w:ascii="Verdana" w:hAnsi="Verdana"/>
          <w:sz w:val="18"/>
          <w:szCs w:val="18"/>
          <w:shd w:val="clear" w:color="auto" w:fill="FFFFFF"/>
        </w:rPr>
        <w:t xml:space="preserve"> 2015/1535 van het Europees Parlement en de Raad van 9 september 2015 </w:t>
      </w:r>
      <w:proofErr w:type="gramStart"/>
      <w:r w:rsidRPr="001713BC" w:rsidR="0099765E">
        <w:rPr>
          <w:rFonts w:ascii="Verdana" w:hAnsi="Verdana"/>
          <w:sz w:val="18"/>
          <w:szCs w:val="18"/>
          <w:shd w:val="clear" w:color="auto" w:fill="FFFFFF"/>
        </w:rPr>
        <w:t>betreffende</w:t>
      </w:r>
      <w:proofErr w:type="gramEnd"/>
      <w:r w:rsidRPr="001713BC" w:rsidR="0099765E">
        <w:rPr>
          <w:rFonts w:ascii="Verdana" w:hAnsi="Verdana"/>
          <w:sz w:val="18"/>
          <w:szCs w:val="18"/>
          <w:shd w:val="clear" w:color="auto" w:fill="FFFFFF"/>
        </w:rPr>
        <w:t xml:space="preserve"> een informatieprocedure op het gebied van technische voorschriften en regels betreffende de diensten van de informatiemaatschappij;</w:t>
      </w:r>
    </w:p>
    <w:p w:rsidR="00E060EC" w:rsidP="008E4BBA" w:rsidRDefault="0099765E" w14:paraId="59C7C5F5" w14:textId="20DCA071">
      <w:pPr>
        <w:spacing w:after="0" w:line="240" w:lineRule="exact"/>
        <w:rPr>
          <w:rFonts w:ascii="Verdana" w:hAnsi="Verdana"/>
          <w:sz w:val="18"/>
          <w:szCs w:val="18"/>
          <w:shd w:val="clear" w:color="auto" w:fill="FFFFFF"/>
        </w:rPr>
      </w:pPr>
      <w:proofErr w:type="spellStart"/>
      <w:proofErr w:type="gramStart"/>
      <w:r w:rsidRPr="001713BC">
        <w:rPr>
          <w:rFonts w:ascii="Verdana" w:hAnsi="Verdana"/>
          <w:sz w:val="18"/>
          <w:szCs w:val="18"/>
          <w:shd w:val="clear" w:color="auto" w:fill="FFFFFF"/>
        </w:rPr>
        <w:t>a</w:t>
      </w:r>
      <w:r w:rsidR="00E060EC">
        <w:rPr>
          <w:rFonts w:ascii="Verdana" w:hAnsi="Verdana"/>
          <w:sz w:val="18"/>
          <w:szCs w:val="18"/>
          <w:shd w:val="clear" w:color="auto" w:fill="FFFFFF"/>
        </w:rPr>
        <w:t>e</w:t>
      </w:r>
      <w:proofErr w:type="spellEnd"/>
      <w:proofErr w:type="gramEnd"/>
      <w:r w:rsidRPr="001713BC">
        <w:rPr>
          <w:rFonts w:ascii="Verdana" w:hAnsi="Verdana"/>
          <w:sz w:val="18"/>
          <w:szCs w:val="18"/>
          <w:shd w:val="clear" w:color="auto" w:fill="FFFFFF"/>
        </w:rPr>
        <w:t xml:space="preserve">. </w:t>
      </w:r>
      <w:r w:rsidRPr="001713BC">
        <w:rPr>
          <w:rFonts w:ascii="Verdana" w:hAnsi="Verdana"/>
          <w:i/>
          <w:sz w:val="18"/>
          <w:szCs w:val="18"/>
          <w:shd w:val="clear" w:color="auto" w:fill="FFFFFF"/>
        </w:rPr>
        <w:t>Algemene verordening gegevensbescherming:</w:t>
      </w:r>
      <w:r w:rsidRPr="001713BC">
        <w:rPr>
          <w:rFonts w:ascii="Verdana" w:hAnsi="Verdana"/>
          <w:sz w:val="18"/>
          <w:szCs w:val="18"/>
          <w:shd w:val="clear" w:color="auto" w:fill="FFFFFF"/>
        </w:rPr>
        <w:t xml:space="preserve"> Verordening</w:t>
      </w:r>
      <w:r w:rsidR="00DA2BB1">
        <w:rPr>
          <w:rFonts w:ascii="Verdana" w:hAnsi="Verdana"/>
          <w:sz w:val="18"/>
          <w:szCs w:val="18"/>
          <w:shd w:val="clear" w:color="auto" w:fill="FFFFFF"/>
        </w:rPr>
        <w:t xml:space="preserve"> (EU)</w:t>
      </w:r>
      <w:r w:rsidRPr="001713BC" w:rsidR="00D42E9D">
        <w:rPr>
          <w:rFonts w:ascii="Verdana" w:hAnsi="Verdana"/>
          <w:sz w:val="18"/>
          <w:szCs w:val="18"/>
          <w:shd w:val="clear" w:color="auto" w:fill="FFFFFF"/>
        </w:rPr>
        <w:t xml:space="preserve"> </w:t>
      </w:r>
      <w:r w:rsidRPr="001713BC">
        <w:rPr>
          <w:rFonts w:ascii="Verdana" w:hAnsi="Verdana"/>
          <w:sz w:val="18"/>
          <w:szCs w:val="18"/>
          <w:shd w:val="clear" w:color="auto" w:fill="FFFFFF"/>
        </w:rPr>
        <w:t xml:space="preserve">2016/679 van het Europees Parlement en de Raad van 27 april 2016 </w:t>
      </w:r>
      <w:proofErr w:type="gramStart"/>
      <w:r w:rsidRPr="001713BC">
        <w:rPr>
          <w:rFonts w:ascii="Verdana" w:hAnsi="Verdana"/>
          <w:sz w:val="18"/>
          <w:szCs w:val="18"/>
          <w:shd w:val="clear" w:color="auto" w:fill="FFFFFF"/>
        </w:rPr>
        <w:t>betreffende</w:t>
      </w:r>
      <w:proofErr w:type="gramEnd"/>
      <w:r w:rsidRPr="001713BC">
        <w:rPr>
          <w:rFonts w:ascii="Verdana" w:hAnsi="Verdana"/>
          <w:sz w:val="18"/>
          <w:szCs w:val="18"/>
          <w:shd w:val="clear" w:color="auto" w:fill="FFFFFF"/>
        </w:rPr>
        <w:t xml:space="preserve"> de bescherming van natuurlijke personen in verband met de verwerking van persoonsgegevens en betreffende het vrije verkeer van die gegevens en tot intrekking van Richtlijn 95/46/EG</w:t>
      </w:r>
      <w:r w:rsidRPr="001713BC" w:rsidR="004544EC">
        <w:rPr>
          <w:rFonts w:ascii="Verdana" w:hAnsi="Verdana"/>
          <w:sz w:val="18"/>
          <w:szCs w:val="18"/>
          <w:shd w:val="clear" w:color="auto" w:fill="FFFFFF"/>
        </w:rPr>
        <w:t xml:space="preserve">. </w:t>
      </w:r>
    </w:p>
    <w:p w:rsidRPr="001713BC" w:rsidR="00E060EC" w:rsidP="008E4BBA" w:rsidRDefault="00E060EC" w14:paraId="2F2E9F2C" w14:textId="15786706">
      <w:pPr>
        <w:spacing w:after="0" w:line="240" w:lineRule="exact"/>
        <w:rPr>
          <w:rFonts w:ascii="Verdana" w:hAnsi="Verdana"/>
          <w:sz w:val="18"/>
          <w:szCs w:val="18"/>
          <w:shd w:val="clear" w:color="auto" w:fill="FFFFFF"/>
        </w:rPr>
      </w:pPr>
    </w:p>
    <w:p w:rsidRPr="001713BC" w:rsidR="00653565" w:rsidP="008E4BBA" w:rsidRDefault="00EA755E" w14:paraId="506376A4" w14:textId="1AEFF3C3">
      <w:pPr>
        <w:spacing w:after="0" w:line="240" w:lineRule="exact"/>
        <w:rPr>
          <w:rFonts w:ascii="Verdana" w:hAnsi="Verdana" w:eastAsia="Verdana" w:cs="Verdana"/>
          <w:sz w:val="18"/>
          <w:szCs w:val="18"/>
        </w:rPr>
      </w:pPr>
      <w:r w:rsidRPr="001713BC">
        <w:rPr>
          <w:rFonts w:ascii="Verdana" w:hAnsi="Verdana" w:eastAsia="Verdana" w:cs="Verdana"/>
          <w:sz w:val="18"/>
          <w:szCs w:val="18"/>
        </w:rPr>
        <w:t>2</w:t>
      </w:r>
      <w:r w:rsidRPr="001713BC" w:rsidR="00813316">
        <w:rPr>
          <w:rFonts w:ascii="Verdana" w:hAnsi="Verdana" w:eastAsia="Verdana" w:cs="Verdana"/>
          <w:sz w:val="18"/>
          <w:szCs w:val="18"/>
        </w:rPr>
        <w:t>. Het derde lid vervalt</w:t>
      </w:r>
      <w:r w:rsidRPr="001713BC" w:rsidR="004544EC">
        <w:rPr>
          <w:rFonts w:ascii="Verdana" w:hAnsi="Verdana" w:eastAsia="Verdana" w:cs="Verdana"/>
          <w:sz w:val="18"/>
          <w:szCs w:val="18"/>
        </w:rPr>
        <w:t xml:space="preserve">, onder vernummering van het vierde en vijfde lid tot derde en vierde lid. </w:t>
      </w:r>
      <w:r w:rsidRPr="001713BC" w:rsidDel="004544EC" w:rsidR="004544EC">
        <w:rPr>
          <w:rFonts w:ascii="Verdana" w:hAnsi="Verdana" w:eastAsia="Verdana" w:cs="Verdana"/>
          <w:sz w:val="18"/>
          <w:szCs w:val="18"/>
        </w:rPr>
        <w:t xml:space="preserve"> </w:t>
      </w:r>
    </w:p>
    <w:p w:rsidR="00CA0696" w:rsidP="008E4BBA" w:rsidRDefault="00CA0696" w14:paraId="3DEC80BB" w14:textId="77777777">
      <w:pPr>
        <w:spacing w:after="0" w:line="240" w:lineRule="exact"/>
        <w:rPr>
          <w:rFonts w:ascii="Verdana" w:hAnsi="Verdana" w:eastAsia="Verdana" w:cs="Verdana"/>
          <w:sz w:val="18"/>
          <w:szCs w:val="18"/>
        </w:rPr>
      </w:pPr>
    </w:p>
    <w:p w:rsidRPr="001713BC" w:rsidR="00653565" w:rsidP="008E4BBA" w:rsidRDefault="00EA755E" w14:paraId="52B1424E" w14:textId="2DA0C9F9">
      <w:pPr>
        <w:spacing w:after="0" w:line="240" w:lineRule="exact"/>
        <w:rPr>
          <w:rFonts w:ascii="Verdana" w:hAnsi="Verdana" w:eastAsia="Verdana" w:cs="Verdana"/>
          <w:sz w:val="18"/>
          <w:szCs w:val="18"/>
        </w:rPr>
      </w:pPr>
      <w:r w:rsidRPr="001713BC">
        <w:rPr>
          <w:rFonts w:ascii="Verdana" w:hAnsi="Verdana" w:eastAsia="Verdana" w:cs="Verdana"/>
          <w:sz w:val="18"/>
          <w:szCs w:val="18"/>
        </w:rPr>
        <w:t>3</w:t>
      </w:r>
      <w:r w:rsidRPr="001713BC" w:rsidR="41FF1270">
        <w:rPr>
          <w:rFonts w:ascii="Verdana" w:hAnsi="Verdana" w:eastAsia="Verdana" w:cs="Verdana"/>
          <w:sz w:val="18"/>
          <w:szCs w:val="18"/>
        </w:rPr>
        <w:t xml:space="preserve">. </w:t>
      </w:r>
      <w:r w:rsidRPr="001713BC" w:rsidR="001E402C">
        <w:rPr>
          <w:rFonts w:ascii="Verdana" w:hAnsi="Verdana" w:eastAsia="Verdana" w:cs="Verdana"/>
          <w:sz w:val="18"/>
          <w:szCs w:val="18"/>
        </w:rPr>
        <w:t xml:space="preserve">In het </w:t>
      </w:r>
      <w:r w:rsidRPr="001713BC" w:rsidR="0D52044D">
        <w:rPr>
          <w:rFonts w:ascii="Verdana" w:hAnsi="Verdana" w:eastAsia="Verdana" w:cs="Verdana"/>
          <w:sz w:val="18"/>
          <w:szCs w:val="18"/>
        </w:rPr>
        <w:t>v</w:t>
      </w:r>
      <w:r w:rsidRPr="001713BC" w:rsidR="007C3121">
        <w:rPr>
          <w:rFonts w:ascii="Verdana" w:hAnsi="Verdana" w:eastAsia="Verdana" w:cs="Verdana"/>
          <w:sz w:val="18"/>
          <w:szCs w:val="18"/>
        </w:rPr>
        <w:t>ierde</w:t>
      </w:r>
      <w:r w:rsidRPr="001713BC" w:rsidR="0D52044D">
        <w:rPr>
          <w:rFonts w:ascii="Verdana" w:hAnsi="Verdana" w:eastAsia="Verdana" w:cs="Verdana"/>
          <w:sz w:val="18"/>
          <w:szCs w:val="18"/>
        </w:rPr>
        <w:t xml:space="preserve"> lid</w:t>
      </w:r>
      <w:r w:rsidRPr="001713BC" w:rsidR="007C3121">
        <w:rPr>
          <w:rFonts w:ascii="Verdana" w:hAnsi="Verdana" w:eastAsia="Verdana" w:cs="Verdana"/>
          <w:sz w:val="18"/>
          <w:szCs w:val="18"/>
        </w:rPr>
        <w:t xml:space="preserve"> (nieuw)</w:t>
      </w:r>
      <w:r w:rsidRPr="001713BC" w:rsidR="0D52044D">
        <w:rPr>
          <w:rFonts w:ascii="Verdana" w:hAnsi="Verdana" w:eastAsia="Verdana" w:cs="Verdana"/>
          <w:sz w:val="18"/>
          <w:szCs w:val="18"/>
        </w:rPr>
        <w:t xml:space="preserve">, onderdeel </w:t>
      </w:r>
      <w:r w:rsidRPr="001713BC" w:rsidR="001E402C">
        <w:rPr>
          <w:rFonts w:ascii="Verdana" w:hAnsi="Verdana" w:eastAsia="Verdana" w:cs="Verdana"/>
          <w:sz w:val="18"/>
          <w:szCs w:val="18"/>
        </w:rPr>
        <w:t xml:space="preserve">b, </w:t>
      </w:r>
      <w:r w:rsidR="00CA0696">
        <w:rPr>
          <w:rFonts w:ascii="Verdana" w:hAnsi="Verdana" w:eastAsia="Verdana" w:cs="Verdana"/>
          <w:sz w:val="18"/>
          <w:szCs w:val="18"/>
        </w:rPr>
        <w:t>onder</w:t>
      </w:r>
      <w:r w:rsidRPr="001713BC" w:rsidR="00CA0696">
        <w:rPr>
          <w:rFonts w:ascii="Verdana" w:hAnsi="Verdana" w:eastAsia="Verdana" w:cs="Verdana"/>
          <w:sz w:val="18"/>
          <w:szCs w:val="18"/>
        </w:rPr>
        <w:t xml:space="preserve"> </w:t>
      </w:r>
      <w:r w:rsidRPr="001713BC" w:rsidR="001E402C">
        <w:rPr>
          <w:rFonts w:ascii="Verdana" w:hAnsi="Verdana" w:eastAsia="Verdana" w:cs="Verdana"/>
          <w:sz w:val="18"/>
          <w:szCs w:val="18"/>
        </w:rPr>
        <w:t>1°</w:t>
      </w:r>
      <w:r w:rsidRPr="001713BC" w:rsidR="0D52044D">
        <w:rPr>
          <w:rFonts w:ascii="Verdana" w:hAnsi="Verdana" w:eastAsia="Verdana" w:cs="Verdana"/>
          <w:sz w:val="18"/>
          <w:szCs w:val="18"/>
        </w:rPr>
        <w:t xml:space="preserve"> wordt </w:t>
      </w:r>
      <w:r w:rsidRPr="001713BC" w:rsidR="001E402C">
        <w:rPr>
          <w:rFonts w:ascii="Verdana" w:hAnsi="Verdana" w:eastAsia="Verdana" w:cs="Verdana"/>
          <w:sz w:val="18"/>
          <w:szCs w:val="18"/>
        </w:rPr>
        <w:t xml:space="preserve">na </w:t>
      </w:r>
      <w:r w:rsidR="000C353C">
        <w:rPr>
          <w:rFonts w:ascii="Verdana" w:hAnsi="Verdana" w:eastAsia="Verdana" w:cs="Verdana"/>
          <w:sz w:val="18"/>
          <w:szCs w:val="18"/>
        </w:rPr>
        <w:t>“</w:t>
      </w:r>
      <w:r w:rsidRPr="001713BC" w:rsidR="0D52044D">
        <w:rPr>
          <w:rFonts w:ascii="Verdana" w:hAnsi="Verdana" w:eastAsia="Verdana" w:cs="Verdana"/>
          <w:sz w:val="18"/>
          <w:szCs w:val="18"/>
        </w:rPr>
        <w:t xml:space="preserve">de kredietgever bij </w:t>
      </w:r>
      <w:r w:rsidRPr="001713BC" w:rsidR="001E402C">
        <w:rPr>
          <w:rFonts w:ascii="Verdana" w:hAnsi="Verdana" w:eastAsia="Verdana" w:cs="Verdana"/>
          <w:sz w:val="18"/>
          <w:szCs w:val="18"/>
        </w:rPr>
        <w:t>het</w:t>
      </w:r>
      <w:r w:rsidR="000C353C">
        <w:rPr>
          <w:rFonts w:ascii="Verdana" w:hAnsi="Verdana" w:eastAsia="Verdana" w:cs="Verdana"/>
          <w:sz w:val="18"/>
          <w:szCs w:val="18"/>
        </w:rPr>
        <w:t>”</w:t>
      </w:r>
      <w:r w:rsidRPr="001713BC" w:rsidR="001E402C">
        <w:rPr>
          <w:rFonts w:ascii="Verdana" w:hAnsi="Verdana" w:eastAsia="Verdana" w:cs="Verdana"/>
          <w:sz w:val="18"/>
          <w:szCs w:val="18"/>
        </w:rPr>
        <w:t xml:space="preserve"> ingevoegd </w:t>
      </w:r>
      <w:r w:rsidR="000C353C">
        <w:rPr>
          <w:rFonts w:ascii="Verdana" w:hAnsi="Verdana" w:eastAsia="Verdana" w:cs="Verdana"/>
          <w:sz w:val="18"/>
          <w:szCs w:val="18"/>
        </w:rPr>
        <w:t>“</w:t>
      </w:r>
      <w:proofErr w:type="spellStart"/>
      <w:r w:rsidRPr="001713BC" w:rsidR="000D592C">
        <w:rPr>
          <w:rFonts w:ascii="Verdana" w:hAnsi="Verdana" w:eastAsia="Verdana" w:cs="Verdana"/>
          <w:sz w:val="18"/>
          <w:szCs w:val="18"/>
        </w:rPr>
        <w:t>vermarkten</w:t>
      </w:r>
      <w:proofErr w:type="spellEnd"/>
      <w:r w:rsidRPr="001713BC" w:rsidR="40B02589">
        <w:rPr>
          <w:rFonts w:ascii="Verdana" w:hAnsi="Verdana" w:eastAsia="Verdana" w:cs="Verdana"/>
          <w:sz w:val="18"/>
          <w:szCs w:val="18"/>
        </w:rPr>
        <w:t>,</w:t>
      </w:r>
      <w:r w:rsidR="000C353C">
        <w:rPr>
          <w:rFonts w:ascii="Verdana" w:hAnsi="Verdana" w:eastAsia="Verdana" w:cs="Verdana"/>
          <w:sz w:val="18"/>
          <w:szCs w:val="18"/>
        </w:rPr>
        <w:t>”</w:t>
      </w:r>
      <w:r w:rsidRPr="001713BC" w:rsidR="001E402C">
        <w:rPr>
          <w:rFonts w:ascii="Verdana" w:hAnsi="Verdana" w:eastAsia="Verdana" w:cs="Verdana"/>
          <w:sz w:val="18"/>
          <w:szCs w:val="18"/>
        </w:rPr>
        <w:t>.</w:t>
      </w:r>
    </w:p>
    <w:p w:rsidRPr="001713BC" w:rsidR="00131180" w:rsidP="008E4BBA" w:rsidRDefault="00120FC4" w14:paraId="4D08F530" w14:textId="0080AFC2">
      <w:pPr>
        <w:spacing w:after="0" w:line="240" w:lineRule="exact"/>
        <w:rPr>
          <w:rFonts w:ascii="Verdana" w:hAnsi="Verdana"/>
          <w:sz w:val="18"/>
          <w:szCs w:val="18"/>
        </w:rPr>
      </w:pPr>
      <w:r w:rsidRPr="001713BC">
        <w:rPr>
          <w:rFonts w:ascii="Verdana" w:hAnsi="Verdana" w:eastAsia="Verdana" w:cs="Verdana"/>
          <w:sz w:val="18"/>
          <w:szCs w:val="18"/>
        </w:rPr>
        <w:br/>
      </w:r>
      <w:r w:rsidRPr="001713BC" w:rsidR="006568DA">
        <w:rPr>
          <w:rFonts w:ascii="Verdana" w:hAnsi="Verdana" w:eastAsia="Verdana" w:cs="Verdana"/>
          <w:sz w:val="18"/>
          <w:szCs w:val="18"/>
        </w:rPr>
        <w:t>C</w:t>
      </w:r>
      <w:r w:rsidRPr="0079164F" w:rsidR="0D787839">
        <w:rPr>
          <w:rFonts w:ascii="Verdana" w:hAnsi="Verdana"/>
          <w:sz w:val="18"/>
          <w:szCs w:val="18"/>
        </w:rPr>
        <w:br/>
      </w:r>
      <w:r w:rsidRPr="001713BC" w:rsidR="006568DA">
        <w:rPr>
          <w:rFonts w:ascii="Verdana" w:hAnsi="Verdana"/>
          <w:sz w:val="18"/>
          <w:szCs w:val="18"/>
        </w:rPr>
        <w:br/>
      </w:r>
      <w:r w:rsidRPr="001713BC" w:rsidR="00131180">
        <w:rPr>
          <w:rFonts w:ascii="Verdana" w:hAnsi="Verdana"/>
          <w:sz w:val="18"/>
          <w:szCs w:val="18"/>
        </w:rPr>
        <w:t>Artikel 58 wordt als volgt gewijzigd:</w:t>
      </w:r>
    </w:p>
    <w:p w:rsidRPr="001713BC" w:rsidR="00F469DE" w:rsidP="008E4BBA" w:rsidRDefault="00F469DE" w14:paraId="76C6D869" w14:textId="77777777">
      <w:pPr>
        <w:spacing w:after="0" w:line="240" w:lineRule="exact"/>
        <w:rPr>
          <w:rFonts w:ascii="Verdana" w:hAnsi="Verdana" w:eastAsia="Verdana" w:cs="Verdana"/>
          <w:sz w:val="18"/>
          <w:szCs w:val="18"/>
        </w:rPr>
      </w:pPr>
    </w:p>
    <w:p w:rsidRPr="00357D63" w:rsidR="005B01EE" w:rsidP="005B01EE" w:rsidRDefault="005B01EE" w14:paraId="7E1F3C1F" w14:textId="671D7C51">
      <w:pPr>
        <w:spacing w:after="0" w:line="240" w:lineRule="exact"/>
        <w:rPr>
          <w:rFonts w:ascii="Verdana" w:hAnsi="Verdana" w:eastAsia="Verdana" w:cs="Verdana"/>
          <w:sz w:val="18"/>
          <w:szCs w:val="18"/>
        </w:rPr>
      </w:pPr>
      <w:r w:rsidRPr="00357D63">
        <w:rPr>
          <w:rFonts w:ascii="Verdana" w:hAnsi="Verdana" w:eastAsia="Verdana" w:cs="Verdana"/>
          <w:sz w:val="18"/>
          <w:szCs w:val="18"/>
        </w:rPr>
        <w:t>1. Het tweede lid wordt als volgt gewijzigd:</w:t>
      </w:r>
    </w:p>
    <w:p w:rsidRPr="00357D63" w:rsidR="00C15EE6" w:rsidP="005245FD" w:rsidRDefault="005B01EE" w14:paraId="3C073708" w14:textId="037C544F">
      <w:pPr>
        <w:rPr>
          <w:rFonts w:ascii="Verdana" w:hAnsi="Verdana" w:cs="Arial"/>
          <w:sz w:val="18"/>
          <w:szCs w:val="18"/>
          <w:shd w:val="clear" w:color="auto" w:fill="FFFFFF"/>
        </w:rPr>
      </w:pPr>
      <w:r w:rsidRPr="00357D63">
        <w:rPr>
          <w:rFonts w:ascii="Verdana" w:hAnsi="Verdana"/>
          <w:sz w:val="18"/>
          <w:szCs w:val="18"/>
        </w:rPr>
        <w:t>a. A</w:t>
      </w:r>
      <w:r w:rsidRPr="00357D63" w:rsidR="00C15EE6">
        <w:rPr>
          <w:rFonts w:ascii="Verdana" w:hAnsi="Verdana"/>
          <w:sz w:val="18"/>
          <w:szCs w:val="18"/>
        </w:rPr>
        <w:t>an onderdeel b, wordt</w:t>
      </w:r>
      <w:r w:rsidRPr="00357D63" w:rsidR="001F45FE">
        <w:rPr>
          <w:rFonts w:ascii="Verdana" w:hAnsi="Verdana"/>
          <w:sz w:val="18"/>
          <w:szCs w:val="18"/>
        </w:rPr>
        <w:t>,</w:t>
      </w:r>
      <w:r w:rsidRPr="00357D63" w:rsidR="00C15EE6">
        <w:rPr>
          <w:rFonts w:ascii="Verdana" w:hAnsi="Verdana"/>
          <w:sz w:val="18"/>
          <w:szCs w:val="18"/>
        </w:rPr>
        <w:t xml:space="preserve"> </w:t>
      </w:r>
      <w:r w:rsidRPr="00357D63" w:rsidR="001F45FE">
        <w:rPr>
          <w:rFonts w:ascii="Verdana" w:hAnsi="Verdana"/>
          <w:sz w:val="18"/>
          <w:szCs w:val="18"/>
        </w:rPr>
        <w:t>onder vervanging van de puntkomma</w:t>
      </w:r>
      <w:r w:rsidRPr="00357D63" w:rsidR="00A4105F">
        <w:rPr>
          <w:rFonts w:ascii="Verdana" w:hAnsi="Verdana"/>
          <w:sz w:val="18"/>
          <w:szCs w:val="18"/>
        </w:rPr>
        <w:t xml:space="preserve"> door de komma</w:t>
      </w:r>
      <w:r w:rsidRPr="00357D63" w:rsidR="001F45FE">
        <w:rPr>
          <w:rFonts w:ascii="Verdana" w:hAnsi="Verdana"/>
          <w:sz w:val="18"/>
          <w:szCs w:val="18"/>
        </w:rPr>
        <w:t xml:space="preserve">, </w:t>
      </w:r>
      <w:r w:rsidRPr="00357D63" w:rsidR="00C15EE6">
        <w:rPr>
          <w:rFonts w:ascii="Verdana" w:hAnsi="Verdana"/>
          <w:sz w:val="18"/>
          <w:szCs w:val="18"/>
        </w:rPr>
        <w:t>toegevoegd:</w:t>
      </w:r>
      <w:r w:rsidRPr="00357D63" w:rsidR="000C353C">
        <w:rPr>
          <w:rFonts w:ascii="Verdana" w:hAnsi="Verdana"/>
          <w:sz w:val="18"/>
          <w:szCs w:val="18"/>
        </w:rPr>
        <w:t>”</w:t>
      </w:r>
      <w:r w:rsidRPr="00357D63" w:rsidR="00C15EE6">
        <w:rPr>
          <w:rFonts w:ascii="Verdana" w:hAnsi="Verdana"/>
          <w:sz w:val="18"/>
          <w:szCs w:val="18"/>
        </w:rPr>
        <w:t xml:space="preserve"> waaronder </w:t>
      </w:r>
      <w:r w:rsidRPr="00357D63" w:rsidR="0004505D">
        <w:rPr>
          <w:rFonts w:ascii="Verdana" w:hAnsi="Verdana"/>
          <w:sz w:val="18"/>
          <w:szCs w:val="18"/>
        </w:rPr>
        <w:t>voor in de uitoefening van een beroep of bedrijf gebruikte terreinen en gebouwen</w:t>
      </w:r>
      <w:r w:rsidRPr="00357D63" w:rsidR="001F45FE">
        <w:rPr>
          <w:rFonts w:ascii="Verdana" w:hAnsi="Verdana"/>
          <w:sz w:val="18"/>
          <w:szCs w:val="18"/>
        </w:rPr>
        <w:t>;</w:t>
      </w:r>
      <w:r w:rsidRPr="00357D63" w:rsidR="000C353C">
        <w:rPr>
          <w:rFonts w:ascii="Verdana" w:hAnsi="Verdana" w:cs="Arial"/>
          <w:sz w:val="18"/>
          <w:szCs w:val="18"/>
          <w:shd w:val="clear" w:color="auto" w:fill="FFFFFF"/>
        </w:rPr>
        <w:t>”</w:t>
      </w:r>
      <w:r w:rsidRPr="00357D63" w:rsidR="00C15EE6">
        <w:rPr>
          <w:rFonts w:ascii="Verdana" w:hAnsi="Verdana" w:cs="Arial"/>
          <w:sz w:val="18"/>
          <w:szCs w:val="18"/>
          <w:shd w:val="clear" w:color="auto" w:fill="FFFFFF"/>
        </w:rPr>
        <w:t>.</w:t>
      </w:r>
    </w:p>
    <w:p w:rsidRPr="001713BC" w:rsidR="00F469DE" w:rsidP="008E4BBA" w:rsidRDefault="00F469DE" w14:paraId="0748CA4C" w14:textId="77777777">
      <w:pPr>
        <w:spacing w:after="0" w:line="240" w:lineRule="exact"/>
        <w:rPr>
          <w:rFonts w:ascii="Verdana" w:hAnsi="Verdana" w:cs="Arial"/>
          <w:sz w:val="18"/>
          <w:szCs w:val="18"/>
          <w:shd w:val="clear" w:color="auto" w:fill="FFFFFF"/>
        </w:rPr>
      </w:pPr>
    </w:p>
    <w:p w:rsidRPr="001713BC" w:rsidR="00F469DE" w:rsidP="008E4BBA" w:rsidRDefault="005B01EE" w14:paraId="0EC7FA07" w14:textId="7904582B">
      <w:pPr>
        <w:spacing w:after="0" w:line="240" w:lineRule="exact"/>
        <w:rPr>
          <w:rFonts w:ascii="Verdana" w:hAnsi="Verdana" w:eastAsia="Verdana" w:cs="Verdana"/>
          <w:sz w:val="18"/>
          <w:szCs w:val="18"/>
        </w:rPr>
      </w:pPr>
      <w:r>
        <w:rPr>
          <w:rFonts w:ascii="Verdana" w:hAnsi="Verdana" w:eastAsia="Verdana" w:cs="Verdana"/>
          <w:sz w:val="18"/>
          <w:szCs w:val="18"/>
        </w:rPr>
        <w:t>b</w:t>
      </w:r>
      <w:r w:rsidRPr="001713BC" w:rsidR="00131180">
        <w:rPr>
          <w:rFonts w:ascii="Verdana" w:hAnsi="Verdana" w:eastAsia="Verdana" w:cs="Verdana"/>
          <w:sz w:val="18"/>
          <w:szCs w:val="18"/>
        </w:rPr>
        <w:t xml:space="preserve">. </w:t>
      </w:r>
      <w:r w:rsidRPr="001713BC" w:rsidR="00F26063">
        <w:rPr>
          <w:rFonts w:ascii="Verdana" w:hAnsi="Verdana" w:eastAsia="Verdana" w:cs="Verdana"/>
          <w:sz w:val="18"/>
          <w:szCs w:val="18"/>
        </w:rPr>
        <w:t>O</w:t>
      </w:r>
      <w:r w:rsidRPr="001713BC" w:rsidR="00935BA9">
        <w:rPr>
          <w:rFonts w:ascii="Verdana" w:hAnsi="Verdana" w:eastAsia="Verdana" w:cs="Verdana"/>
          <w:sz w:val="18"/>
          <w:szCs w:val="18"/>
        </w:rPr>
        <w:t xml:space="preserve">nderdeel c, </w:t>
      </w:r>
      <w:r w:rsidR="00CA0696">
        <w:rPr>
          <w:rFonts w:ascii="Verdana" w:hAnsi="Verdana" w:eastAsia="Verdana" w:cs="Verdana"/>
          <w:sz w:val="18"/>
          <w:szCs w:val="18"/>
        </w:rPr>
        <w:t>onder</w:t>
      </w:r>
      <w:r w:rsidRPr="001713BC" w:rsidR="00CA0696">
        <w:rPr>
          <w:rFonts w:ascii="Verdana" w:hAnsi="Verdana" w:eastAsia="Verdana" w:cs="Verdana"/>
          <w:sz w:val="18"/>
          <w:szCs w:val="18"/>
        </w:rPr>
        <w:t xml:space="preserve"> </w:t>
      </w:r>
      <w:r w:rsidRPr="001713BC" w:rsidR="00935BA9">
        <w:rPr>
          <w:rFonts w:ascii="Verdana" w:hAnsi="Verdana" w:eastAsia="Verdana" w:cs="Verdana"/>
          <w:sz w:val="18"/>
          <w:szCs w:val="18"/>
        </w:rPr>
        <w:t>1</w:t>
      </w:r>
      <w:r w:rsidRPr="00B4525D" w:rsidR="00935BA9">
        <w:rPr>
          <w:rFonts w:ascii="Verdana" w:hAnsi="Verdana"/>
          <w:sz w:val="18"/>
          <w:shd w:val="clear" w:color="auto" w:fill="FFFFFF"/>
        </w:rPr>
        <w:t>°</w:t>
      </w:r>
      <w:r w:rsidRPr="00B4525D" w:rsidR="001F45FE">
        <w:rPr>
          <w:rFonts w:ascii="Verdana" w:hAnsi="Verdana"/>
          <w:sz w:val="18"/>
          <w:shd w:val="clear" w:color="auto" w:fill="FFFFFF"/>
        </w:rPr>
        <w:t>,</w:t>
      </w:r>
      <w:r w:rsidRPr="001713BC" w:rsidR="00935BA9">
        <w:rPr>
          <w:rFonts w:ascii="Verdana" w:hAnsi="Verdana" w:eastAsia="Verdana" w:cs="Verdana"/>
          <w:sz w:val="18"/>
          <w:szCs w:val="18"/>
        </w:rPr>
        <w:t xml:space="preserve"> </w:t>
      </w:r>
      <w:r w:rsidRPr="001713BC" w:rsidR="00F26063">
        <w:rPr>
          <w:rFonts w:ascii="Verdana" w:hAnsi="Verdana" w:eastAsia="Verdana" w:cs="Verdana"/>
          <w:sz w:val="18"/>
          <w:szCs w:val="18"/>
        </w:rPr>
        <w:t xml:space="preserve">komt te luiden: </w:t>
      </w:r>
    </w:p>
    <w:p w:rsidRPr="001713BC" w:rsidR="006259D1" w:rsidP="008E4BBA" w:rsidRDefault="00F26063" w14:paraId="170614F8" w14:textId="763FF5DC">
      <w:pPr>
        <w:spacing w:after="0" w:line="240" w:lineRule="exact"/>
        <w:rPr>
          <w:rFonts w:ascii="Verdana" w:hAnsi="Verdana" w:eastAsia="Verdana" w:cs="Verdana"/>
          <w:sz w:val="18"/>
          <w:szCs w:val="18"/>
        </w:rPr>
      </w:pPr>
      <w:r w:rsidRPr="001713BC">
        <w:rPr>
          <w:rFonts w:ascii="Verdana" w:hAnsi="Verdana" w:eastAsia="Verdana" w:cs="Verdana"/>
          <w:sz w:val="18"/>
          <w:szCs w:val="18"/>
        </w:rPr>
        <w:t>1</w:t>
      </w:r>
      <w:r w:rsidRPr="00B4525D">
        <w:rPr>
          <w:rFonts w:ascii="Verdana" w:hAnsi="Verdana"/>
          <w:sz w:val="18"/>
          <w:shd w:val="clear" w:color="auto" w:fill="FFFFFF"/>
        </w:rPr>
        <w:t>°</w:t>
      </w:r>
      <w:r w:rsidRPr="001713BC" w:rsidR="00817AA6">
        <w:rPr>
          <w:rFonts w:ascii="Verdana" w:hAnsi="Verdana" w:eastAsia="Verdana" w:cs="Verdana"/>
          <w:sz w:val="18"/>
          <w:szCs w:val="18"/>
        </w:rPr>
        <w:t>.</w:t>
      </w:r>
      <w:r w:rsidRPr="001713BC">
        <w:rPr>
          <w:rFonts w:ascii="Verdana" w:hAnsi="Verdana" w:eastAsia="Verdana" w:cs="Verdana"/>
          <w:sz w:val="18"/>
          <w:szCs w:val="18"/>
        </w:rPr>
        <w:t xml:space="preserve"> </w:t>
      </w:r>
      <w:proofErr w:type="gramStart"/>
      <w:r w:rsidRPr="001713BC">
        <w:rPr>
          <w:rFonts w:ascii="Verdana" w:hAnsi="Verdana" w:cs="Arial"/>
          <w:sz w:val="18"/>
          <w:szCs w:val="18"/>
          <w:shd w:val="clear" w:color="auto" w:fill="FFFFFF"/>
        </w:rPr>
        <w:t>zij</w:t>
      </w:r>
      <w:proofErr w:type="gramEnd"/>
      <w:r w:rsidRPr="001713BC">
        <w:rPr>
          <w:rFonts w:ascii="Verdana" w:hAnsi="Verdana" w:cs="Arial"/>
          <w:sz w:val="18"/>
          <w:szCs w:val="18"/>
          <w:shd w:val="clear" w:color="auto" w:fill="FFFFFF"/>
        </w:rPr>
        <w:t xml:space="preserve"> een verplichting of optie tot aankoop van het object van de overeenkomst inhouden</w:t>
      </w:r>
      <w:r w:rsidRPr="001713BC" w:rsidR="006259D1">
        <w:rPr>
          <w:rFonts w:ascii="Verdana" w:hAnsi="Verdana" w:cs="Arial"/>
          <w:sz w:val="18"/>
          <w:szCs w:val="18"/>
          <w:shd w:val="clear" w:color="auto" w:fill="FFFFFF"/>
        </w:rPr>
        <w:t>,</w:t>
      </w:r>
      <w:r w:rsidRPr="001713BC">
        <w:rPr>
          <w:rFonts w:ascii="Verdana" w:hAnsi="Verdana" w:cs="Arial"/>
          <w:sz w:val="18"/>
          <w:szCs w:val="18"/>
          <w:shd w:val="clear" w:color="auto" w:fill="FFFFFF"/>
        </w:rPr>
        <w:t xml:space="preserve"> een dergelijke verplichting of optie bij afzonderlijke overeenkomst is toegevoegd, waaronder tevens is begrepen dat tot de </w:t>
      </w:r>
      <w:r w:rsidRPr="001713BC">
        <w:rPr>
          <w:rFonts w:ascii="Verdana" w:hAnsi="Verdana" w:cs="Arial"/>
          <w:sz w:val="18"/>
          <w:szCs w:val="18"/>
          <w:shd w:val="clear" w:color="auto" w:fill="FFFFFF"/>
        </w:rPr>
        <w:lastRenderedPageBreak/>
        <w:t>verplichting tot aankoop eenzijdig door de kredietgever wordt besloten</w:t>
      </w:r>
      <w:r w:rsidRPr="001713BC" w:rsidR="006259D1">
        <w:rPr>
          <w:rFonts w:ascii="Verdana" w:hAnsi="Verdana" w:cs="Arial"/>
          <w:sz w:val="18"/>
          <w:szCs w:val="18"/>
          <w:shd w:val="clear" w:color="auto" w:fill="FFFFFF"/>
        </w:rPr>
        <w:t xml:space="preserve"> of indien het bij het aangaan van de overeenkomst de intentie is dat de consument op enig moment het eigendom van het object verkrijgt,</w:t>
      </w:r>
      <w:r w:rsidRPr="001713BC">
        <w:rPr>
          <w:rFonts w:ascii="Verdana" w:hAnsi="Verdana" w:cs="Arial"/>
          <w:sz w:val="18"/>
          <w:szCs w:val="18"/>
          <w:shd w:val="clear" w:color="auto" w:fill="FFFFFF"/>
        </w:rPr>
        <w:t xml:space="preserve"> dan we</w:t>
      </w:r>
      <w:r w:rsidRPr="001713BC">
        <w:rPr>
          <w:rFonts w:ascii="Verdana" w:hAnsi="Verdana" w:eastAsia="Verdana" w:cs="Verdana"/>
          <w:sz w:val="18"/>
          <w:szCs w:val="18"/>
        </w:rPr>
        <w:t>l</w:t>
      </w:r>
      <w:r w:rsidRPr="001713BC" w:rsidR="00817AA6">
        <w:rPr>
          <w:rFonts w:ascii="Verdana" w:hAnsi="Verdana" w:eastAsia="Verdana" w:cs="Verdana"/>
          <w:sz w:val="18"/>
          <w:szCs w:val="18"/>
        </w:rPr>
        <w:t xml:space="preserve"> </w:t>
      </w:r>
    </w:p>
    <w:p w:rsidRPr="001713BC" w:rsidR="00F469DE" w:rsidP="008E4BBA" w:rsidRDefault="00F469DE" w14:paraId="37600974" w14:textId="77777777">
      <w:pPr>
        <w:spacing w:after="0" w:line="240" w:lineRule="exact"/>
        <w:rPr>
          <w:rFonts w:ascii="Verdana" w:hAnsi="Verdana" w:eastAsia="Verdana" w:cs="Verdana"/>
          <w:sz w:val="18"/>
          <w:szCs w:val="18"/>
        </w:rPr>
      </w:pPr>
    </w:p>
    <w:p w:rsidRPr="001713BC" w:rsidR="00F469DE" w:rsidP="008E4BBA" w:rsidRDefault="005B01EE" w14:paraId="628C0F3A" w14:textId="1F51B64E">
      <w:pPr>
        <w:pStyle w:val="Default"/>
        <w:spacing w:line="240" w:lineRule="exact"/>
        <w:rPr>
          <w:rFonts w:ascii="Verdana" w:hAnsi="Verdana"/>
          <w:color w:val="auto"/>
          <w:sz w:val="18"/>
          <w:szCs w:val="18"/>
        </w:rPr>
      </w:pPr>
      <w:r>
        <w:rPr>
          <w:rFonts w:ascii="Verdana" w:hAnsi="Verdana" w:eastAsia="Verdana" w:cs="Verdana"/>
          <w:sz w:val="18"/>
          <w:szCs w:val="18"/>
        </w:rPr>
        <w:t>c.</w:t>
      </w:r>
      <w:r w:rsidRPr="001713BC" w:rsidR="006A5ED3">
        <w:rPr>
          <w:rFonts w:ascii="Verdana" w:hAnsi="Verdana" w:eastAsia="Verdana" w:cs="Verdana"/>
          <w:sz w:val="18"/>
          <w:szCs w:val="18"/>
        </w:rPr>
        <w:t xml:space="preserve"> </w:t>
      </w:r>
      <w:r w:rsidRPr="001713BC" w:rsidR="00F469DE">
        <w:rPr>
          <w:rFonts w:ascii="Verdana" w:hAnsi="Verdana" w:eastAsia="Verdana" w:cs="Verdana"/>
          <w:sz w:val="18"/>
          <w:szCs w:val="18"/>
        </w:rPr>
        <w:t>De o</w:t>
      </w:r>
      <w:r w:rsidRPr="001713BC" w:rsidR="006A5ED3">
        <w:rPr>
          <w:rFonts w:ascii="Verdana" w:hAnsi="Verdana" w:eastAsia="Verdana" w:cs="Verdana"/>
          <w:sz w:val="18"/>
          <w:szCs w:val="18"/>
        </w:rPr>
        <w:t xml:space="preserve">nderdelen d en e </w:t>
      </w:r>
      <w:r w:rsidR="006165CA">
        <w:rPr>
          <w:rFonts w:ascii="Verdana" w:hAnsi="Verdana" w:eastAsia="Verdana" w:cs="Verdana"/>
          <w:sz w:val="18"/>
          <w:szCs w:val="18"/>
        </w:rPr>
        <w:t>komen te luiden</w:t>
      </w:r>
      <w:r w:rsidRPr="001713BC" w:rsidR="009738EA">
        <w:rPr>
          <w:rFonts w:ascii="Verdana" w:hAnsi="Verdana" w:eastAsia="Verdana" w:cs="Verdana"/>
          <w:sz w:val="18"/>
          <w:szCs w:val="18"/>
        </w:rPr>
        <w:t xml:space="preserve">: </w:t>
      </w:r>
    </w:p>
    <w:p w:rsidRPr="001713BC" w:rsidR="00F469DE" w:rsidP="008E4BBA" w:rsidRDefault="006C59F0" w14:paraId="0D403DE5" w14:textId="584B2F7C">
      <w:pPr>
        <w:pStyle w:val="Default"/>
        <w:spacing w:line="240" w:lineRule="exact"/>
        <w:rPr>
          <w:rFonts w:ascii="Verdana" w:hAnsi="Verdana" w:cs="Arial"/>
          <w:color w:val="auto"/>
          <w:sz w:val="18"/>
          <w:szCs w:val="18"/>
          <w:shd w:val="clear" w:color="auto" w:fill="FFFFFF"/>
        </w:rPr>
      </w:pPr>
      <w:r w:rsidRPr="001713BC">
        <w:rPr>
          <w:rFonts w:ascii="Verdana" w:hAnsi="Verdana"/>
          <w:color w:val="auto"/>
          <w:sz w:val="18"/>
          <w:szCs w:val="18"/>
        </w:rPr>
        <w:t xml:space="preserve">d. </w:t>
      </w:r>
      <w:r w:rsidRPr="001713BC" w:rsidR="001F45FE">
        <w:rPr>
          <w:rFonts w:ascii="Verdana" w:hAnsi="Verdana"/>
          <w:color w:val="auto"/>
          <w:sz w:val="18"/>
          <w:szCs w:val="18"/>
        </w:rPr>
        <w:t>k</w:t>
      </w:r>
      <w:r w:rsidRPr="001713BC">
        <w:rPr>
          <w:rFonts w:ascii="Verdana" w:hAnsi="Verdana"/>
          <w:color w:val="auto"/>
          <w:sz w:val="18"/>
          <w:szCs w:val="18"/>
        </w:rPr>
        <w:t>redietovereenkomsten die voorzien in uitstel van betaling, waarbij:</w:t>
      </w:r>
    </w:p>
    <w:p w:rsidRPr="001713BC" w:rsidR="00F469DE" w:rsidP="008E4BBA" w:rsidRDefault="00E1739C" w14:paraId="4264236C" w14:textId="5682ABB7">
      <w:pPr>
        <w:pStyle w:val="Default"/>
        <w:spacing w:line="240" w:lineRule="exact"/>
        <w:rPr>
          <w:rFonts w:ascii="Verdana" w:hAnsi="Verdana" w:cs="Arial"/>
          <w:color w:val="auto"/>
          <w:sz w:val="18"/>
          <w:szCs w:val="18"/>
          <w:shd w:val="clear" w:color="auto" w:fill="FFFFFF"/>
        </w:rPr>
      </w:pPr>
      <w:r w:rsidRPr="001713BC">
        <w:rPr>
          <w:rFonts w:ascii="Verdana" w:hAnsi="Verdana" w:cs="Arial"/>
          <w:color w:val="auto"/>
          <w:sz w:val="18"/>
          <w:szCs w:val="18"/>
          <w:shd w:val="clear" w:color="auto" w:fill="FFFFFF"/>
        </w:rPr>
        <w:t xml:space="preserve">1°. </w:t>
      </w:r>
      <w:proofErr w:type="gramStart"/>
      <w:r w:rsidRPr="001713BC">
        <w:rPr>
          <w:rFonts w:ascii="Verdana" w:hAnsi="Verdana" w:cs="Arial"/>
          <w:color w:val="auto"/>
          <w:sz w:val="18"/>
          <w:szCs w:val="18"/>
          <w:shd w:val="clear" w:color="auto" w:fill="FFFFFF"/>
        </w:rPr>
        <w:t>een</w:t>
      </w:r>
      <w:proofErr w:type="gramEnd"/>
      <w:r w:rsidRPr="001713BC">
        <w:rPr>
          <w:rFonts w:ascii="Verdana" w:hAnsi="Verdana" w:cs="Arial"/>
          <w:color w:val="auto"/>
          <w:sz w:val="18"/>
          <w:szCs w:val="18"/>
          <w:shd w:val="clear" w:color="auto" w:fill="FFFFFF"/>
        </w:rPr>
        <w:t xml:space="preserve"> leverancier van roerende zaken of een dienstverlener geen diensten van de informatiemaatschappij aanbiedt in de zin van artikel 1, eerste lid, onderdeel b, van de </w:t>
      </w:r>
      <w:r w:rsidRPr="001713BC" w:rsidR="00F469DE">
        <w:rPr>
          <w:rFonts w:ascii="Verdana" w:hAnsi="Verdana" w:cs="Arial"/>
          <w:color w:val="auto"/>
          <w:sz w:val="18"/>
          <w:szCs w:val="18"/>
          <w:shd w:val="clear" w:color="auto" w:fill="FFFFFF"/>
        </w:rPr>
        <w:t>n</w:t>
      </w:r>
      <w:r w:rsidRPr="001713BC">
        <w:rPr>
          <w:rFonts w:ascii="Verdana" w:hAnsi="Verdana" w:cs="Arial"/>
          <w:color w:val="auto"/>
          <w:sz w:val="18"/>
          <w:szCs w:val="18"/>
          <w:shd w:val="clear" w:color="auto" w:fill="FFFFFF"/>
        </w:rPr>
        <w:t xml:space="preserve">otificatierichtlijn, bestaande uit een overeenkomst op afstand, of de leverancier </w:t>
      </w:r>
      <w:r w:rsidRPr="001713BC" w:rsidR="00AC1C38">
        <w:rPr>
          <w:rFonts w:ascii="Verdana" w:hAnsi="Verdana" w:cs="Arial"/>
          <w:color w:val="auto"/>
          <w:sz w:val="18"/>
          <w:szCs w:val="18"/>
          <w:shd w:val="clear" w:color="auto" w:fill="FFFFFF"/>
        </w:rPr>
        <w:t xml:space="preserve">of dienstverlener </w:t>
      </w:r>
      <w:r w:rsidRPr="001713BC">
        <w:rPr>
          <w:rFonts w:ascii="Verdana" w:hAnsi="Verdana" w:cs="Arial"/>
          <w:color w:val="auto"/>
          <w:sz w:val="18"/>
          <w:szCs w:val="18"/>
          <w:shd w:val="clear" w:color="auto" w:fill="FFFFFF"/>
        </w:rPr>
        <w:t xml:space="preserve">een micro-, kleine of middelgrote onderneming is, als bedoeld in </w:t>
      </w:r>
      <w:r w:rsidRPr="001713BC" w:rsidR="00CC0C28">
        <w:rPr>
          <w:rFonts w:ascii="Verdana" w:hAnsi="Verdana"/>
          <w:color w:val="auto"/>
          <w:sz w:val="18"/>
          <w:szCs w:val="18"/>
        </w:rPr>
        <w:t xml:space="preserve">Aanbeveling </w:t>
      </w:r>
      <w:r w:rsidR="00592027">
        <w:rPr>
          <w:rFonts w:ascii="Verdana" w:hAnsi="Verdana"/>
          <w:color w:val="auto"/>
          <w:sz w:val="18"/>
          <w:szCs w:val="18"/>
        </w:rPr>
        <w:t xml:space="preserve">van </w:t>
      </w:r>
      <w:r w:rsidR="009344AA">
        <w:rPr>
          <w:rFonts w:ascii="Verdana" w:hAnsi="Verdana"/>
          <w:color w:val="auto"/>
          <w:sz w:val="18"/>
          <w:szCs w:val="18"/>
        </w:rPr>
        <w:t xml:space="preserve">6 mei 2003 </w:t>
      </w:r>
      <w:r w:rsidRPr="001713BC" w:rsidR="00CC0C28">
        <w:rPr>
          <w:rFonts w:ascii="Verdana" w:hAnsi="Verdana"/>
          <w:color w:val="auto"/>
          <w:sz w:val="18"/>
          <w:szCs w:val="18"/>
        </w:rPr>
        <w:t xml:space="preserve">van de Commissie betreffende de </w:t>
      </w:r>
      <w:r w:rsidRPr="00E060EC" w:rsidR="00CC0C28">
        <w:rPr>
          <w:rFonts w:ascii="Verdana" w:hAnsi="Verdana"/>
          <w:color w:val="auto"/>
          <w:sz w:val="18"/>
          <w:szCs w:val="18"/>
        </w:rPr>
        <w:t>definitie van kleine, middelgrote en micro-ondernemingen (</w:t>
      </w:r>
      <w:proofErr w:type="spellStart"/>
      <w:r w:rsidRPr="00E060EC" w:rsidR="00CC0C28">
        <w:rPr>
          <w:rFonts w:ascii="Verdana" w:hAnsi="Verdana"/>
          <w:color w:val="auto"/>
          <w:sz w:val="18"/>
          <w:szCs w:val="18"/>
        </w:rPr>
        <w:t>PbEU</w:t>
      </w:r>
      <w:proofErr w:type="spellEnd"/>
      <w:r w:rsidRPr="00E060EC" w:rsidR="00CC0C28">
        <w:rPr>
          <w:rFonts w:ascii="Verdana" w:hAnsi="Verdana"/>
          <w:color w:val="auto"/>
          <w:sz w:val="18"/>
          <w:szCs w:val="18"/>
        </w:rPr>
        <w:t xml:space="preserve"> 2003, C 1422)</w:t>
      </w:r>
      <w:r w:rsidRPr="00E060EC">
        <w:rPr>
          <w:rFonts w:ascii="Verdana" w:hAnsi="Verdana" w:cs="Arial"/>
          <w:color w:val="auto"/>
          <w:sz w:val="18"/>
          <w:szCs w:val="18"/>
          <w:shd w:val="clear" w:color="auto" w:fill="FFFFFF"/>
        </w:rPr>
        <w:t>;</w:t>
      </w:r>
    </w:p>
    <w:p w:rsidRPr="001713BC" w:rsidR="00F469DE" w:rsidP="008E4BBA" w:rsidRDefault="00E1739C" w14:paraId="5A31E0A0" w14:textId="5327F351">
      <w:pPr>
        <w:pStyle w:val="Default"/>
        <w:spacing w:line="240" w:lineRule="exact"/>
        <w:rPr>
          <w:rFonts w:ascii="Verdana" w:hAnsi="Verdana" w:cs="Arial"/>
          <w:color w:val="auto"/>
          <w:sz w:val="18"/>
          <w:szCs w:val="18"/>
          <w:shd w:val="clear" w:color="auto" w:fill="FFFFFF"/>
        </w:rPr>
      </w:pPr>
      <w:r w:rsidRPr="001713BC">
        <w:rPr>
          <w:rFonts w:ascii="Verdana" w:hAnsi="Verdana" w:cs="Arial"/>
          <w:color w:val="auto"/>
          <w:sz w:val="18"/>
          <w:szCs w:val="18"/>
          <w:shd w:val="clear" w:color="auto" w:fill="FFFFFF"/>
        </w:rPr>
        <w:t xml:space="preserve">2°. </w:t>
      </w:r>
      <w:proofErr w:type="gramStart"/>
      <w:r w:rsidRPr="001713BC">
        <w:rPr>
          <w:rFonts w:ascii="Verdana" w:hAnsi="Verdana" w:cs="Arial"/>
          <w:color w:val="auto"/>
          <w:sz w:val="18"/>
          <w:szCs w:val="18"/>
          <w:shd w:val="clear" w:color="auto" w:fill="FFFFFF"/>
        </w:rPr>
        <w:t>de</w:t>
      </w:r>
      <w:proofErr w:type="gramEnd"/>
      <w:r w:rsidRPr="001713BC">
        <w:rPr>
          <w:rFonts w:ascii="Verdana" w:hAnsi="Verdana" w:cs="Arial"/>
          <w:color w:val="auto"/>
          <w:sz w:val="18"/>
          <w:szCs w:val="18"/>
          <w:shd w:val="clear" w:color="auto" w:fill="FFFFFF"/>
        </w:rPr>
        <w:t xml:space="preserve"> consument de tijd wordt gegeven om de door die leverancier geleverde zaken of door die dienstverlener verleende diensten te betalen zonder dat een derde krediet aanbiedt</w:t>
      </w:r>
      <w:r w:rsidR="00CF07DB">
        <w:rPr>
          <w:rFonts w:ascii="Verdana" w:hAnsi="Verdana" w:cs="Arial"/>
          <w:color w:val="auto"/>
          <w:sz w:val="18"/>
          <w:szCs w:val="18"/>
          <w:shd w:val="clear" w:color="auto" w:fill="FFFFFF"/>
        </w:rPr>
        <w:t xml:space="preserve"> en zonder dat de leverancier of dienstverlener een </w:t>
      </w:r>
      <w:r w:rsidRPr="00E060EC" w:rsidR="00CF07DB">
        <w:rPr>
          <w:rFonts w:ascii="Verdana" w:hAnsi="Verdana" w:cs="Arial"/>
          <w:color w:val="auto"/>
          <w:sz w:val="18"/>
          <w:szCs w:val="18"/>
          <w:shd w:val="clear" w:color="auto" w:fill="FFFFFF"/>
        </w:rPr>
        <w:t>platform is</w:t>
      </w:r>
      <w:r w:rsidRPr="00E060EC">
        <w:rPr>
          <w:rFonts w:ascii="Verdana" w:hAnsi="Verdana" w:cs="Arial"/>
          <w:color w:val="auto"/>
          <w:sz w:val="18"/>
          <w:szCs w:val="18"/>
          <w:shd w:val="clear" w:color="auto" w:fill="FFFFFF"/>
        </w:rPr>
        <w:t>;</w:t>
      </w:r>
      <w:r w:rsidRPr="001713BC">
        <w:rPr>
          <w:rFonts w:ascii="Verdana" w:hAnsi="Verdana" w:cs="Arial"/>
          <w:color w:val="auto"/>
          <w:sz w:val="18"/>
          <w:szCs w:val="18"/>
          <w:shd w:val="clear" w:color="auto" w:fill="FFFFFF"/>
        </w:rPr>
        <w:t xml:space="preserve"> </w:t>
      </w:r>
    </w:p>
    <w:p w:rsidRPr="001713BC" w:rsidR="00F469DE" w:rsidP="008E4BBA" w:rsidRDefault="00E1739C" w14:paraId="3C19DF0E" w14:textId="3EAE4803">
      <w:pPr>
        <w:pStyle w:val="Default"/>
        <w:spacing w:line="240" w:lineRule="exact"/>
        <w:rPr>
          <w:rFonts w:ascii="Verdana" w:hAnsi="Verdana" w:cs="Arial"/>
          <w:color w:val="auto"/>
          <w:sz w:val="18"/>
          <w:szCs w:val="18"/>
          <w:shd w:val="clear" w:color="auto" w:fill="FFFFFF"/>
        </w:rPr>
      </w:pPr>
      <w:r w:rsidRPr="001713BC">
        <w:rPr>
          <w:rFonts w:ascii="Verdana" w:hAnsi="Verdana" w:cs="Arial"/>
          <w:color w:val="auto"/>
          <w:sz w:val="18"/>
          <w:szCs w:val="18"/>
          <w:shd w:val="clear" w:color="auto" w:fill="FFFFFF"/>
        </w:rPr>
        <w:t xml:space="preserve">3°. </w:t>
      </w:r>
      <w:proofErr w:type="gramStart"/>
      <w:r w:rsidRPr="001713BC">
        <w:rPr>
          <w:rFonts w:ascii="Verdana" w:hAnsi="Verdana" w:cs="Arial"/>
          <w:color w:val="auto"/>
          <w:sz w:val="18"/>
          <w:szCs w:val="18"/>
          <w:shd w:val="clear" w:color="auto" w:fill="FFFFFF"/>
        </w:rPr>
        <w:t>de</w:t>
      </w:r>
      <w:proofErr w:type="gramEnd"/>
      <w:r w:rsidRPr="001713BC">
        <w:rPr>
          <w:rFonts w:ascii="Verdana" w:hAnsi="Verdana" w:cs="Arial"/>
          <w:color w:val="auto"/>
          <w:sz w:val="18"/>
          <w:szCs w:val="18"/>
          <w:shd w:val="clear" w:color="auto" w:fill="FFFFFF"/>
        </w:rPr>
        <w:t xml:space="preserve"> aankoopprijs zonder rente en zonder andere kosten wordt betaald, en slechts redelijke kosten ter verkrijging van voldoening buiten rechte worden gerekend als bedoeld in artikel 96, tweede lid, onderdeel c, van Boek 6 van het Burgerlijk Wetboek, en</w:t>
      </w:r>
    </w:p>
    <w:p w:rsidRPr="001713BC" w:rsidR="006C59F0" w:rsidP="008E4BBA" w:rsidRDefault="00E1739C" w14:paraId="5BC73B2F" w14:textId="3F0D6FE9">
      <w:pPr>
        <w:pStyle w:val="Default"/>
        <w:spacing w:line="240" w:lineRule="exact"/>
        <w:rPr>
          <w:rFonts w:ascii="Verdana" w:hAnsi="Verdana"/>
          <w:color w:val="auto"/>
          <w:sz w:val="18"/>
          <w:szCs w:val="18"/>
        </w:rPr>
      </w:pPr>
      <w:r w:rsidRPr="001713BC">
        <w:rPr>
          <w:rFonts w:ascii="Verdana" w:hAnsi="Verdana" w:cs="Arial"/>
          <w:color w:val="auto"/>
          <w:sz w:val="18"/>
          <w:szCs w:val="18"/>
          <w:shd w:val="clear" w:color="auto" w:fill="FFFFFF"/>
        </w:rPr>
        <w:t xml:space="preserve">4°. </w:t>
      </w:r>
      <w:proofErr w:type="gramStart"/>
      <w:r w:rsidRPr="001713BC">
        <w:rPr>
          <w:rFonts w:ascii="Verdana" w:hAnsi="Verdana" w:cs="Arial"/>
          <w:color w:val="auto"/>
          <w:sz w:val="18"/>
          <w:szCs w:val="18"/>
          <w:shd w:val="clear" w:color="auto" w:fill="FFFFFF"/>
        </w:rPr>
        <w:t>de</w:t>
      </w:r>
      <w:proofErr w:type="gramEnd"/>
      <w:r w:rsidRPr="001713BC">
        <w:rPr>
          <w:rFonts w:ascii="Verdana" w:hAnsi="Verdana" w:cs="Arial"/>
          <w:color w:val="auto"/>
          <w:sz w:val="18"/>
          <w:szCs w:val="18"/>
          <w:shd w:val="clear" w:color="auto" w:fill="FFFFFF"/>
        </w:rPr>
        <w:t xml:space="preserve"> betaling in haar geheel moet worden verricht binnen 50 dagen na de levering van </w:t>
      </w:r>
      <w:r w:rsidRPr="001713BC" w:rsidR="000B67B1">
        <w:rPr>
          <w:rFonts w:ascii="Verdana" w:hAnsi="Verdana" w:cs="Arial"/>
          <w:color w:val="auto"/>
          <w:sz w:val="18"/>
          <w:szCs w:val="18"/>
          <w:shd w:val="clear" w:color="auto" w:fill="FFFFFF"/>
        </w:rPr>
        <w:t>de zaak</w:t>
      </w:r>
      <w:r w:rsidRPr="001713BC">
        <w:rPr>
          <w:rFonts w:ascii="Verdana" w:hAnsi="Verdana" w:cs="Arial"/>
          <w:color w:val="auto"/>
          <w:sz w:val="18"/>
          <w:szCs w:val="18"/>
          <w:shd w:val="clear" w:color="auto" w:fill="FFFFFF"/>
        </w:rPr>
        <w:t xml:space="preserve"> of de dienst.</w:t>
      </w:r>
    </w:p>
    <w:p w:rsidRPr="001713BC" w:rsidR="00F469DE" w:rsidP="008E4BBA" w:rsidRDefault="006C59F0" w14:paraId="132A0EA9" w14:textId="018B08CD">
      <w:pPr>
        <w:pStyle w:val="Default"/>
        <w:spacing w:line="240" w:lineRule="exact"/>
        <w:rPr>
          <w:rFonts w:ascii="Verdana" w:hAnsi="Verdana"/>
          <w:color w:val="auto"/>
          <w:sz w:val="18"/>
          <w:szCs w:val="18"/>
        </w:rPr>
      </w:pPr>
      <w:r w:rsidRPr="001713BC">
        <w:rPr>
          <w:rFonts w:ascii="Verdana" w:hAnsi="Verdana"/>
          <w:color w:val="auto"/>
          <w:sz w:val="18"/>
          <w:szCs w:val="18"/>
        </w:rPr>
        <w:t xml:space="preserve">e. </w:t>
      </w:r>
      <w:r w:rsidRPr="001713BC" w:rsidR="001F45FE">
        <w:rPr>
          <w:rFonts w:ascii="Verdana" w:hAnsi="Verdana"/>
          <w:color w:val="auto"/>
          <w:sz w:val="18"/>
          <w:szCs w:val="18"/>
        </w:rPr>
        <w:t>k</w:t>
      </w:r>
      <w:r w:rsidRPr="001713BC">
        <w:rPr>
          <w:rFonts w:ascii="Verdana" w:hAnsi="Verdana"/>
          <w:color w:val="auto"/>
          <w:sz w:val="18"/>
          <w:szCs w:val="18"/>
        </w:rPr>
        <w:t>redietovereenkomsten die voorzien in uitstel van betaling, waarbij:</w:t>
      </w:r>
    </w:p>
    <w:p w:rsidRPr="001713BC" w:rsidR="00F469DE" w:rsidP="008E4BBA" w:rsidRDefault="002D5B99" w14:paraId="09C7088D" w14:textId="3FFB76AA">
      <w:pPr>
        <w:pStyle w:val="Default"/>
        <w:spacing w:line="240" w:lineRule="exact"/>
        <w:rPr>
          <w:rFonts w:ascii="Verdana" w:hAnsi="Verdana"/>
          <w:color w:val="auto"/>
          <w:sz w:val="18"/>
          <w:szCs w:val="18"/>
        </w:rPr>
      </w:pPr>
      <w:r w:rsidRPr="001713BC">
        <w:rPr>
          <w:rFonts w:ascii="Verdana" w:hAnsi="Verdana"/>
          <w:color w:val="auto"/>
          <w:sz w:val="18"/>
          <w:szCs w:val="18"/>
        </w:rPr>
        <w:t xml:space="preserve">1°. </w:t>
      </w:r>
      <w:proofErr w:type="gramStart"/>
      <w:r w:rsidRPr="001713BC">
        <w:rPr>
          <w:rFonts w:ascii="Verdana" w:hAnsi="Verdana"/>
          <w:color w:val="auto"/>
          <w:sz w:val="18"/>
          <w:szCs w:val="18"/>
        </w:rPr>
        <w:t>een</w:t>
      </w:r>
      <w:proofErr w:type="gramEnd"/>
      <w:r w:rsidRPr="001713BC">
        <w:rPr>
          <w:rFonts w:ascii="Verdana" w:hAnsi="Verdana"/>
          <w:color w:val="auto"/>
          <w:sz w:val="18"/>
          <w:szCs w:val="18"/>
        </w:rPr>
        <w:t xml:space="preserve"> leverancier van roerende zaken of een dienstverlener geen micro-, kleine of middelgrote onderneming is, als bedoeld in artikel 2, tweede lid, onderdeel h, tweede alinea, van de richtlijn, en diensten van de informatiemaatschappij aanbiedt in de zin van artikel 1, eerste lid, onderdeel b, van de Notificatierichtlijn</w:t>
      </w:r>
      <w:r w:rsidR="00CF07DB">
        <w:rPr>
          <w:rFonts w:ascii="Verdana" w:hAnsi="Verdana"/>
          <w:color w:val="auto"/>
          <w:sz w:val="18"/>
          <w:szCs w:val="18"/>
        </w:rPr>
        <w:t xml:space="preserve"> en geen platform is</w:t>
      </w:r>
      <w:r w:rsidRPr="001713BC">
        <w:rPr>
          <w:rFonts w:ascii="Verdana" w:hAnsi="Verdana"/>
          <w:color w:val="auto"/>
          <w:sz w:val="18"/>
          <w:szCs w:val="18"/>
        </w:rPr>
        <w:t xml:space="preserve">; </w:t>
      </w:r>
    </w:p>
    <w:p w:rsidRPr="001713BC" w:rsidR="002D5B99" w:rsidP="008E4BBA" w:rsidRDefault="00A45C8F" w14:paraId="75B21E4E" w14:textId="2D0434BF">
      <w:pPr>
        <w:pStyle w:val="Default"/>
        <w:spacing w:line="240" w:lineRule="exact"/>
        <w:rPr>
          <w:rFonts w:ascii="Verdana" w:hAnsi="Verdana"/>
          <w:color w:val="auto"/>
          <w:sz w:val="18"/>
          <w:szCs w:val="18"/>
        </w:rPr>
      </w:pPr>
      <w:r>
        <w:rPr>
          <w:rFonts w:ascii="Verdana" w:hAnsi="Verdana"/>
          <w:color w:val="auto"/>
          <w:sz w:val="18"/>
          <w:szCs w:val="18"/>
        </w:rPr>
        <w:t>2</w:t>
      </w:r>
      <w:r w:rsidRPr="001713BC" w:rsidR="002D5B99">
        <w:rPr>
          <w:rFonts w:ascii="Verdana" w:hAnsi="Verdana"/>
          <w:color w:val="auto"/>
          <w:sz w:val="18"/>
          <w:szCs w:val="18"/>
        </w:rPr>
        <w:t xml:space="preserve">°. </w:t>
      </w:r>
      <w:proofErr w:type="gramStart"/>
      <w:r w:rsidRPr="001713BC" w:rsidR="002D5B99">
        <w:rPr>
          <w:rFonts w:ascii="Verdana" w:hAnsi="Verdana"/>
          <w:color w:val="auto"/>
          <w:sz w:val="18"/>
          <w:szCs w:val="18"/>
        </w:rPr>
        <w:t>de</w:t>
      </w:r>
      <w:proofErr w:type="gramEnd"/>
      <w:r w:rsidRPr="001713BC" w:rsidR="002D5B99">
        <w:rPr>
          <w:rFonts w:ascii="Verdana" w:hAnsi="Verdana"/>
          <w:color w:val="auto"/>
          <w:sz w:val="18"/>
          <w:szCs w:val="18"/>
        </w:rPr>
        <w:t xml:space="preserve"> consument de tijd wordt gegeven om door die leverancier geleverde zaken of door die dienstverlener verleende diensten te betalen zonder dat een derde krediet aanbiedt of overkoopt</w:t>
      </w:r>
      <w:r w:rsidRPr="00E060EC" w:rsidR="00E060EC">
        <w:rPr>
          <w:rFonts w:ascii="Verdana" w:hAnsi="Verdana" w:cs="Arial"/>
          <w:color w:val="auto"/>
          <w:sz w:val="18"/>
          <w:szCs w:val="18"/>
          <w:shd w:val="clear" w:color="auto" w:fill="FFFFFF"/>
        </w:rPr>
        <w:t xml:space="preserve"> </w:t>
      </w:r>
      <w:r w:rsidR="00E060EC">
        <w:rPr>
          <w:rFonts w:ascii="Verdana" w:hAnsi="Verdana" w:cs="Arial"/>
          <w:color w:val="auto"/>
          <w:sz w:val="18"/>
          <w:szCs w:val="18"/>
          <w:shd w:val="clear" w:color="auto" w:fill="FFFFFF"/>
        </w:rPr>
        <w:t xml:space="preserve">en zonder dat de leverancier of dienstverlener een </w:t>
      </w:r>
      <w:r w:rsidRPr="00E060EC" w:rsidR="00E060EC">
        <w:rPr>
          <w:rFonts w:ascii="Verdana" w:hAnsi="Verdana" w:cs="Arial"/>
          <w:color w:val="auto"/>
          <w:sz w:val="18"/>
          <w:szCs w:val="18"/>
          <w:shd w:val="clear" w:color="auto" w:fill="FFFFFF"/>
        </w:rPr>
        <w:t>platform is</w:t>
      </w:r>
      <w:r w:rsidRPr="001713BC" w:rsidR="002D5B99">
        <w:rPr>
          <w:rFonts w:ascii="Verdana" w:hAnsi="Verdana"/>
          <w:color w:val="auto"/>
          <w:sz w:val="18"/>
          <w:szCs w:val="18"/>
        </w:rPr>
        <w:t>;</w:t>
      </w:r>
    </w:p>
    <w:p w:rsidRPr="001713BC" w:rsidR="00F469DE" w:rsidP="008E4BBA" w:rsidRDefault="002D5B99" w14:paraId="0440C330" w14:textId="156846D3">
      <w:pPr>
        <w:pStyle w:val="Default"/>
        <w:spacing w:line="240" w:lineRule="exact"/>
        <w:rPr>
          <w:rFonts w:ascii="Verdana" w:hAnsi="Verdana"/>
          <w:color w:val="auto"/>
          <w:sz w:val="18"/>
          <w:szCs w:val="18"/>
        </w:rPr>
      </w:pPr>
      <w:r w:rsidRPr="001713BC">
        <w:rPr>
          <w:rFonts w:ascii="Verdana" w:hAnsi="Verdana"/>
          <w:color w:val="auto"/>
          <w:sz w:val="18"/>
          <w:szCs w:val="18"/>
        </w:rPr>
        <w:t xml:space="preserve">3°. </w:t>
      </w:r>
      <w:proofErr w:type="gramStart"/>
      <w:r w:rsidRPr="001713BC">
        <w:rPr>
          <w:rFonts w:ascii="Verdana" w:hAnsi="Verdana"/>
          <w:color w:val="auto"/>
          <w:sz w:val="18"/>
          <w:szCs w:val="18"/>
        </w:rPr>
        <w:t>de</w:t>
      </w:r>
      <w:proofErr w:type="gramEnd"/>
      <w:r w:rsidRPr="001713BC">
        <w:rPr>
          <w:rFonts w:ascii="Verdana" w:hAnsi="Verdana"/>
          <w:color w:val="auto"/>
          <w:sz w:val="18"/>
          <w:szCs w:val="18"/>
        </w:rPr>
        <w:t xml:space="preserve"> aankoopprijs zonder rente en zonder andere kosten wordt betaald, en slechts redelijke kosten ter verkrijging van voldoening buiten rechte worden gerekend als bedoeld in artikel 96, tweede lid, onderdeel c, van Boek 6 van het Burgerlijk Wetboek, en</w:t>
      </w:r>
    </w:p>
    <w:p w:rsidRPr="001713BC" w:rsidR="006C59F0" w:rsidP="008E4BBA" w:rsidRDefault="002D5B99" w14:paraId="1B032DAD" w14:textId="5C71D269">
      <w:pPr>
        <w:pStyle w:val="Default"/>
        <w:spacing w:line="240" w:lineRule="exact"/>
        <w:rPr>
          <w:rFonts w:ascii="Verdana" w:hAnsi="Verdana"/>
          <w:color w:val="auto"/>
          <w:sz w:val="18"/>
          <w:szCs w:val="18"/>
        </w:rPr>
      </w:pPr>
      <w:r w:rsidRPr="001713BC">
        <w:rPr>
          <w:rFonts w:ascii="Verdana" w:hAnsi="Verdana"/>
          <w:color w:val="auto"/>
          <w:sz w:val="18"/>
          <w:szCs w:val="18"/>
        </w:rPr>
        <w:t xml:space="preserve">4°. </w:t>
      </w:r>
      <w:proofErr w:type="gramStart"/>
      <w:r w:rsidRPr="001713BC">
        <w:rPr>
          <w:rFonts w:ascii="Verdana" w:hAnsi="Verdana"/>
          <w:color w:val="auto"/>
          <w:sz w:val="18"/>
          <w:szCs w:val="18"/>
        </w:rPr>
        <w:t>de</w:t>
      </w:r>
      <w:proofErr w:type="gramEnd"/>
      <w:r w:rsidRPr="001713BC">
        <w:rPr>
          <w:rFonts w:ascii="Verdana" w:hAnsi="Verdana"/>
          <w:color w:val="auto"/>
          <w:sz w:val="18"/>
          <w:szCs w:val="18"/>
        </w:rPr>
        <w:t xml:space="preserve"> betaling in haar geheel moet worden verricht binnen 14 dagen na de levering van </w:t>
      </w:r>
      <w:r w:rsidRPr="001713BC" w:rsidR="000B67B1">
        <w:rPr>
          <w:rFonts w:ascii="Verdana" w:hAnsi="Verdana"/>
          <w:color w:val="auto"/>
          <w:sz w:val="18"/>
          <w:szCs w:val="18"/>
        </w:rPr>
        <w:t xml:space="preserve">de zaak </w:t>
      </w:r>
      <w:r w:rsidRPr="001713BC">
        <w:rPr>
          <w:rFonts w:ascii="Verdana" w:hAnsi="Verdana"/>
          <w:color w:val="auto"/>
          <w:sz w:val="18"/>
          <w:szCs w:val="18"/>
        </w:rPr>
        <w:t>of de dienst;</w:t>
      </w:r>
    </w:p>
    <w:p w:rsidRPr="001713BC" w:rsidR="00F469DE" w:rsidP="008E4BBA" w:rsidRDefault="00F469DE" w14:paraId="3DAE318D" w14:textId="77777777">
      <w:pPr>
        <w:pStyle w:val="Default"/>
        <w:spacing w:line="240" w:lineRule="exact"/>
        <w:rPr>
          <w:rFonts w:ascii="Verdana" w:hAnsi="Verdana"/>
          <w:color w:val="auto"/>
          <w:sz w:val="18"/>
          <w:szCs w:val="18"/>
        </w:rPr>
      </w:pPr>
    </w:p>
    <w:p w:rsidRPr="001713BC" w:rsidR="00F469DE" w:rsidP="008E4BBA" w:rsidRDefault="005B01EE" w14:paraId="23138496" w14:textId="1627CEC9">
      <w:pPr>
        <w:spacing w:after="0" w:line="240" w:lineRule="exact"/>
        <w:rPr>
          <w:rFonts w:ascii="Verdana" w:hAnsi="Verdana" w:eastAsia="Verdana" w:cs="Verdana"/>
          <w:sz w:val="18"/>
          <w:szCs w:val="18"/>
        </w:rPr>
      </w:pPr>
      <w:r>
        <w:rPr>
          <w:rFonts w:ascii="Verdana" w:hAnsi="Verdana" w:eastAsia="Verdana" w:cs="Verdana"/>
          <w:sz w:val="18"/>
          <w:szCs w:val="18"/>
        </w:rPr>
        <w:t>2</w:t>
      </w:r>
      <w:r w:rsidRPr="001713BC" w:rsidR="007B3E54">
        <w:rPr>
          <w:rFonts w:ascii="Verdana" w:hAnsi="Verdana" w:eastAsia="Verdana" w:cs="Verdana"/>
          <w:sz w:val="18"/>
          <w:szCs w:val="18"/>
        </w:rPr>
        <w:t xml:space="preserve">. Het derde </w:t>
      </w:r>
      <w:r w:rsidRPr="001713BC" w:rsidR="001F45FE">
        <w:rPr>
          <w:rFonts w:ascii="Verdana" w:hAnsi="Verdana" w:eastAsia="Verdana" w:cs="Verdana"/>
          <w:sz w:val="18"/>
          <w:szCs w:val="18"/>
        </w:rPr>
        <w:t xml:space="preserve">lid </w:t>
      </w:r>
      <w:r w:rsidRPr="001713BC" w:rsidR="00F45C45">
        <w:rPr>
          <w:rFonts w:ascii="Verdana" w:hAnsi="Verdana" w:eastAsia="Verdana" w:cs="Verdana"/>
          <w:sz w:val="18"/>
          <w:szCs w:val="18"/>
        </w:rPr>
        <w:t>komt te luiden:</w:t>
      </w:r>
    </w:p>
    <w:p w:rsidRPr="001713BC" w:rsidR="00F469DE" w:rsidP="008E4BBA" w:rsidRDefault="00F45C45" w14:paraId="68864A71" w14:textId="7EB8B11A">
      <w:pPr>
        <w:spacing w:after="0" w:line="240" w:lineRule="exact"/>
        <w:rPr>
          <w:rFonts w:ascii="Verdana" w:hAnsi="Verdana" w:eastAsia="Verdana" w:cs="Verdana"/>
          <w:sz w:val="18"/>
          <w:szCs w:val="18"/>
        </w:rPr>
      </w:pPr>
      <w:r w:rsidRPr="001713BC">
        <w:rPr>
          <w:rFonts w:ascii="Verdana" w:hAnsi="Verdana" w:eastAsia="Verdana" w:cs="Verdana"/>
          <w:sz w:val="18"/>
          <w:szCs w:val="18"/>
        </w:rPr>
        <w:t>3. Op kredietovereenkomsten in de vorm van overschrijding zijn uitsluitend de artikelen 5</w:t>
      </w:r>
      <w:r w:rsidRPr="001713BC" w:rsidR="00000B6D">
        <w:rPr>
          <w:rFonts w:ascii="Verdana" w:hAnsi="Verdana" w:eastAsia="Verdana" w:cs="Verdana"/>
          <w:sz w:val="18"/>
          <w:szCs w:val="18"/>
        </w:rPr>
        <w:t>8</w:t>
      </w:r>
      <w:r w:rsidRPr="001713BC">
        <w:rPr>
          <w:rFonts w:ascii="Verdana" w:hAnsi="Verdana" w:eastAsia="Verdana" w:cs="Verdana"/>
          <w:sz w:val="18"/>
          <w:szCs w:val="18"/>
        </w:rPr>
        <w:t>a</w:t>
      </w:r>
      <w:r w:rsidRPr="001713BC" w:rsidR="00BF1BFF">
        <w:rPr>
          <w:rFonts w:ascii="Verdana" w:hAnsi="Verdana" w:eastAsia="Verdana" w:cs="Verdana"/>
          <w:sz w:val="18"/>
          <w:szCs w:val="18"/>
        </w:rPr>
        <w:t xml:space="preserve"> lid 1</w:t>
      </w:r>
      <w:r w:rsidRPr="001713BC">
        <w:rPr>
          <w:rFonts w:ascii="Verdana" w:hAnsi="Verdana" w:eastAsia="Verdana" w:cs="Verdana"/>
          <w:sz w:val="18"/>
          <w:szCs w:val="18"/>
        </w:rPr>
        <w:t xml:space="preserve">, 68a, 69, 70, </w:t>
      </w:r>
      <w:r w:rsidRPr="001713BC" w:rsidR="001F45FE">
        <w:rPr>
          <w:rFonts w:ascii="Verdana" w:hAnsi="Verdana" w:eastAsia="Verdana" w:cs="Verdana"/>
          <w:sz w:val="18"/>
          <w:szCs w:val="18"/>
        </w:rPr>
        <w:t xml:space="preserve">70a, </w:t>
      </w:r>
      <w:proofErr w:type="gramStart"/>
      <w:r w:rsidRPr="001713BC">
        <w:rPr>
          <w:rFonts w:ascii="Verdana" w:hAnsi="Verdana" w:eastAsia="Verdana" w:cs="Verdana"/>
          <w:sz w:val="18"/>
          <w:szCs w:val="18"/>
        </w:rPr>
        <w:t>73</w:t>
      </w:r>
      <w:r w:rsidRPr="001713BC" w:rsidR="001F45FE">
        <w:rPr>
          <w:rFonts w:ascii="Verdana" w:hAnsi="Verdana" w:eastAsia="Verdana" w:cs="Verdana"/>
          <w:sz w:val="18"/>
          <w:szCs w:val="18"/>
        </w:rPr>
        <w:t xml:space="preserve"> </w:t>
      </w:r>
      <w:r w:rsidRPr="001713BC" w:rsidR="00203480">
        <w:rPr>
          <w:rFonts w:ascii="Verdana" w:hAnsi="Verdana" w:eastAsia="Verdana" w:cs="Verdana"/>
          <w:sz w:val="18"/>
          <w:szCs w:val="18"/>
        </w:rPr>
        <w:t xml:space="preserve"> </w:t>
      </w:r>
      <w:r w:rsidRPr="001713BC" w:rsidR="001F45FE">
        <w:rPr>
          <w:rFonts w:ascii="Verdana" w:hAnsi="Verdana" w:eastAsia="Verdana" w:cs="Verdana"/>
          <w:sz w:val="18"/>
          <w:szCs w:val="18"/>
        </w:rPr>
        <w:t>en</w:t>
      </w:r>
      <w:proofErr w:type="gramEnd"/>
      <w:r w:rsidRPr="001713BC">
        <w:rPr>
          <w:rFonts w:ascii="Verdana" w:hAnsi="Verdana" w:eastAsia="Verdana" w:cs="Verdana"/>
          <w:sz w:val="18"/>
          <w:szCs w:val="18"/>
        </w:rPr>
        <w:t xml:space="preserve"> 76 van toepassing. </w:t>
      </w:r>
    </w:p>
    <w:p w:rsidR="00CA0696" w:rsidP="008E4BBA" w:rsidRDefault="00CA0696" w14:paraId="495B5FBB" w14:textId="77777777">
      <w:pPr>
        <w:spacing w:after="0" w:line="240" w:lineRule="exact"/>
        <w:rPr>
          <w:rFonts w:ascii="Verdana" w:hAnsi="Verdana" w:eastAsia="Verdana" w:cs="Verdana"/>
          <w:sz w:val="18"/>
          <w:szCs w:val="18"/>
        </w:rPr>
      </w:pPr>
    </w:p>
    <w:p w:rsidRPr="001713BC" w:rsidR="00F469DE" w:rsidP="008E4BBA" w:rsidRDefault="005B01EE" w14:paraId="7DD51A59" w14:textId="131D18F4">
      <w:pPr>
        <w:spacing w:after="0" w:line="240" w:lineRule="exact"/>
        <w:rPr>
          <w:rFonts w:ascii="Verdana" w:hAnsi="Verdana" w:eastAsia="Verdana" w:cs="Verdana"/>
          <w:sz w:val="18"/>
          <w:szCs w:val="18"/>
        </w:rPr>
      </w:pPr>
      <w:r>
        <w:rPr>
          <w:rFonts w:ascii="Verdana" w:hAnsi="Verdana" w:eastAsia="Verdana" w:cs="Verdana"/>
          <w:sz w:val="18"/>
          <w:szCs w:val="18"/>
        </w:rPr>
        <w:t>3</w:t>
      </w:r>
      <w:r w:rsidRPr="001713BC" w:rsidR="00F45C45">
        <w:rPr>
          <w:rFonts w:ascii="Verdana" w:hAnsi="Verdana" w:eastAsia="Verdana" w:cs="Verdana"/>
          <w:sz w:val="18"/>
          <w:szCs w:val="18"/>
        </w:rPr>
        <w:t>. Het vierde lid vervalt.</w:t>
      </w:r>
    </w:p>
    <w:p w:rsidRPr="001713BC" w:rsidR="00CA56BE" w:rsidP="008E4BBA" w:rsidRDefault="00120FC4" w14:paraId="20B7D4E4" w14:textId="29A3D382">
      <w:pPr>
        <w:spacing w:after="0" w:line="240" w:lineRule="exact"/>
        <w:rPr>
          <w:rFonts w:ascii="Verdana" w:hAnsi="Verdana" w:eastAsia="Verdana" w:cs="Verdana"/>
          <w:sz w:val="18"/>
          <w:szCs w:val="18"/>
        </w:rPr>
      </w:pPr>
      <w:r w:rsidRPr="001713BC">
        <w:rPr>
          <w:rFonts w:ascii="Verdana" w:hAnsi="Verdana" w:eastAsia="Verdana" w:cs="Verdana"/>
          <w:sz w:val="18"/>
          <w:szCs w:val="18"/>
        </w:rPr>
        <w:br/>
      </w:r>
      <w:r w:rsidRPr="001713BC" w:rsidR="001F45FE">
        <w:rPr>
          <w:rFonts w:ascii="Verdana" w:hAnsi="Verdana" w:eastAsia="Verdana" w:cs="Verdana"/>
          <w:sz w:val="18"/>
          <w:szCs w:val="18"/>
        </w:rPr>
        <w:t xml:space="preserve">D </w:t>
      </w:r>
      <w:r w:rsidRPr="001713BC">
        <w:rPr>
          <w:rFonts w:ascii="Verdana" w:hAnsi="Verdana" w:eastAsia="Verdana" w:cs="Verdana"/>
          <w:sz w:val="18"/>
          <w:szCs w:val="18"/>
        </w:rPr>
        <w:br/>
      </w:r>
      <w:r w:rsidRPr="001713BC">
        <w:rPr>
          <w:rFonts w:ascii="Verdana" w:hAnsi="Verdana" w:eastAsia="Verdana" w:cs="Verdana"/>
          <w:sz w:val="18"/>
          <w:szCs w:val="18"/>
        </w:rPr>
        <w:br/>
      </w:r>
      <w:r w:rsidRPr="001713BC" w:rsidR="00CA56BE">
        <w:rPr>
          <w:rFonts w:ascii="Verdana" w:hAnsi="Verdana" w:eastAsia="Verdana" w:cs="Verdana"/>
          <w:sz w:val="18"/>
          <w:szCs w:val="18"/>
        </w:rPr>
        <w:t xml:space="preserve">In </w:t>
      </w:r>
      <w:r w:rsidR="00CA0696">
        <w:rPr>
          <w:rFonts w:ascii="Verdana" w:hAnsi="Verdana" w:eastAsia="Verdana" w:cs="Verdana"/>
          <w:sz w:val="18"/>
          <w:szCs w:val="18"/>
        </w:rPr>
        <w:t>o</w:t>
      </w:r>
      <w:r w:rsidRPr="001713BC" w:rsidR="00CA56BE">
        <w:rPr>
          <w:rFonts w:ascii="Verdana" w:hAnsi="Verdana" w:eastAsia="Verdana" w:cs="Verdana"/>
          <w:sz w:val="18"/>
          <w:szCs w:val="18"/>
        </w:rPr>
        <w:t xml:space="preserve">nderafdeling 2 worden </w:t>
      </w:r>
      <w:r w:rsidRPr="001713BC" w:rsidR="008E737F">
        <w:rPr>
          <w:rFonts w:ascii="Verdana" w:hAnsi="Verdana" w:eastAsia="Verdana" w:cs="Verdana"/>
          <w:sz w:val="18"/>
          <w:szCs w:val="18"/>
        </w:rPr>
        <w:t xml:space="preserve">voor artikel 59 </w:t>
      </w:r>
      <w:r w:rsidRPr="001713BC" w:rsidR="00CA56BE">
        <w:rPr>
          <w:rFonts w:ascii="Verdana" w:hAnsi="Verdana" w:eastAsia="Verdana" w:cs="Verdana"/>
          <w:sz w:val="18"/>
          <w:szCs w:val="18"/>
        </w:rPr>
        <w:t xml:space="preserve">twee artikelen ingevoegd, luidende: </w:t>
      </w:r>
    </w:p>
    <w:p w:rsidRPr="001713BC" w:rsidR="00F469DE" w:rsidP="008E4BBA" w:rsidRDefault="00F469DE" w14:paraId="172434EE" w14:textId="77777777">
      <w:pPr>
        <w:spacing w:after="0" w:line="240" w:lineRule="exact"/>
        <w:rPr>
          <w:rFonts w:ascii="Verdana" w:hAnsi="Verdana" w:eastAsia="Verdana" w:cs="Verdana"/>
          <w:sz w:val="18"/>
          <w:szCs w:val="18"/>
        </w:rPr>
      </w:pPr>
    </w:p>
    <w:p w:rsidRPr="001713BC" w:rsidR="00CA56BE" w:rsidP="008E4BBA" w:rsidRDefault="00CA56BE" w14:paraId="476EF7E2" w14:textId="77777777">
      <w:pPr>
        <w:spacing w:after="0" w:line="240" w:lineRule="exact"/>
        <w:rPr>
          <w:rFonts w:ascii="Verdana" w:hAnsi="Verdana" w:eastAsia="Verdana" w:cs="Verdana"/>
          <w:b/>
          <w:bCs/>
          <w:sz w:val="18"/>
          <w:szCs w:val="18"/>
        </w:rPr>
      </w:pPr>
      <w:r w:rsidRPr="001713BC">
        <w:rPr>
          <w:rFonts w:ascii="Verdana" w:hAnsi="Verdana" w:eastAsia="Verdana" w:cs="Verdana"/>
          <w:b/>
          <w:sz w:val="18"/>
          <w:szCs w:val="18"/>
        </w:rPr>
        <w:t xml:space="preserve">Artikel </w:t>
      </w:r>
      <w:r w:rsidRPr="001713BC">
        <w:rPr>
          <w:rFonts w:ascii="Verdana" w:hAnsi="Verdana" w:eastAsia="Verdana" w:cs="Verdana"/>
          <w:b/>
          <w:bCs/>
          <w:sz w:val="18"/>
          <w:szCs w:val="18"/>
        </w:rPr>
        <w:t>58a</w:t>
      </w:r>
    </w:p>
    <w:p w:rsidRPr="001713BC" w:rsidR="00F469DE" w:rsidP="008E4BBA" w:rsidRDefault="00F469DE" w14:paraId="65A3E0F8" w14:textId="77777777">
      <w:pPr>
        <w:spacing w:after="0" w:line="240" w:lineRule="exact"/>
        <w:rPr>
          <w:rFonts w:ascii="Verdana" w:hAnsi="Verdana" w:eastAsia="Verdana" w:cs="Verdana"/>
          <w:b/>
          <w:bCs/>
          <w:sz w:val="18"/>
          <w:szCs w:val="18"/>
        </w:rPr>
      </w:pPr>
    </w:p>
    <w:p w:rsidRPr="001561AA" w:rsidR="00F469DE" w:rsidP="008E4BBA" w:rsidRDefault="00F469DE" w14:paraId="6A0B2BB0" w14:textId="74A8D4B9">
      <w:pPr>
        <w:spacing w:after="0" w:line="240" w:lineRule="exact"/>
        <w:rPr>
          <w:rFonts w:ascii="Verdana" w:hAnsi="Verdana" w:eastAsia="Verdana" w:cs="Verdana"/>
          <w:sz w:val="18"/>
          <w:szCs w:val="18"/>
        </w:rPr>
      </w:pPr>
      <w:r w:rsidRPr="001713BC">
        <w:rPr>
          <w:rFonts w:ascii="Verdana" w:hAnsi="Verdana" w:eastAsia="Verdana" w:cs="Verdana"/>
          <w:sz w:val="18"/>
          <w:szCs w:val="18"/>
        </w:rPr>
        <w:t>1</w:t>
      </w:r>
      <w:r w:rsidRPr="001561AA">
        <w:rPr>
          <w:rFonts w:ascii="Verdana" w:hAnsi="Verdana" w:eastAsia="Verdana" w:cs="Verdana"/>
          <w:sz w:val="18"/>
          <w:szCs w:val="18"/>
        </w:rPr>
        <w:t xml:space="preserve">. </w:t>
      </w:r>
      <w:r w:rsidRPr="0079164F" w:rsidR="00CA56BE">
        <w:rPr>
          <w:rFonts w:ascii="Verdana" w:hAnsi="Verdana" w:eastAsia="Verdana" w:cs="Verdana"/>
          <w:sz w:val="18"/>
          <w:szCs w:val="18"/>
        </w:rPr>
        <w:t xml:space="preserve">De kredietovereenkomst wordt slechts op verzoek van de consument aangegaan. </w:t>
      </w:r>
    </w:p>
    <w:p w:rsidRPr="001561AA" w:rsidR="00F469DE" w:rsidP="008E4BBA" w:rsidRDefault="00CA56BE" w14:paraId="4D3C6EF5" w14:textId="0BF5C129">
      <w:pPr>
        <w:spacing w:after="0" w:line="240" w:lineRule="exact"/>
        <w:rPr>
          <w:rFonts w:ascii="Verdana" w:hAnsi="Verdana" w:eastAsia="Verdana" w:cs="Verdana"/>
          <w:sz w:val="18"/>
          <w:szCs w:val="18"/>
        </w:rPr>
      </w:pPr>
      <w:r w:rsidRPr="0079164F">
        <w:rPr>
          <w:rFonts w:ascii="Verdana" w:hAnsi="Verdana" w:eastAsia="Verdana" w:cs="Verdana"/>
          <w:sz w:val="18"/>
          <w:szCs w:val="18"/>
        </w:rPr>
        <w:t xml:space="preserve">2. Een consument is enkel door zijn uitdrukkelijke instemming gebonden aan een kredietovereenkomst of nevendienst. </w:t>
      </w:r>
    </w:p>
    <w:p w:rsidRPr="0079164F" w:rsidR="00CA56BE" w:rsidP="008E4BBA" w:rsidRDefault="00CA56BE" w14:paraId="4048D185" w14:textId="671289C6">
      <w:pPr>
        <w:spacing w:after="0" w:line="240" w:lineRule="exact"/>
        <w:rPr>
          <w:rFonts w:ascii="Verdana" w:hAnsi="Verdana" w:eastAsia="Verdana" w:cs="Verdana"/>
          <w:sz w:val="18"/>
          <w:szCs w:val="18"/>
        </w:rPr>
      </w:pPr>
      <w:r w:rsidRPr="0079164F">
        <w:rPr>
          <w:rFonts w:ascii="Verdana" w:hAnsi="Verdana" w:eastAsia="Verdana" w:cs="Verdana"/>
          <w:sz w:val="18"/>
          <w:szCs w:val="18"/>
        </w:rPr>
        <w:t xml:space="preserve">3. In het geval van standaardopties vindt de in lid 2 bedoelde instemming plaats door middel van een ondubbelzinnige en duidelijke bevestigende </w:t>
      </w:r>
      <w:r w:rsidRPr="0079164F">
        <w:rPr>
          <w:rFonts w:ascii="Verdana" w:hAnsi="Verdana" w:eastAsia="Verdana" w:cs="Verdana"/>
          <w:sz w:val="18"/>
          <w:szCs w:val="18"/>
        </w:rPr>
        <w:lastRenderedPageBreak/>
        <w:t>handeling die een vrije, specifieke, geïnformeerde en ondubbelzinnige aanwijzing vormt van de goedkeuring door de consument van de inhoud van de standaardopties en de betekenis daarvan. Uit het gebruik van vooraf aangekruiste standaardopties die de consument moet afwijzen, kan geen uitdrukkelijke instemming worden afgeleid.</w:t>
      </w:r>
    </w:p>
    <w:p w:rsidRPr="0079164F" w:rsidR="00F469DE" w:rsidP="008E4BBA" w:rsidRDefault="00F469DE" w14:paraId="5C8D7D4F" w14:textId="77777777">
      <w:pPr>
        <w:pStyle w:val="Lijstalinea"/>
        <w:spacing w:after="0" w:line="240" w:lineRule="exact"/>
        <w:contextualSpacing w:val="0"/>
        <w:rPr>
          <w:rFonts w:ascii="Verdana" w:hAnsi="Verdana" w:eastAsia="Verdana" w:cs="Verdana"/>
          <w:sz w:val="18"/>
          <w:szCs w:val="18"/>
        </w:rPr>
      </w:pPr>
    </w:p>
    <w:p w:rsidRPr="001561AA" w:rsidR="001006CE" w:rsidP="008E4BBA" w:rsidRDefault="001006CE" w14:paraId="2CE7AE8A" w14:textId="1F6B1A5E">
      <w:pPr>
        <w:spacing w:after="0" w:line="240" w:lineRule="exact"/>
        <w:rPr>
          <w:rFonts w:ascii="Verdana" w:hAnsi="Verdana" w:eastAsia="Verdana" w:cs="Verdana"/>
          <w:b/>
          <w:bCs/>
          <w:sz w:val="18"/>
          <w:szCs w:val="18"/>
        </w:rPr>
      </w:pPr>
      <w:r w:rsidRPr="001561AA">
        <w:rPr>
          <w:rFonts w:ascii="Verdana" w:hAnsi="Verdana" w:eastAsia="Verdana" w:cs="Verdana"/>
          <w:b/>
          <w:sz w:val="18"/>
          <w:szCs w:val="18"/>
        </w:rPr>
        <w:t xml:space="preserve">Artikel </w:t>
      </w:r>
      <w:r w:rsidRPr="001561AA">
        <w:rPr>
          <w:rFonts w:ascii="Verdana" w:hAnsi="Verdana" w:eastAsia="Verdana" w:cs="Verdana"/>
          <w:b/>
          <w:bCs/>
          <w:sz w:val="18"/>
          <w:szCs w:val="18"/>
        </w:rPr>
        <w:t>5</w:t>
      </w:r>
      <w:r w:rsidRPr="001561AA" w:rsidR="000D4FD0">
        <w:rPr>
          <w:rFonts w:ascii="Verdana" w:hAnsi="Verdana" w:eastAsia="Verdana" w:cs="Verdana"/>
          <w:b/>
          <w:bCs/>
          <w:sz w:val="18"/>
          <w:szCs w:val="18"/>
        </w:rPr>
        <w:t>8</w:t>
      </w:r>
      <w:r w:rsidRPr="001561AA" w:rsidR="00CA56BE">
        <w:rPr>
          <w:rFonts w:ascii="Verdana" w:hAnsi="Verdana" w:eastAsia="Verdana" w:cs="Verdana"/>
          <w:b/>
          <w:bCs/>
          <w:sz w:val="18"/>
          <w:szCs w:val="18"/>
        </w:rPr>
        <w:t>b</w:t>
      </w:r>
    </w:p>
    <w:p w:rsidRPr="001561AA" w:rsidR="00F469DE" w:rsidP="008E4BBA" w:rsidRDefault="00F469DE" w14:paraId="030F4475" w14:textId="77777777">
      <w:pPr>
        <w:spacing w:after="0" w:line="240" w:lineRule="exact"/>
        <w:rPr>
          <w:rFonts w:ascii="Verdana" w:hAnsi="Verdana" w:eastAsia="Verdana" w:cs="Verdana"/>
          <w:b/>
          <w:bCs/>
          <w:sz w:val="18"/>
          <w:szCs w:val="18"/>
        </w:rPr>
      </w:pPr>
    </w:p>
    <w:p w:rsidRPr="001561AA" w:rsidR="00944896" w:rsidP="008E4BBA" w:rsidRDefault="001006CE" w14:paraId="48770BCF" w14:textId="02BF76ED">
      <w:pPr>
        <w:pStyle w:val="Geenafstand"/>
        <w:spacing w:line="240" w:lineRule="exact"/>
        <w:rPr>
          <w:rFonts w:ascii="Verdana" w:hAnsi="Verdana"/>
          <w:sz w:val="18"/>
          <w:szCs w:val="18"/>
        </w:rPr>
      </w:pPr>
      <w:r w:rsidRPr="001561AA">
        <w:rPr>
          <w:rFonts w:ascii="Verdana" w:hAnsi="Verdana" w:eastAsia="Verdana" w:cs="Verdana"/>
          <w:sz w:val="18"/>
          <w:szCs w:val="18"/>
        </w:rPr>
        <w:t xml:space="preserve">De kredietgever verstrekt alle overeenkomstig de </w:t>
      </w:r>
      <w:r w:rsidRPr="001561AA" w:rsidR="001F45FE">
        <w:rPr>
          <w:rFonts w:ascii="Verdana" w:hAnsi="Verdana" w:eastAsia="Verdana" w:cs="Verdana"/>
          <w:sz w:val="18"/>
          <w:szCs w:val="18"/>
        </w:rPr>
        <w:t>R</w:t>
      </w:r>
      <w:r w:rsidRPr="001561AA">
        <w:rPr>
          <w:rFonts w:ascii="Verdana" w:hAnsi="Verdana" w:eastAsia="Verdana" w:cs="Verdana"/>
          <w:sz w:val="18"/>
          <w:szCs w:val="18"/>
        </w:rPr>
        <w:t xml:space="preserve">ichtlijn verstrekte informatie </w:t>
      </w:r>
      <w:r w:rsidRPr="001561AA" w:rsidR="00A2717D">
        <w:rPr>
          <w:rFonts w:ascii="Verdana" w:hAnsi="Verdana" w:eastAsia="Verdana" w:cs="Verdana"/>
          <w:sz w:val="18"/>
          <w:szCs w:val="18"/>
        </w:rPr>
        <w:t>en toelichting</w:t>
      </w:r>
      <w:r w:rsidRPr="001561AA" w:rsidR="00D648F2">
        <w:rPr>
          <w:rFonts w:ascii="Verdana" w:hAnsi="Verdana" w:eastAsia="Verdana" w:cs="Verdana"/>
          <w:sz w:val="18"/>
          <w:szCs w:val="18"/>
        </w:rPr>
        <w:t xml:space="preserve"> kosteloos</w:t>
      </w:r>
      <w:r w:rsidRPr="001561AA">
        <w:rPr>
          <w:rFonts w:ascii="Verdana" w:hAnsi="Verdana" w:eastAsia="Verdana" w:cs="Verdana"/>
          <w:sz w:val="18"/>
          <w:szCs w:val="18"/>
        </w:rPr>
        <w:t xml:space="preserve"> aan de consument, ongeacht </w:t>
      </w:r>
      <w:r w:rsidRPr="001561AA" w:rsidR="00F71A53">
        <w:rPr>
          <w:rFonts w:ascii="Verdana" w:hAnsi="Verdana" w:eastAsia="Verdana" w:cs="Verdana"/>
          <w:sz w:val="18"/>
          <w:szCs w:val="18"/>
        </w:rPr>
        <w:t xml:space="preserve">het </w:t>
      </w:r>
      <w:r w:rsidRPr="001561AA">
        <w:rPr>
          <w:rFonts w:ascii="Verdana" w:hAnsi="Verdana" w:eastAsia="Verdana" w:cs="Verdana"/>
          <w:sz w:val="18"/>
          <w:szCs w:val="18"/>
        </w:rPr>
        <w:t xml:space="preserve">voor de verstrekking gebruikte </w:t>
      </w:r>
      <w:r w:rsidRPr="001561AA" w:rsidR="00F71A53">
        <w:rPr>
          <w:rFonts w:ascii="Verdana" w:hAnsi="Verdana" w:eastAsia="Verdana" w:cs="Verdana"/>
          <w:sz w:val="18"/>
          <w:szCs w:val="18"/>
        </w:rPr>
        <w:t>medium</w:t>
      </w:r>
      <w:r w:rsidRPr="001561AA">
        <w:rPr>
          <w:rFonts w:ascii="Verdana" w:hAnsi="Verdana" w:eastAsia="Verdana" w:cs="Verdana"/>
          <w:sz w:val="18"/>
          <w:szCs w:val="18"/>
        </w:rPr>
        <w:t>.</w:t>
      </w:r>
      <w:r w:rsidRPr="001561AA" w:rsidR="00120FC4">
        <w:rPr>
          <w:rFonts w:ascii="Verdana" w:hAnsi="Verdana" w:eastAsia="Verdana" w:cs="Verdana"/>
          <w:sz w:val="18"/>
          <w:szCs w:val="18"/>
        </w:rPr>
        <w:br/>
      </w:r>
      <w:r w:rsidRPr="001561AA" w:rsidR="00120FC4">
        <w:rPr>
          <w:rFonts w:ascii="Verdana" w:hAnsi="Verdana" w:eastAsia="Verdana" w:cs="Verdana"/>
          <w:sz w:val="18"/>
          <w:szCs w:val="18"/>
        </w:rPr>
        <w:br/>
      </w:r>
      <w:r w:rsidRPr="001561AA" w:rsidR="001F45FE">
        <w:rPr>
          <w:rFonts w:ascii="Verdana" w:hAnsi="Verdana"/>
          <w:sz w:val="18"/>
          <w:szCs w:val="18"/>
        </w:rPr>
        <w:t>E</w:t>
      </w:r>
      <w:r w:rsidRPr="001561AA" w:rsidR="00120FC4">
        <w:rPr>
          <w:rFonts w:ascii="Verdana" w:hAnsi="Verdana"/>
          <w:sz w:val="18"/>
          <w:szCs w:val="18"/>
        </w:rPr>
        <w:br/>
      </w:r>
      <w:r w:rsidRPr="001561AA" w:rsidR="00120FC4">
        <w:rPr>
          <w:rFonts w:ascii="Verdana" w:hAnsi="Verdana"/>
          <w:sz w:val="18"/>
          <w:szCs w:val="18"/>
        </w:rPr>
        <w:br/>
      </w:r>
      <w:r w:rsidRPr="001561AA" w:rsidR="00944896">
        <w:rPr>
          <w:rFonts w:ascii="Verdana" w:hAnsi="Verdana"/>
          <w:sz w:val="18"/>
          <w:szCs w:val="18"/>
        </w:rPr>
        <w:t>A</w:t>
      </w:r>
      <w:r w:rsidRPr="001561AA" w:rsidR="00AF71EE">
        <w:rPr>
          <w:rFonts w:ascii="Verdana" w:hAnsi="Verdana"/>
          <w:sz w:val="18"/>
          <w:szCs w:val="18"/>
        </w:rPr>
        <w:t xml:space="preserve">rtikel 59 </w:t>
      </w:r>
      <w:r w:rsidRPr="001561AA" w:rsidR="00944896">
        <w:rPr>
          <w:rFonts w:ascii="Verdana" w:hAnsi="Verdana"/>
          <w:sz w:val="18"/>
          <w:szCs w:val="18"/>
        </w:rPr>
        <w:t>wordt als volgt gewijzigd:</w:t>
      </w:r>
    </w:p>
    <w:p w:rsidRPr="001561AA" w:rsidR="005052FB" w:rsidP="008E4BBA" w:rsidRDefault="005052FB" w14:paraId="4CDCB294" w14:textId="77777777">
      <w:pPr>
        <w:pStyle w:val="Geenafstand"/>
        <w:spacing w:line="240" w:lineRule="exact"/>
        <w:rPr>
          <w:rFonts w:ascii="Verdana" w:hAnsi="Verdana"/>
          <w:sz w:val="18"/>
          <w:szCs w:val="18"/>
        </w:rPr>
      </w:pPr>
    </w:p>
    <w:p w:rsidRPr="001561AA" w:rsidR="005052FB" w:rsidP="008E4BBA" w:rsidRDefault="00AB5F51" w14:paraId="0D4DB6E4" w14:textId="70CC218D">
      <w:pPr>
        <w:pStyle w:val="Geenafstand"/>
        <w:spacing w:line="240" w:lineRule="exact"/>
        <w:rPr>
          <w:rFonts w:ascii="Verdana" w:hAnsi="Verdana"/>
          <w:sz w:val="18"/>
          <w:szCs w:val="18"/>
        </w:rPr>
      </w:pPr>
      <w:r w:rsidRPr="001561AA">
        <w:rPr>
          <w:rFonts w:ascii="Verdana" w:hAnsi="Verdana"/>
          <w:sz w:val="18"/>
          <w:szCs w:val="18"/>
        </w:rPr>
        <w:t>1. Het eerste lid komt te luiden:</w:t>
      </w:r>
    </w:p>
    <w:p w:rsidRPr="001561AA" w:rsidR="00DE7CE0" w:rsidP="008E4BBA" w:rsidRDefault="00DE7CE0" w14:paraId="1593EFA7" w14:textId="744B3BAE">
      <w:pPr>
        <w:pStyle w:val="Geenafstand"/>
        <w:spacing w:line="240" w:lineRule="exact"/>
        <w:rPr>
          <w:rFonts w:ascii="Verdana" w:hAnsi="Verdana"/>
          <w:sz w:val="18"/>
          <w:szCs w:val="18"/>
        </w:rPr>
      </w:pPr>
      <w:r w:rsidRPr="001561AA">
        <w:rPr>
          <w:rFonts w:ascii="Verdana" w:hAnsi="Verdana"/>
          <w:sz w:val="18"/>
          <w:szCs w:val="18"/>
        </w:rPr>
        <w:t>1. Een kredietgever verricht een oneerlijke handelspraktijk als bedoeld in artikel 193b van Boek 6</w:t>
      </w:r>
      <w:r w:rsidR="003E24D0">
        <w:rPr>
          <w:rFonts w:ascii="Verdana" w:hAnsi="Verdana"/>
          <w:sz w:val="18"/>
          <w:szCs w:val="18"/>
        </w:rPr>
        <w:t xml:space="preserve"> van het Burgerlijk Wetboek</w:t>
      </w:r>
      <w:r w:rsidRPr="001561AA">
        <w:rPr>
          <w:rFonts w:ascii="Verdana" w:hAnsi="Verdana"/>
          <w:sz w:val="18"/>
          <w:szCs w:val="18"/>
        </w:rPr>
        <w:t xml:space="preserve">, indien hij reclame maakt voor </w:t>
      </w:r>
      <w:r w:rsidR="00C56DA5">
        <w:rPr>
          <w:rFonts w:ascii="Verdana" w:hAnsi="Verdana"/>
          <w:sz w:val="18"/>
          <w:szCs w:val="18"/>
        </w:rPr>
        <w:t xml:space="preserve">een </w:t>
      </w:r>
      <w:r w:rsidRPr="001561AA">
        <w:rPr>
          <w:rFonts w:ascii="Verdana" w:hAnsi="Verdana"/>
          <w:sz w:val="18"/>
          <w:szCs w:val="18"/>
        </w:rPr>
        <w:t xml:space="preserve">kredietovereenkomst die oneerlijk, onduidelijk of misleidend is. In ieder geval </w:t>
      </w:r>
      <w:r w:rsidR="00A056F4">
        <w:rPr>
          <w:rFonts w:ascii="Verdana" w:hAnsi="Verdana"/>
          <w:sz w:val="18"/>
          <w:szCs w:val="18"/>
        </w:rPr>
        <w:t xml:space="preserve">scheppen </w:t>
      </w:r>
      <w:r w:rsidRPr="001561AA">
        <w:rPr>
          <w:rFonts w:ascii="Verdana" w:hAnsi="Verdana"/>
          <w:sz w:val="18"/>
          <w:szCs w:val="18"/>
        </w:rPr>
        <w:t xml:space="preserve">de bewoordingen in reclame geen valse verwachtingen </w:t>
      </w:r>
      <w:proofErr w:type="gramStart"/>
      <w:r w:rsidRPr="001561AA">
        <w:rPr>
          <w:rFonts w:ascii="Verdana" w:hAnsi="Verdana"/>
          <w:sz w:val="18"/>
          <w:szCs w:val="18"/>
        </w:rPr>
        <w:t>betreffende</w:t>
      </w:r>
      <w:proofErr w:type="gramEnd"/>
      <w:r w:rsidRPr="001561AA">
        <w:rPr>
          <w:rFonts w:ascii="Verdana" w:hAnsi="Verdana"/>
          <w:sz w:val="18"/>
          <w:szCs w:val="18"/>
        </w:rPr>
        <w:t xml:space="preserve"> de beschikbaarheid of de kosten van een krediet of het totale door de consument te betalen bedrag.</w:t>
      </w:r>
    </w:p>
    <w:p w:rsidRPr="001561AA" w:rsidR="00DE7CE0" w:rsidP="008E4BBA" w:rsidRDefault="00DE7CE0" w14:paraId="60E9CBA4" w14:textId="77777777">
      <w:pPr>
        <w:pStyle w:val="Geenafstand"/>
        <w:spacing w:line="240" w:lineRule="exact"/>
        <w:rPr>
          <w:rFonts w:ascii="Verdana" w:hAnsi="Verdana"/>
          <w:sz w:val="18"/>
          <w:szCs w:val="18"/>
        </w:rPr>
      </w:pPr>
    </w:p>
    <w:p w:rsidRPr="001561AA" w:rsidR="00DE7CE0" w:rsidP="008E4BBA" w:rsidRDefault="00DE7CE0" w14:paraId="1D36F006" w14:textId="1879CA8A">
      <w:pPr>
        <w:pStyle w:val="Geenafstand"/>
        <w:spacing w:line="240" w:lineRule="exact"/>
        <w:rPr>
          <w:rFonts w:ascii="Verdana" w:hAnsi="Verdana"/>
          <w:sz w:val="18"/>
          <w:szCs w:val="18"/>
        </w:rPr>
      </w:pPr>
      <w:r w:rsidRPr="001561AA">
        <w:rPr>
          <w:rFonts w:ascii="Verdana" w:hAnsi="Verdana"/>
          <w:sz w:val="18"/>
          <w:szCs w:val="18"/>
        </w:rPr>
        <w:t>2. Onder vernummering van het tweede</w:t>
      </w:r>
      <w:r w:rsidR="00592027">
        <w:rPr>
          <w:rFonts w:ascii="Verdana" w:hAnsi="Verdana"/>
          <w:sz w:val="18"/>
          <w:szCs w:val="18"/>
        </w:rPr>
        <w:t xml:space="preserve"> lid</w:t>
      </w:r>
      <w:r w:rsidRPr="001561AA">
        <w:rPr>
          <w:rFonts w:ascii="Verdana" w:hAnsi="Verdana"/>
          <w:sz w:val="18"/>
          <w:szCs w:val="18"/>
        </w:rPr>
        <w:t xml:space="preserve"> tot </w:t>
      </w:r>
      <w:r w:rsidRPr="001561AA" w:rsidR="00A302CA">
        <w:rPr>
          <w:rFonts w:ascii="Verdana" w:hAnsi="Verdana"/>
          <w:sz w:val="18"/>
          <w:szCs w:val="18"/>
        </w:rPr>
        <w:t>vierde</w:t>
      </w:r>
      <w:r w:rsidRPr="001561AA">
        <w:rPr>
          <w:rFonts w:ascii="Verdana" w:hAnsi="Verdana"/>
          <w:sz w:val="18"/>
          <w:szCs w:val="18"/>
        </w:rPr>
        <w:t xml:space="preserve"> lid word</w:t>
      </w:r>
      <w:r w:rsidRPr="001561AA" w:rsidR="00A302CA">
        <w:rPr>
          <w:rFonts w:ascii="Verdana" w:hAnsi="Verdana"/>
          <w:sz w:val="18"/>
          <w:szCs w:val="18"/>
        </w:rPr>
        <w:t>en</w:t>
      </w:r>
      <w:r w:rsidRPr="001561AA">
        <w:rPr>
          <w:rFonts w:ascii="Verdana" w:hAnsi="Verdana"/>
          <w:sz w:val="18"/>
          <w:szCs w:val="18"/>
        </w:rPr>
        <w:t xml:space="preserve"> twee leden ingevoegd, luidende:</w:t>
      </w:r>
    </w:p>
    <w:p w:rsidRPr="001561AA" w:rsidR="005C5D59" w:rsidP="008E4BBA" w:rsidRDefault="00DE7CE0" w14:paraId="0C9400BC" w14:textId="60F373D3">
      <w:pPr>
        <w:pStyle w:val="Geenafstand"/>
        <w:spacing w:line="240" w:lineRule="exact"/>
        <w:rPr>
          <w:rFonts w:ascii="Verdana" w:hAnsi="Verdana"/>
          <w:sz w:val="18"/>
          <w:szCs w:val="18"/>
        </w:rPr>
      </w:pPr>
      <w:r w:rsidRPr="001561AA">
        <w:rPr>
          <w:rFonts w:ascii="Verdana" w:hAnsi="Verdana"/>
          <w:sz w:val="18"/>
          <w:szCs w:val="18"/>
        </w:rPr>
        <w:t>2</w:t>
      </w:r>
      <w:r w:rsidRPr="001561AA" w:rsidR="00AB5F51">
        <w:rPr>
          <w:rFonts w:ascii="Verdana" w:hAnsi="Verdana"/>
          <w:sz w:val="18"/>
          <w:szCs w:val="18"/>
        </w:rPr>
        <w:t xml:space="preserve">. </w:t>
      </w:r>
      <w:r w:rsidRPr="001561AA" w:rsidR="005052FB">
        <w:rPr>
          <w:rFonts w:ascii="Verdana" w:hAnsi="Verdana"/>
          <w:sz w:val="18"/>
          <w:szCs w:val="18"/>
        </w:rPr>
        <w:t>Een kredietgever verricht een oneerlijke handelspraktijk als bedoeld in artikel 193b van Boek 6</w:t>
      </w:r>
      <w:r w:rsidR="003E24D0">
        <w:rPr>
          <w:rFonts w:ascii="Verdana" w:hAnsi="Verdana"/>
          <w:sz w:val="18"/>
          <w:szCs w:val="18"/>
        </w:rPr>
        <w:t xml:space="preserve"> van het Burgerlijk Wetboek</w:t>
      </w:r>
      <w:r w:rsidRPr="001561AA" w:rsidR="005052FB">
        <w:rPr>
          <w:rFonts w:ascii="Verdana" w:hAnsi="Verdana"/>
          <w:sz w:val="18"/>
          <w:szCs w:val="18"/>
        </w:rPr>
        <w:t xml:space="preserve"> </w:t>
      </w:r>
      <w:r w:rsidRPr="001561AA" w:rsidR="00AE29AE">
        <w:rPr>
          <w:rFonts w:ascii="Verdana" w:hAnsi="Verdana"/>
          <w:sz w:val="18"/>
          <w:szCs w:val="18"/>
        </w:rPr>
        <w:t>indien hij in reclame voor kredietovereenkomsten, overeenkomsten betreffende effectenkrediet niet daaronder begrepen</w:t>
      </w:r>
      <w:r w:rsidRPr="001561AA" w:rsidR="00A302CA">
        <w:rPr>
          <w:rFonts w:ascii="Verdana" w:hAnsi="Verdana"/>
          <w:sz w:val="18"/>
          <w:szCs w:val="18"/>
        </w:rPr>
        <w:t xml:space="preserve">, </w:t>
      </w:r>
      <w:r w:rsidRPr="001561AA" w:rsidR="00AB5F51">
        <w:rPr>
          <w:rFonts w:ascii="Verdana" w:hAnsi="Verdana"/>
          <w:sz w:val="18"/>
          <w:szCs w:val="18"/>
        </w:rPr>
        <w:t>geen duidelijke en opvallende waarschuwing opneemt om consumenten ervan bewust te maken dat lenen geld kost</w:t>
      </w:r>
      <w:r w:rsidRPr="001561AA">
        <w:rPr>
          <w:rFonts w:ascii="Verdana" w:hAnsi="Verdana"/>
          <w:sz w:val="18"/>
          <w:szCs w:val="18"/>
        </w:rPr>
        <w:t>.</w:t>
      </w:r>
    </w:p>
    <w:p w:rsidRPr="001561AA" w:rsidR="00AB5F51" w:rsidP="008E4BBA" w:rsidRDefault="00DE7CE0" w14:paraId="7583B752" w14:textId="313B1A08">
      <w:pPr>
        <w:pStyle w:val="Geenafstand"/>
        <w:spacing w:line="240" w:lineRule="exact"/>
        <w:rPr>
          <w:rFonts w:ascii="Verdana" w:hAnsi="Verdana"/>
          <w:sz w:val="18"/>
          <w:szCs w:val="18"/>
        </w:rPr>
      </w:pPr>
      <w:r w:rsidRPr="001561AA">
        <w:rPr>
          <w:rFonts w:ascii="Verdana" w:hAnsi="Verdana"/>
          <w:sz w:val="18"/>
          <w:szCs w:val="18"/>
        </w:rPr>
        <w:t>3.</w:t>
      </w:r>
      <w:r w:rsidRPr="001561AA" w:rsidR="005C5D59">
        <w:rPr>
          <w:rFonts w:ascii="Verdana" w:hAnsi="Verdana"/>
          <w:sz w:val="18"/>
          <w:szCs w:val="18"/>
        </w:rPr>
        <w:t xml:space="preserve"> Een kredietgever verricht een oneerlijke handelspraktijk als bedoeld in artikel 193b van Boek 6</w:t>
      </w:r>
      <w:r w:rsidR="003E24D0">
        <w:rPr>
          <w:rFonts w:ascii="Verdana" w:hAnsi="Verdana"/>
          <w:sz w:val="18"/>
          <w:szCs w:val="18"/>
        </w:rPr>
        <w:t xml:space="preserve"> van het Burgerlijk Wetboek</w:t>
      </w:r>
      <w:r w:rsidRPr="001561AA" w:rsidR="005C5D59">
        <w:rPr>
          <w:rFonts w:ascii="Verdana" w:hAnsi="Verdana"/>
          <w:sz w:val="18"/>
          <w:szCs w:val="18"/>
        </w:rPr>
        <w:t xml:space="preserve"> indien hij in reclame voor kredietovereenkomsten, overeenkomsten betreffende effectenkrediet niet daaronder begrepen, waarin een rentevoet of cijfers </w:t>
      </w:r>
      <w:proofErr w:type="gramStart"/>
      <w:r w:rsidRPr="001561AA" w:rsidR="005C5D59">
        <w:rPr>
          <w:rFonts w:ascii="Verdana" w:hAnsi="Verdana"/>
          <w:sz w:val="18"/>
          <w:szCs w:val="18"/>
        </w:rPr>
        <w:t>betreffende</w:t>
      </w:r>
      <w:proofErr w:type="gramEnd"/>
      <w:r w:rsidRPr="001561AA" w:rsidR="005C5D59">
        <w:rPr>
          <w:rFonts w:ascii="Verdana" w:hAnsi="Verdana"/>
          <w:sz w:val="18"/>
          <w:szCs w:val="18"/>
        </w:rPr>
        <w:t xml:space="preserve"> kredietkosten worden vermeld</w:t>
      </w:r>
      <w:r w:rsidRPr="001561AA" w:rsidR="008633BE">
        <w:rPr>
          <w:rFonts w:ascii="Verdana" w:hAnsi="Verdana"/>
          <w:sz w:val="18"/>
          <w:szCs w:val="18"/>
        </w:rPr>
        <w:t xml:space="preserve"> geen standaardinformatie opneemt die voldoet aan</w:t>
      </w:r>
      <w:r w:rsidRPr="001561AA" w:rsidR="005C5D59">
        <w:rPr>
          <w:rFonts w:ascii="Verdana" w:hAnsi="Verdana"/>
          <w:sz w:val="18"/>
          <w:szCs w:val="18"/>
        </w:rPr>
        <w:t xml:space="preserve"> de verplichtingen uit artikel 8, </w:t>
      </w:r>
      <w:r w:rsidRPr="001561AA" w:rsidR="008633BE">
        <w:rPr>
          <w:rFonts w:ascii="Verdana" w:hAnsi="Verdana"/>
          <w:sz w:val="18"/>
          <w:szCs w:val="18"/>
        </w:rPr>
        <w:t>derde</w:t>
      </w:r>
      <w:r w:rsidRPr="001561AA" w:rsidR="005C5D59">
        <w:rPr>
          <w:rFonts w:ascii="Verdana" w:hAnsi="Verdana"/>
          <w:sz w:val="18"/>
          <w:szCs w:val="18"/>
        </w:rPr>
        <w:t xml:space="preserve"> tot en met zesde lid, </w:t>
      </w:r>
      <w:r w:rsidRPr="001561AA">
        <w:rPr>
          <w:rFonts w:ascii="Verdana" w:hAnsi="Verdana"/>
          <w:sz w:val="18"/>
          <w:szCs w:val="18"/>
        </w:rPr>
        <w:t>van de Richtlij</w:t>
      </w:r>
      <w:r w:rsidRPr="001561AA" w:rsidR="008633BE">
        <w:rPr>
          <w:rFonts w:ascii="Verdana" w:hAnsi="Verdana"/>
          <w:sz w:val="18"/>
          <w:szCs w:val="18"/>
        </w:rPr>
        <w:t>n</w:t>
      </w:r>
      <w:r w:rsidRPr="001561AA" w:rsidR="005C5D59">
        <w:rPr>
          <w:rFonts w:ascii="Verdana" w:hAnsi="Verdana"/>
          <w:sz w:val="18"/>
          <w:szCs w:val="18"/>
        </w:rPr>
        <w:t>.</w:t>
      </w:r>
    </w:p>
    <w:p w:rsidRPr="001561AA" w:rsidR="005C5D59" w:rsidP="008E4BBA" w:rsidRDefault="005C5D59" w14:paraId="5A99DAF1" w14:textId="77777777">
      <w:pPr>
        <w:pStyle w:val="Geenafstand"/>
        <w:spacing w:line="240" w:lineRule="exact"/>
        <w:rPr>
          <w:rFonts w:ascii="Verdana" w:hAnsi="Verdana"/>
          <w:sz w:val="18"/>
          <w:szCs w:val="18"/>
        </w:rPr>
      </w:pPr>
    </w:p>
    <w:p w:rsidRPr="001561AA" w:rsidR="001713BC" w:rsidP="008E4BBA" w:rsidRDefault="00E2166F" w14:paraId="2FBE9073" w14:textId="77777777">
      <w:pPr>
        <w:spacing w:after="0" w:line="240" w:lineRule="exact"/>
        <w:rPr>
          <w:rFonts w:ascii="Verdana" w:hAnsi="Verdana" w:eastAsia="Verdana" w:cs="Verdana"/>
          <w:sz w:val="18"/>
          <w:szCs w:val="18"/>
        </w:rPr>
      </w:pPr>
      <w:r w:rsidRPr="001561AA">
        <w:rPr>
          <w:rFonts w:ascii="Verdana" w:hAnsi="Verdana" w:eastAsia="Verdana" w:cs="Verdana"/>
          <w:sz w:val="18"/>
          <w:szCs w:val="18"/>
        </w:rPr>
        <w:t>3</w:t>
      </w:r>
      <w:r w:rsidRPr="001561AA" w:rsidR="00542804">
        <w:rPr>
          <w:rFonts w:ascii="Verdana" w:hAnsi="Verdana" w:eastAsia="Verdana" w:cs="Verdana"/>
          <w:sz w:val="18"/>
          <w:szCs w:val="18"/>
        </w:rPr>
        <w:t xml:space="preserve">. </w:t>
      </w:r>
      <w:r w:rsidRPr="001561AA" w:rsidR="001713BC">
        <w:rPr>
          <w:rFonts w:ascii="Verdana" w:hAnsi="Verdana" w:eastAsia="Verdana" w:cs="Verdana"/>
          <w:sz w:val="18"/>
          <w:szCs w:val="18"/>
        </w:rPr>
        <w:t>Het vierde lid (nieuw) wordt als volgt gewijzigd:</w:t>
      </w:r>
    </w:p>
    <w:p w:rsidRPr="001561AA" w:rsidR="001713BC" w:rsidP="008E4BBA" w:rsidRDefault="005B01EE" w14:paraId="26EDAB49" w14:textId="438E02B9">
      <w:pPr>
        <w:spacing w:after="0" w:line="240" w:lineRule="exact"/>
        <w:rPr>
          <w:rFonts w:ascii="Verdana" w:hAnsi="Verdana" w:eastAsia="Verdana" w:cs="Verdana"/>
          <w:sz w:val="18"/>
          <w:szCs w:val="18"/>
        </w:rPr>
      </w:pPr>
      <w:r>
        <w:rPr>
          <w:rFonts w:ascii="Verdana" w:hAnsi="Verdana" w:eastAsia="Verdana" w:cs="Verdana"/>
          <w:sz w:val="18"/>
          <w:szCs w:val="18"/>
        </w:rPr>
        <w:t>a.</w:t>
      </w:r>
      <w:r w:rsidRPr="001561AA" w:rsidR="001713BC">
        <w:rPr>
          <w:rFonts w:ascii="Verdana" w:hAnsi="Verdana" w:eastAsia="Verdana" w:cs="Verdana"/>
          <w:sz w:val="18"/>
          <w:szCs w:val="18"/>
        </w:rPr>
        <w:t xml:space="preserve"> In</w:t>
      </w:r>
      <w:r w:rsidRPr="001561AA" w:rsidR="00542804">
        <w:rPr>
          <w:rFonts w:ascii="Verdana" w:hAnsi="Verdana" w:eastAsia="Verdana" w:cs="Verdana"/>
          <w:sz w:val="18"/>
          <w:szCs w:val="18"/>
        </w:rPr>
        <w:t xml:space="preserve"> onderdeel a, wordt “vermeld” vervangen door “vermeldt”.</w:t>
      </w:r>
    </w:p>
    <w:p w:rsidRPr="001561AA" w:rsidR="001713BC" w:rsidP="008E4BBA" w:rsidRDefault="005B01EE" w14:paraId="0FCF065E" w14:textId="03A7AC35">
      <w:pPr>
        <w:spacing w:after="0" w:line="240" w:lineRule="exact"/>
        <w:rPr>
          <w:rFonts w:ascii="Verdana" w:hAnsi="Verdana" w:eastAsia="Verdana" w:cs="Verdana"/>
          <w:sz w:val="18"/>
          <w:szCs w:val="18"/>
        </w:rPr>
      </w:pPr>
      <w:r>
        <w:rPr>
          <w:rFonts w:ascii="Verdana" w:hAnsi="Verdana" w:eastAsia="Verdana" w:cs="Verdana"/>
          <w:sz w:val="18"/>
          <w:szCs w:val="18"/>
        </w:rPr>
        <w:t>b</w:t>
      </w:r>
      <w:r w:rsidRPr="001561AA" w:rsidR="001713BC">
        <w:rPr>
          <w:rFonts w:ascii="Verdana" w:hAnsi="Verdana" w:eastAsia="Verdana" w:cs="Verdana"/>
          <w:sz w:val="18"/>
          <w:szCs w:val="18"/>
        </w:rPr>
        <w:t>. O</w:t>
      </w:r>
      <w:r w:rsidRPr="001561AA" w:rsidR="000F25B0">
        <w:rPr>
          <w:rFonts w:ascii="Verdana" w:hAnsi="Verdana" w:eastAsia="Verdana" w:cs="Verdana"/>
          <w:sz w:val="18"/>
          <w:szCs w:val="18"/>
        </w:rPr>
        <w:t>nderdeel b komt te luiden:</w:t>
      </w:r>
    </w:p>
    <w:p w:rsidRPr="001561AA" w:rsidR="001713BC" w:rsidP="008E4BBA" w:rsidRDefault="000F25B0" w14:paraId="153CD093" w14:textId="4DC326FF">
      <w:pPr>
        <w:spacing w:after="0" w:line="240" w:lineRule="exact"/>
        <w:rPr>
          <w:rFonts w:ascii="Verdana" w:hAnsi="Verdana" w:eastAsia="Verdana" w:cs="Verdana"/>
          <w:sz w:val="18"/>
          <w:szCs w:val="18"/>
        </w:rPr>
      </w:pPr>
      <w:r w:rsidRPr="001561AA">
        <w:rPr>
          <w:rFonts w:ascii="Verdana" w:hAnsi="Verdana" w:eastAsia="Verdana" w:cs="Verdana"/>
          <w:sz w:val="18"/>
          <w:szCs w:val="18"/>
        </w:rPr>
        <w:t xml:space="preserve">b. </w:t>
      </w:r>
      <w:r w:rsidRPr="001561AA" w:rsidR="00542804">
        <w:rPr>
          <w:rFonts w:ascii="Verdana" w:hAnsi="Verdana" w:eastAsia="Verdana" w:cs="Verdana"/>
          <w:sz w:val="18"/>
          <w:szCs w:val="18"/>
        </w:rPr>
        <w:t>de verplichtingen uit artikel 8</w:t>
      </w:r>
      <w:r w:rsidRPr="001561AA" w:rsidR="008633BE">
        <w:rPr>
          <w:rFonts w:ascii="Verdana" w:hAnsi="Verdana" w:eastAsia="Verdana" w:cs="Verdana"/>
          <w:sz w:val="18"/>
          <w:szCs w:val="18"/>
        </w:rPr>
        <w:t>, derde tot en met het zesde lid, van de Richtlijn</w:t>
      </w:r>
      <w:r w:rsidRPr="001561AA" w:rsidR="00542804">
        <w:rPr>
          <w:rFonts w:ascii="Verdana" w:hAnsi="Verdana" w:eastAsia="Verdana" w:cs="Verdana"/>
          <w:sz w:val="18"/>
          <w:szCs w:val="18"/>
        </w:rPr>
        <w:t xml:space="preserve"> niet in acht neemt wanneer een rentevoet of kredietkosten</w:t>
      </w:r>
      <w:r w:rsidRPr="001561AA" w:rsidR="008633BE">
        <w:rPr>
          <w:rFonts w:ascii="Verdana" w:hAnsi="Verdana" w:eastAsia="Verdana" w:cs="Verdana"/>
          <w:sz w:val="18"/>
          <w:szCs w:val="18"/>
        </w:rPr>
        <w:t xml:space="preserve"> in de reclame</w:t>
      </w:r>
      <w:r w:rsidRPr="001561AA" w:rsidR="00542804">
        <w:rPr>
          <w:rFonts w:ascii="Verdana" w:hAnsi="Verdana" w:eastAsia="Verdana" w:cs="Verdana"/>
          <w:sz w:val="18"/>
          <w:szCs w:val="18"/>
        </w:rPr>
        <w:t xml:space="preserve"> worden vermeld</w:t>
      </w:r>
      <w:r w:rsidRPr="001561AA" w:rsidR="00D32A74">
        <w:rPr>
          <w:rFonts w:ascii="Verdana" w:hAnsi="Verdana" w:eastAsia="Verdana" w:cs="Verdana"/>
          <w:sz w:val="18"/>
          <w:szCs w:val="18"/>
        </w:rPr>
        <w:t>.</w:t>
      </w:r>
    </w:p>
    <w:p w:rsidRPr="001561AA" w:rsidR="001713BC" w:rsidP="008E4BBA" w:rsidRDefault="001713BC" w14:paraId="0C5E3F7A" w14:textId="77777777">
      <w:pPr>
        <w:spacing w:after="0" w:line="240" w:lineRule="exact"/>
        <w:rPr>
          <w:rFonts w:ascii="Verdana" w:hAnsi="Verdana" w:eastAsia="Verdana" w:cs="Verdana"/>
          <w:sz w:val="18"/>
          <w:szCs w:val="18"/>
        </w:rPr>
      </w:pPr>
    </w:p>
    <w:p w:rsidRPr="001561AA" w:rsidR="00434284" w:rsidP="008E4BBA" w:rsidRDefault="001F45FE" w14:paraId="779C706A" w14:textId="7A32B5BE">
      <w:pPr>
        <w:spacing w:after="0" w:line="240" w:lineRule="exact"/>
        <w:rPr>
          <w:rFonts w:ascii="Verdana" w:hAnsi="Verdana" w:eastAsia="Verdana" w:cs="Verdana"/>
          <w:sz w:val="18"/>
          <w:szCs w:val="18"/>
        </w:rPr>
      </w:pPr>
      <w:r w:rsidRPr="001561AA">
        <w:rPr>
          <w:rFonts w:ascii="Verdana" w:hAnsi="Verdana" w:eastAsia="Verdana" w:cs="Verdana"/>
          <w:sz w:val="18"/>
          <w:szCs w:val="18"/>
        </w:rPr>
        <w:t>F</w:t>
      </w:r>
      <w:r w:rsidRPr="001561AA" w:rsidR="00434284">
        <w:rPr>
          <w:rFonts w:ascii="Verdana" w:hAnsi="Verdana" w:eastAsia="Verdana" w:cs="Verdana"/>
          <w:sz w:val="18"/>
          <w:szCs w:val="18"/>
        </w:rPr>
        <w:t xml:space="preserve"> </w:t>
      </w:r>
      <w:r w:rsidRPr="001561AA" w:rsidR="00120FC4">
        <w:rPr>
          <w:rFonts w:ascii="Verdana" w:hAnsi="Verdana" w:eastAsia="Verdana" w:cs="Verdana"/>
          <w:sz w:val="18"/>
          <w:szCs w:val="18"/>
        </w:rPr>
        <w:br/>
      </w:r>
      <w:r w:rsidRPr="001561AA" w:rsidR="00120FC4">
        <w:rPr>
          <w:rFonts w:ascii="Verdana" w:hAnsi="Verdana" w:eastAsia="Verdana" w:cs="Verdana"/>
          <w:sz w:val="18"/>
          <w:szCs w:val="18"/>
        </w:rPr>
        <w:br/>
      </w:r>
      <w:r w:rsidRPr="001561AA" w:rsidR="00434284">
        <w:rPr>
          <w:rFonts w:ascii="Verdana" w:hAnsi="Verdana" w:eastAsia="Verdana" w:cs="Verdana"/>
          <w:sz w:val="18"/>
          <w:szCs w:val="18"/>
        </w:rPr>
        <w:t xml:space="preserve">Artikel 60 </w:t>
      </w:r>
      <w:r w:rsidRPr="001561AA" w:rsidR="00B241CB">
        <w:rPr>
          <w:rFonts w:ascii="Verdana" w:hAnsi="Verdana" w:eastAsia="Verdana" w:cs="Verdana"/>
          <w:sz w:val="18"/>
          <w:szCs w:val="18"/>
        </w:rPr>
        <w:t>komt te luiden</w:t>
      </w:r>
      <w:r w:rsidRPr="001561AA" w:rsidR="00434284">
        <w:rPr>
          <w:rFonts w:ascii="Verdana" w:hAnsi="Verdana" w:eastAsia="Verdana" w:cs="Verdana"/>
          <w:sz w:val="18"/>
          <w:szCs w:val="18"/>
        </w:rPr>
        <w:t>:</w:t>
      </w:r>
    </w:p>
    <w:p w:rsidRPr="001561AA" w:rsidR="001713BC" w:rsidP="008E4BBA" w:rsidRDefault="001713BC" w14:paraId="136175BA" w14:textId="77777777">
      <w:pPr>
        <w:spacing w:after="0" w:line="240" w:lineRule="exact"/>
        <w:rPr>
          <w:rFonts w:ascii="Verdana" w:hAnsi="Verdana" w:eastAsia="Verdana" w:cs="Verdana"/>
          <w:sz w:val="18"/>
          <w:szCs w:val="18"/>
        </w:rPr>
      </w:pPr>
    </w:p>
    <w:p w:rsidRPr="001561AA" w:rsidR="00B241CB" w:rsidP="008E4BBA" w:rsidRDefault="00B241CB" w14:paraId="2F2B09A1" w14:textId="4D85422E">
      <w:pPr>
        <w:spacing w:after="0" w:line="240" w:lineRule="exact"/>
        <w:rPr>
          <w:rFonts w:ascii="Verdana" w:hAnsi="Verdana" w:eastAsia="Verdana" w:cs="Verdana"/>
          <w:b/>
          <w:sz w:val="18"/>
          <w:szCs w:val="18"/>
        </w:rPr>
      </w:pPr>
      <w:r w:rsidRPr="001561AA">
        <w:rPr>
          <w:rFonts w:ascii="Verdana" w:hAnsi="Verdana" w:eastAsia="Verdana" w:cs="Verdana"/>
          <w:b/>
          <w:sz w:val="18"/>
          <w:szCs w:val="18"/>
        </w:rPr>
        <w:t>Artikel 60</w:t>
      </w:r>
    </w:p>
    <w:p w:rsidRPr="001561AA" w:rsidR="001713BC" w:rsidP="008E4BBA" w:rsidRDefault="001713BC" w14:paraId="591B8CAB" w14:textId="77777777">
      <w:pPr>
        <w:spacing w:after="0" w:line="240" w:lineRule="exact"/>
        <w:rPr>
          <w:rFonts w:ascii="Verdana" w:hAnsi="Verdana" w:eastAsia="Verdana" w:cs="Verdana"/>
          <w:b/>
          <w:bCs/>
          <w:sz w:val="18"/>
          <w:szCs w:val="18"/>
        </w:rPr>
      </w:pPr>
    </w:p>
    <w:p w:rsidRPr="001561AA" w:rsidR="001713BC" w:rsidP="008E4BBA" w:rsidRDefault="00434284" w14:paraId="6EA4B1D4" w14:textId="538240EF">
      <w:pPr>
        <w:spacing w:after="0" w:line="240" w:lineRule="exact"/>
        <w:rPr>
          <w:rFonts w:ascii="Verdana" w:hAnsi="Verdana" w:eastAsia="Verdana" w:cs="Verdana"/>
          <w:sz w:val="18"/>
          <w:szCs w:val="18"/>
        </w:rPr>
      </w:pPr>
      <w:r w:rsidRPr="001561AA">
        <w:rPr>
          <w:rFonts w:ascii="Verdana" w:hAnsi="Verdana" w:eastAsia="Verdana" w:cs="Verdana"/>
          <w:sz w:val="18"/>
          <w:szCs w:val="18"/>
        </w:rPr>
        <w:t>1.</w:t>
      </w:r>
      <w:r w:rsidRPr="001561AA" w:rsidR="008700AC">
        <w:rPr>
          <w:rFonts w:ascii="Verdana" w:hAnsi="Verdana" w:eastAsia="Verdana" w:cs="Verdana"/>
          <w:sz w:val="18"/>
          <w:szCs w:val="18"/>
        </w:rPr>
        <w:t xml:space="preserve"> De kredietgever, of in voorkomend geval, de kredietbemiddelaar</w:t>
      </w:r>
      <w:r w:rsidRPr="001561AA" w:rsidR="008700AC">
        <w:rPr>
          <w:rFonts w:ascii="Verdana" w:hAnsi="Verdana" w:cs="Arial"/>
          <w:sz w:val="18"/>
          <w:szCs w:val="18"/>
          <w:shd w:val="clear" w:color="auto" w:fill="FFFFFF"/>
        </w:rPr>
        <w:t xml:space="preserve">, verstrekt </w:t>
      </w:r>
      <w:r w:rsidRPr="001561AA" w:rsidR="00A87EBC">
        <w:rPr>
          <w:rFonts w:ascii="Verdana" w:hAnsi="Verdana" w:cs="Arial"/>
          <w:sz w:val="18"/>
          <w:szCs w:val="18"/>
          <w:shd w:val="clear" w:color="auto" w:fill="FFFFFF"/>
        </w:rPr>
        <w:t xml:space="preserve">aan </w:t>
      </w:r>
      <w:r w:rsidRPr="001561AA" w:rsidR="008700AC">
        <w:rPr>
          <w:rFonts w:ascii="Verdana" w:hAnsi="Verdana" w:cs="Arial"/>
          <w:sz w:val="18"/>
          <w:szCs w:val="18"/>
          <w:shd w:val="clear" w:color="auto" w:fill="FFFFFF"/>
        </w:rPr>
        <w:t>de consument geruime tijd voordat deze door een kredietovereenkomst of een aanbod wordt gebonden</w:t>
      </w:r>
      <w:r w:rsidRPr="001561AA" w:rsidR="00A1190C">
        <w:rPr>
          <w:rFonts w:ascii="Verdana" w:hAnsi="Verdana" w:cs="Arial"/>
          <w:sz w:val="18"/>
          <w:szCs w:val="18"/>
          <w:shd w:val="clear" w:color="auto" w:fill="FFFFFF"/>
        </w:rPr>
        <w:t xml:space="preserve"> de duidelijke en begrijpelijke precontractuele informatie die nodig is om </w:t>
      </w:r>
      <w:r w:rsidRPr="001561AA" w:rsidR="00E277B9">
        <w:rPr>
          <w:rFonts w:ascii="Verdana" w:hAnsi="Verdana" w:cs="Arial"/>
          <w:sz w:val="18"/>
          <w:szCs w:val="18"/>
          <w:shd w:val="clear" w:color="auto" w:fill="FFFFFF"/>
        </w:rPr>
        <w:t xml:space="preserve">aanbiedingen te kunnen vergelijken en om </w:t>
      </w:r>
      <w:r w:rsidRPr="001561AA" w:rsidR="00A1190C">
        <w:rPr>
          <w:rFonts w:ascii="Verdana" w:hAnsi="Verdana" w:cs="Arial"/>
          <w:sz w:val="18"/>
          <w:szCs w:val="18"/>
          <w:shd w:val="clear" w:color="auto" w:fill="FFFFFF"/>
        </w:rPr>
        <w:t>een geïnformeerde beslissing te kunnen nemen over het al dan niet sluiten van een kredietovereenkomst</w:t>
      </w:r>
      <w:r w:rsidRPr="001561AA" w:rsidR="008700AC">
        <w:rPr>
          <w:rFonts w:ascii="Verdana" w:hAnsi="Verdana" w:cs="Arial"/>
          <w:sz w:val="18"/>
          <w:szCs w:val="18"/>
          <w:shd w:val="clear" w:color="auto" w:fill="FFFFFF"/>
        </w:rPr>
        <w:t xml:space="preserve">, </w:t>
      </w:r>
      <w:r w:rsidRPr="001561AA" w:rsidR="00A1190C">
        <w:rPr>
          <w:rFonts w:ascii="Verdana" w:hAnsi="Verdana" w:cs="Arial"/>
          <w:sz w:val="18"/>
          <w:szCs w:val="18"/>
          <w:shd w:val="clear" w:color="auto" w:fill="FFFFFF"/>
        </w:rPr>
        <w:t xml:space="preserve">en </w:t>
      </w:r>
      <w:r w:rsidRPr="001561AA" w:rsidR="00552D1B">
        <w:rPr>
          <w:rFonts w:ascii="Verdana" w:hAnsi="Verdana" w:cs="Arial"/>
          <w:sz w:val="18"/>
          <w:szCs w:val="18"/>
          <w:shd w:val="clear" w:color="auto" w:fill="FFFFFF"/>
        </w:rPr>
        <w:t xml:space="preserve">verstrekt </w:t>
      </w:r>
      <w:r w:rsidRPr="001561AA" w:rsidR="00A1190C">
        <w:rPr>
          <w:rFonts w:ascii="Verdana" w:hAnsi="Verdana" w:cs="Arial"/>
          <w:sz w:val="18"/>
          <w:szCs w:val="18"/>
          <w:shd w:val="clear" w:color="auto" w:fill="FFFFFF"/>
        </w:rPr>
        <w:t>in ieder geval</w:t>
      </w:r>
      <w:r w:rsidRPr="001561AA" w:rsidR="008700AC">
        <w:rPr>
          <w:rFonts w:ascii="Verdana" w:hAnsi="Verdana" w:cs="Arial"/>
          <w:sz w:val="18"/>
          <w:szCs w:val="18"/>
          <w:shd w:val="clear" w:color="auto" w:fill="FFFFFF"/>
        </w:rPr>
        <w:t xml:space="preserve"> </w:t>
      </w:r>
      <w:r w:rsidRPr="001561AA" w:rsidR="005D6F20">
        <w:rPr>
          <w:rFonts w:ascii="Verdana" w:hAnsi="Verdana" w:cs="Arial"/>
          <w:sz w:val="18"/>
          <w:szCs w:val="18"/>
          <w:shd w:val="clear" w:color="auto" w:fill="FFFFFF"/>
        </w:rPr>
        <w:t xml:space="preserve">de </w:t>
      </w:r>
      <w:r w:rsidRPr="001561AA" w:rsidR="008700AC">
        <w:rPr>
          <w:rFonts w:ascii="Verdana" w:hAnsi="Verdana" w:cs="Arial"/>
          <w:sz w:val="18"/>
          <w:szCs w:val="18"/>
          <w:shd w:val="clear" w:color="auto" w:fill="FFFFFF"/>
        </w:rPr>
        <w:t xml:space="preserve">voorgeschreven </w:t>
      </w:r>
      <w:r w:rsidRPr="001561AA" w:rsidR="008700AC">
        <w:rPr>
          <w:rFonts w:ascii="Verdana" w:hAnsi="Verdana" w:cs="Arial"/>
          <w:sz w:val="18"/>
          <w:szCs w:val="18"/>
          <w:shd w:val="clear" w:color="auto" w:fill="FFFFFF"/>
        </w:rPr>
        <w:lastRenderedPageBreak/>
        <w:t>precontractuele informatie</w:t>
      </w:r>
      <w:r w:rsidRPr="001561AA" w:rsidR="005D6F20">
        <w:rPr>
          <w:rFonts w:ascii="Verdana" w:hAnsi="Verdana" w:cs="Arial"/>
          <w:sz w:val="18"/>
          <w:szCs w:val="18"/>
          <w:shd w:val="clear" w:color="auto" w:fill="FFFFFF"/>
        </w:rPr>
        <w:t xml:space="preserve"> in de zin van </w:t>
      </w:r>
      <w:r w:rsidRPr="001561AA" w:rsidR="00007B1D">
        <w:rPr>
          <w:rFonts w:ascii="Verdana" w:hAnsi="Verdana" w:cs="Arial"/>
          <w:sz w:val="18"/>
          <w:szCs w:val="18"/>
          <w:shd w:val="clear" w:color="auto" w:fill="FFFFFF"/>
        </w:rPr>
        <w:t xml:space="preserve">artikel 3, aanhef en onder 13 van </w:t>
      </w:r>
      <w:r w:rsidRPr="001561AA" w:rsidR="005D6F20">
        <w:rPr>
          <w:rFonts w:ascii="Verdana" w:hAnsi="Verdana" w:cs="Arial"/>
          <w:sz w:val="18"/>
          <w:szCs w:val="18"/>
          <w:shd w:val="clear" w:color="auto" w:fill="FFFFFF"/>
        </w:rPr>
        <w:t>de Richtlijn</w:t>
      </w:r>
      <w:r w:rsidRPr="001561AA" w:rsidR="00A87EBC">
        <w:rPr>
          <w:rFonts w:ascii="Verdana" w:hAnsi="Verdana" w:cs="Arial"/>
          <w:sz w:val="18"/>
          <w:szCs w:val="18"/>
          <w:shd w:val="clear" w:color="auto" w:fill="FFFFFF"/>
        </w:rPr>
        <w:t>,</w:t>
      </w:r>
      <w:r w:rsidRPr="001561AA" w:rsidR="008700AC">
        <w:rPr>
          <w:rFonts w:ascii="Verdana" w:hAnsi="Verdana" w:cs="Arial"/>
          <w:sz w:val="18"/>
          <w:szCs w:val="18"/>
          <w:shd w:val="clear" w:color="auto" w:fill="FFFFFF"/>
        </w:rPr>
        <w:t xml:space="preserve"> op de </w:t>
      </w:r>
      <w:r w:rsidRPr="001561AA" w:rsidR="005D6F20">
        <w:rPr>
          <w:rFonts w:ascii="Verdana" w:hAnsi="Verdana" w:cs="Arial"/>
          <w:sz w:val="18"/>
          <w:szCs w:val="18"/>
          <w:shd w:val="clear" w:color="auto" w:fill="FFFFFF"/>
        </w:rPr>
        <w:t xml:space="preserve">in artikel 10 van de Richtlijn </w:t>
      </w:r>
      <w:r w:rsidRPr="001561AA" w:rsidR="008700AC">
        <w:rPr>
          <w:rFonts w:ascii="Verdana" w:hAnsi="Verdana" w:cs="Arial"/>
          <w:sz w:val="18"/>
          <w:szCs w:val="18"/>
          <w:shd w:val="clear" w:color="auto" w:fill="FFFFFF"/>
        </w:rPr>
        <w:t>voorgeschreven wijze.</w:t>
      </w:r>
      <w:r w:rsidRPr="001561AA" w:rsidR="005D6F20">
        <w:rPr>
          <w:rFonts w:ascii="Verdana" w:hAnsi="Verdana" w:cs="Arial"/>
          <w:sz w:val="18"/>
          <w:szCs w:val="18"/>
          <w:shd w:val="clear" w:color="auto" w:fill="FFFFFF"/>
        </w:rPr>
        <w:t xml:space="preserve"> </w:t>
      </w:r>
    </w:p>
    <w:p w:rsidRPr="001561AA" w:rsidR="001713BC" w:rsidP="008E4BBA" w:rsidRDefault="00552D1B" w14:paraId="31938435" w14:textId="2A5B5CE9">
      <w:pPr>
        <w:spacing w:after="0" w:line="240" w:lineRule="exact"/>
        <w:rPr>
          <w:rFonts w:ascii="Verdana" w:hAnsi="Verdana" w:eastAsia="Verdana" w:cs="Verdana"/>
          <w:sz w:val="18"/>
          <w:szCs w:val="18"/>
        </w:rPr>
      </w:pPr>
      <w:r w:rsidRPr="001561AA">
        <w:rPr>
          <w:rFonts w:ascii="Verdana" w:hAnsi="Verdana" w:eastAsia="Verdana" w:cs="Verdana"/>
          <w:sz w:val="18"/>
          <w:szCs w:val="18"/>
        </w:rPr>
        <w:t xml:space="preserve">2. Indien de kredietgever, of in voorkomend geval, de kredietbemiddelaar, de precontractuele informatie als bedoeld in lid 1 </w:t>
      </w:r>
      <w:r w:rsidR="00FF19DD">
        <w:rPr>
          <w:rFonts w:ascii="Verdana" w:hAnsi="Verdana" w:eastAsia="Verdana" w:cs="Verdana"/>
          <w:sz w:val="18"/>
          <w:szCs w:val="18"/>
        </w:rPr>
        <w:t xml:space="preserve">minder dan één </w:t>
      </w:r>
      <w:r w:rsidRPr="001561AA">
        <w:rPr>
          <w:rFonts w:ascii="Verdana" w:hAnsi="Verdana" w:eastAsia="Verdana" w:cs="Verdana"/>
          <w:sz w:val="18"/>
          <w:szCs w:val="18"/>
        </w:rPr>
        <w:t xml:space="preserve">dag </w:t>
      </w:r>
      <w:proofErr w:type="gramStart"/>
      <w:r w:rsidR="00FF19DD">
        <w:rPr>
          <w:rFonts w:ascii="Verdana" w:hAnsi="Verdana" w:eastAsia="Verdana" w:cs="Verdana"/>
          <w:sz w:val="18"/>
          <w:szCs w:val="18"/>
        </w:rPr>
        <w:t xml:space="preserve">voordat </w:t>
      </w:r>
      <w:r w:rsidRPr="001561AA">
        <w:rPr>
          <w:rFonts w:ascii="Verdana" w:hAnsi="Verdana" w:eastAsia="Verdana" w:cs="Verdana"/>
          <w:sz w:val="18"/>
          <w:szCs w:val="18"/>
        </w:rPr>
        <w:t xml:space="preserve"> de</w:t>
      </w:r>
      <w:proofErr w:type="gramEnd"/>
      <w:r w:rsidRPr="001561AA">
        <w:rPr>
          <w:rFonts w:ascii="Verdana" w:hAnsi="Verdana" w:eastAsia="Verdana" w:cs="Verdana"/>
          <w:sz w:val="18"/>
          <w:szCs w:val="18"/>
        </w:rPr>
        <w:t xml:space="preserve"> consument aan een kredietaanbod of de kredietovereenkomst gebonden is, </w:t>
      </w:r>
      <w:r w:rsidR="00FF19DD">
        <w:rPr>
          <w:rFonts w:ascii="Verdana" w:hAnsi="Verdana" w:eastAsia="Verdana" w:cs="Verdana"/>
          <w:sz w:val="18"/>
          <w:szCs w:val="18"/>
        </w:rPr>
        <w:t xml:space="preserve">verstrekt, </w:t>
      </w:r>
      <w:r w:rsidRPr="001561AA" w:rsidR="006E27EA">
        <w:rPr>
          <w:rFonts w:ascii="Verdana" w:hAnsi="Verdana" w:eastAsia="Verdana" w:cs="Verdana"/>
          <w:sz w:val="18"/>
          <w:szCs w:val="18"/>
        </w:rPr>
        <w:t xml:space="preserve">stuurt hij de consument tussen één of zeven dagen daarna een herinnering op papier of </w:t>
      </w:r>
      <w:r w:rsidR="00794EB5">
        <w:rPr>
          <w:rFonts w:ascii="Verdana" w:hAnsi="Verdana" w:eastAsia="Verdana" w:cs="Verdana"/>
          <w:sz w:val="18"/>
          <w:szCs w:val="18"/>
        </w:rPr>
        <w:t xml:space="preserve">op </w:t>
      </w:r>
      <w:r w:rsidR="00740125">
        <w:rPr>
          <w:rFonts w:ascii="Verdana" w:hAnsi="Verdana" w:eastAsia="Verdana" w:cs="Verdana"/>
          <w:sz w:val="18"/>
          <w:szCs w:val="18"/>
        </w:rPr>
        <w:t>een</w:t>
      </w:r>
      <w:r w:rsidRPr="001561AA" w:rsidR="006E27EA">
        <w:rPr>
          <w:rFonts w:ascii="Verdana" w:hAnsi="Verdana" w:eastAsia="Verdana" w:cs="Verdana"/>
          <w:sz w:val="18"/>
          <w:szCs w:val="18"/>
        </w:rPr>
        <w:t xml:space="preserve"> </w:t>
      </w:r>
      <w:r w:rsidR="00794EB5">
        <w:rPr>
          <w:rFonts w:ascii="Verdana" w:hAnsi="Verdana" w:eastAsia="Verdana" w:cs="Verdana"/>
          <w:sz w:val="18"/>
          <w:szCs w:val="18"/>
        </w:rPr>
        <w:t xml:space="preserve">andere </w:t>
      </w:r>
      <w:r w:rsidRPr="001561AA" w:rsidR="006E27EA">
        <w:rPr>
          <w:rFonts w:ascii="Verdana" w:hAnsi="Verdana" w:eastAsia="Verdana" w:cs="Verdana"/>
          <w:sz w:val="18"/>
          <w:szCs w:val="18"/>
        </w:rPr>
        <w:t>gekozen duurzame drage</w:t>
      </w:r>
      <w:r w:rsidR="00794EB5">
        <w:rPr>
          <w:rFonts w:ascii="Verdana" w:hAnsi="Verdana" w:eastAsia="Verdana" w:cs="Verdana"/>
          <w:sz w:val="18"/>
          <w:szCs w:val="18"/>
        </w:rPr>
        <w:t>r</w:t>
      </w:r>
      <w:r w:rsidRPr="001561AA" w:rsidR="006E27EA">
        <w:rPr>
          <w:rFonts w:ascii="Verdana" w:hAnsi="Verdana" w:eastAsia="Verdana" w:cs="Verdana"/>
          <w:sz w:val="18"/>
          <w:szCs w:val="18"/>
        </w:rPr>
        <w:t xml:space="preserve"> over zijn herroepingsrecht ingevolge artikel 66.</w:t>
      </w:r>
    </w:p>
    <w:p w:rsidRPr="001561AA" w:rsidR="001713BC" w:rsidP="008E4BBA" w:rsidRDefault="006D05FE" w14:paraId="74F34419" w14:textId="2FC24B5D">
      <w:pPr>
        <w:spacing w:after="0" w:line="240" w:lineRule="exact"/>
        <w:rPr>
          <w:rFonts w:ascii="Verdana" w:hAnsi="Verdana" w:eastAsia="Verdana" w:cs="Verdana"/>
          <w:sz w:val="18"/>
          <w:szCs w:val="18"/>
        </w:rPr>
      </w:pPr>
      <w:r w:rsidRPr="001561AA">
        <w:rPr>
          <w:rFonts w:ascii="Verdana" w:hAnsi="Verdana" w:eastAsia="Verdana" w:cs="Verdana"/>
          <w:sz w:val="18"/>
          <w:szCs w:val="18"/>
        </w:rPr>
        <w:t>3</w:t>
      </w:r>
      <w:r w:rsidRPr="001561AA" w:rsidR="00434284">
        <w:rPr>
          <w:rFonts w:ascii="Verdana" w:hAnsi="Verdana" w:eastAsia="Verdana" w:cs="Verdana"/>
          <w:sz w:val="18"/>
          <w:szCs w:val="18"/>
        </w:rPr>
        <w:t>.</w:t>
      </w:r>
      <w:r w:rsidRPr="001561AA" w:rsidR="001F1892">
        <w:rPr>
          <w:rFonts w:ascii="Verdana" w:hAnsi="Verdana" w:eastAsia="Verdana" w:cs="Verdana"/>
          <w:sz w:val="18"/>
          <w:szCs w:val="18"/>
        </w:rPr>
        <w:t xml:space="preserve"> </w:t>
      </w:r>
      <w:r w:rsidRPr="001561AA" w:rsidR="00B241CB">
        <w:rPr>
          <w:rFonts w:ascii="Verdana" w:hAnsi="Verdana" w:eastAsia="Verdana" w:cs="Verdana"/>
          <w:sz w:val="18"/>
          <w:szCs w:val="18"/>
        </w:rPr>
        <w:t>De kredietgever</w:t>
      </w:r>
      <w:r w:rsidRPr="001561AA" w:rsidR="00D67608">
        <w:rPr>
          <w:rFonts w:ascii="Verdana" w:hAnsi="Verdana" w:eastAsia="Verdana" w:cs="Verdana"/>
          <w:sz w:val="18"/>
          <w:szCs w:val="18"/>
        </w:rPr>
        <w:t>,</w:t>
      </w:r>
      <w:r w:rsidRPr="001561AA" w:rsidR="00B241CB">
        <w:rPr>
          <w:rFonts w:ascii="Verdana" w:hAnsi="Verdana" w:eastAsia="Verdana" w:cs="Verdana"/>
          <w:sz w:val="18"/>
          <w:szCs w:val="18"/>
        </w:rPr>
        <w:t xml:space="preserve"> of in voorkomend geval, de kredietbemiddelaar</w:t>
      </w:r>
      <w:r w:rsidRPr="001561AA" w:rsidR="00A87EBC">
        <w:rPr>
          <w:rFonts w:ascii="Verdana" w:hAnsi="Verdana" w:eastAsia="Verdana" w:cs="Verdana"/>
          <w:sz w:val="18"/>
          <w:szCs w:val="18"/>
        </w:rPr>
        <w:t>,</w:t>
      </w:r>
      <w:r w:rsidRPr="001561AA" w:rsidR="00D67608">
        <w:rPr>
          <w:rFonts w:ascii="Verdana" w:hAnsi="Verdana" w:eastAsia="Verdana" w:cs="Verdana"/>
          <w:sz w:val="18"/>
          <w:szCs w:val="18"/>
        </w:rPr>
        <w:t xml:space="preserve"> verstrekt bij </w:t>
      </w:r>
      <w:r w:rsidRPr="001561AA" w:rsidR="00A87EBC">
        <w:rPr>
          <w:rFonts w:ascii="Verdana" w:hAnsi="Verdana" w:eastAsia="Verdana" w:cs="Verdana"/>
          <w:sz w:val="18"/>
          <w:szCs w:val="18"/>
        </w:rPr>
        <w:t>het aanbod van een</w:t>
      </w:r>
      <w:r w:rsidRPr="001561AA" w:rsidR="00D67608">
        <w:rPr>
          <w:rFonts w:ascii="Verdana" w:hAnsi="Verdana" w:eastAsia="Verdana" w:cs="Verdana"/>
          <w:sz w:val="18"/>
          <w:szCs w:val="18"/>
        </w:rPr>
        <w:t xml:space="preserve"> kredietovereenkomst en eventuele nevendiensten </w:t>
      </w:r>
      <w:proofErr w:type="gramStart"/>
      <w:r w:rsidRPr="001561AA" w:rsidR="00D67608">
        <w:rPr>
          <w:rFonts w:ascii="Verdana" w:hAnsi="Verdana" w:eastAsia="Verdana" w:cs="Verdana"/>
          <w:sz w:val="18"/>
          <w:szCs w:val="18"/>
        </w:rPr>
        <w:t xml:space="preserve">een </w:t>
      </w:r>
      <w:r w:rsidRPr="001561AA" w:rsidR="00F04F5F">
        <w:rPr>
          <w:rFonts w:ascii="Verdana" w:hAnsi="Verdana" w:eastAsia="Verdana" w:cs="Verdana"/>
          <w:sz w:val="18"/>
          <w:szCs w:val="18"/>
        </w:rPr>
        <w:t xml:space="preserve"> </w:t>
      </w:r>
      <w:r w:rsidRPr="001561AA" w:rsidR="00D67608">
        <w:rPr>
          <w:rFonts w:ascii="Verdana" w:hAnsi="Verdana" w:eastAsia="Verdana" w:cs="Verdana"/>
          <w:sz w:val="18"/>
          <w:szCs w:val="18"/>
        </w:rPr>
        <w:t>adequate</w:t>
      </w:r>
      <w:proofErr w:type="gramEnd"/>
      <w:r w:rsidRPr="001561AA" w:rsidR="00D67608">
        <w:rPr>
          <w:rFonts w:ascii="Verdana" w:hAnsi="Verdana" w:eastAsia="Verdana" w:cs="Verdana"/>
          <w:sz w:val="18"/>
          <w:szCs w:val="18"/>
        </w:rPr>
        <w:t xml:space="preserve"> toelichting</w:t>
      </w:r>
      <w:r w:rsidRPr="001561AA" w:rsidR="00A87EBC">
        <w:rPr>
          <w:rFonts w:ascii="Verdana" w:hAnsi="Verdana" w:eastAsia="Verdana" w:cs="Verdana"/>
          <w:sz w:val="18"/>
          <w:szCs w:val="18"/>
        </w:rPr>
        <w:t>, waarmee hij de</w:t>
      </w:r>
      <w:r w:rsidRPr="001561AA" w:rsidR="00D67608">
        <w:rPr>
          <w:rFonts w:ascii="Verdana" w:hAnsi="Verdana" w:eastAsia="Verdana" w:cs="Verdana"/>
          <w:sz w:val="18"/>
          <w:szCs w:val="18"/>
        </w:rPr>
        <w:t xml:space="preserve"> consument</w:t>
      </w:r>
      <w:r w:rsidRPr="001561AA" w:rsidR="00A2717D">
        <w:rPr>
          <w:rFonts w:ascii="Verdana" w:hAnsi="Verdana" w:eastAsia="Verdana" w:cs="Verdana"/>
          <w:sz w:val="18"/>
          <w:szCs w:val="18"/>
        </w:rPr>
        <w:t xml:space="preserve"> in staat </w:t>
      </w:r>
      <w:r w:rsidRPr="001561AA" w:rsidR="00A87EBC">
        <w:rPr>
          <w:rFonts w:ascii="Verdana" w:hAnsi="Verdana" w:eastAsia="Verdana" w:cs="Verdana"/>
          <w:sz w:val="18"/>
          <w:szCs w:val="18"/>
        </w:rPr>
        <w:t>stelt</w:t>
      </w:r>
      <w:r w:rsidRPr="001561AA" w:rsidR="00A2717D">
        <w:rPr>
          <w:rFonts w:ascii="Verdana" w:hAnsi="Verdana" w:eastAsia="Verdana" w:cs="Verdana"/>
          <w:sz w:val="18"/>
          <w:szCs w:val="18"/>
        </w:rPr>
        <w:t xml:space="preserve"> te beoordelen of de voorgestelde kredietovereenkomst en </w:t>
      </w:r>
      <w:r w:rsidRPr="001561AA" w:rsidR="00A87EBC">
        <w:rPr>
          <w:rFonts w:ascii="Verdana" w:hAnsi="Verdana" w:eastAsia="Verdana" w:cs="Verdana"/>
          <w:sz w:val="18"/>
          <w:szCs w:val="18"/>
        </w:rPr>
        <w:t xml:space="preserve">eventuele </w:t>
      </w:r>
      <w:r w:rsidRPr="001561AA" w:rsidR="00A2717D">
        <w:rPr>
          <w:rFonts w:ascii="Verdana" w:hAnsi="Verdana" w:eastAsia="Verdana" w:cs="Verdana"/>
          <w:sz w:val="18"/>
          <w:szCs w:val="18"/>
        </w:rPr>
        <w:t xml:space="preserve">nevendiensten zijn toegesneden op de behoeften en financiële situatie van de consument. </w:t>
      </w:r>
      <w:r w:rsidRPr="001561AA" w:rsidR="008700AC">
        <w:rPr>
          <w:rFonts w:ascii="Verdana" w:hAnsi="Verdana" w:eastAsia="Verdana" w:cs="Verdana"/>
          <w:sz w:val="18"/>
          <w:szCs w:val="18"/>
        </w:rPr>
        <w:t>D</w:t>
      </w:r>
      <w:r w:rsidRPr="001561AA" w:rsidR="00A2717D">
        <w:rPr>
          <w:rFonts w:ascii="Verdana" w:hAnsi="Verdana" w:eastAsia="Verdana" w:cs="Verdana"/>
          <w:sz w:val="18"/>
          <w:szCs w:val="18"/>
        </w:rPr>
        <w:t xml:space="preserve">e toelichting is </w:t>
      </w:r>
      <w:r w:rsidRPr="001561AA" w:rsidR="00A87EBC">
        <w:rPr>
          <w:rFonts w:ascii="Verdana" w:hAnsi="Verdana" w:eastAsia="Verdana" w:cs="Verdana"/>
          <w:sz w:val="18"/>
          <w:szCs w:val="18"/>
        </w:rPr>
        <w:t xml:space="preserve">een </w:t>
      </w:r>
      <w:r w:rsidRPr="001561AA" w:rsidR="00A2717D">
        <w:rPr>
          <w:rFonts w:ascii="Verdana" w:hAnsi="Verdana" w:eastAsia="Verdana" w:cs="Verdana"/>
          <w:sz w:val="18"/>
          <w:szCs w:val="18"/>
        </w:rPr>
        <w:t xml:space="preserve">aanvulling op de informatie, bedoeld in lid 1 en, indien van toepassing, </w:t>
      </w:r>
      <w:r w:rsidRPr="001561AA" w:rsidR="00F764A9">
        <w:rPr>
          <w:rFonts w:ascii="Verdana" w:hAnsi="Verdana" w:eastAsia="Verdana" w:cs="Verdana"/>
          <w:sz w:val="18"/>
          <w:szCs w:val="18"/>
        </w:rPr>
        <w:t xml:space="preserve">een </w:t>
      </w:r>
      <w:r w:rsidRPr="001561AA" w:rsidR="00A2717D">
        <w:rPr>
          <w:rFonts w:ascii="Verdana" w:hAnsi="Verdana" w:eastAsia="Verdana" w:cs="Verdana"/>
          <w:sz w:val="18"/>
          <w:szCs w:val="18"/>
        </w:rPr>
        <w:t>aanvulling op de vereisten, bedoeld in artikel 72 en bestaat uit de volgende elementen:</w:t>
      </w:r>
    </w:p>
    <w:p w:rsidRPr="001561AA" w:rsidR="001713BC" w:rsidP="008E4BBA" w:rsidRDefault="00A2717D" w14:paraId="5F7BDADE" w14:textId="4BD1EC9A">
      <w:pPr>
        <w:spacing w:after="0" w:line="240" w:lineRule="exact"/>
        <w:rPr>
          <w:rFonts w:ascii="Verdana" w:hAnsi="Verdana" w:eastAsia="Verdana" w:cs="Verdana"/>
          <w:sz w:val="18"/>
          <w:szCs w:val="18"/>
        </w:rPr>
      </w:pPr>
      <w:r w:rsidRPr="001561AA">
        <w:rPr>
          <w:rFonts w:ascii="Verdana" w:hAnsi="Verdana" w:eastAsia="Verdana" w:cs="Verdana"/>
          <w:sz w:val="18"/>
          <w:szCs w:val="18"/>
        </w:rPr>
        <w:t xml:space="preserve">a. de essentiële kenmerken van de voorgestelde kredietovereenkomst of nevendiensten; </w:t>
      </w:r>
    </w:p>
    <w:p w:rsidRPr="001561AA" w:rsidR="001713BC" w:rsidP="008E4BBA" w:rsidRDefault="00A2717D" w14:paraId="12D5EFAB" w14:textId="211E98B8">
      <w:pPr>
        <w:spacing w:after="0" w:line="240" w:lineRule="exact"/>
        <w:rPr>
          <w:rFonts w:ascii="Verdana" w:hAnsi="Verdana" w:eastAsia="Verdana" w:cs="Verdana"/>
          <w:sz w:val="18"/>
          <w:szCs w:val="18"/>
        </w:rPr>
      </w:pPr>
      <w:r w:rsidRPr="001561AA">
        <w:rPr>
          <w:rFonts w:ascii="Verdana" w:hAnsi="Verdana" w:eastAsia="Verdana" w:cs="Verdana"/>
          <w:sz w:val="18"/>
          <w:szCs w:val="18"/>
        </w:rPr>
        <w:t>b. de specifieke effecten die de voorgestelde kredietovereenkomst of nevendiensten kunnen hebben voor de consument, met inbegrip van de gevolgen voor wanbetaling of betalingsachterstand van de consument</w:t>
      </w:r>
      <w:r w:rsidR="005B01EE">
        <w:rPr>
          <w:rFonts w:ascii="Verdana" w:hAnsi="Verdana" w:eastAsia="Verdana" w:cs="Verdana"/>
          <w:sz w:val="18"/>
          <w:szCs w:val="18"/>
        </w:rPr>
        <w:t>, en</w:t>
      </w:r>
      <w:r w:rsidRPr="001561AA">
        <w:rPr>
          <w:rFonts w:ascii="Verdana" w:hAnsi="Verdana" w:eastAsia="Verdana" w:cs="Verdana"/>
          <w:sz w:val="18"/>
          <w:szCs w:val="18"/>
        </w:rPr>
        <w:t xml:space="preserve"> </w:t>
      </w:r>
    </w:p>
    <w:p w:rsidRPr="001561AA" w:rsidR="001713BC" w:rsidP="008E4BBA" w:rsidRDefault="00A2717D" w14:paraId="3381CEF3" w14:textId="629CBF64">
      <w:pPr>
        <w:spacing w:after="0" w:line="240" w:lineRule="exact"/>
        <w:rPr>
          <w:rFonts w:ascii="Verdana" w:hAnsi="Verdana" w:eastAsia="Verdana" w:cs="Verdana"/>
          <w:sz w:val="18"/>
          <w:szCs w:val="18"/>
        </w:rPr>
      </w:pPr>
      <w:r w:rsidRPr="001561AA">
        <w:rPr>
          <w:rFonts w:ascii="Verdana" w:hAnsi="Verdana" w:eastAsia="Verdana" w:cs="Verdana"/>
          <w:sz w:val="18"/>
          <w:szCs w:val="18"/>
        </w:rPr>
        <w:t xml:space="preserve">c. </w:t>
      </w:r>
      <w:r w:rsidRPr="001561AA" w:rsidR="00F764A9">
        <w:rPr>
          <w:rFonts w:ascii="Verdana" w:hAnsi="Verdana" w:eastAsia="Verdana" w:cs="Verdana"/>
          <w:sz w:val="18"/>
          <w:szCs w:val="18"/>
        </w:rPr>
        <w:t>in geval van</w:t>
      </w:r>
      <w:r w:rsidRPr="001561AA">
        <w:rPr>
          <w:rFonts w:ascii="Verdana" w:hAnsi="Verdana" w:eastAsia="Verdana" w:cs="Verdana"/>
          <w:sz w:val="18"/>
          <w:szCs w:val="18"/>
        </w:rPr>
        <w:t xml:space="preserve"> nevendiensten, </w:t>
      </w:r>
      <w:r w:rsidRPr="001561AA" w:rsidR="00F764A9">
        <w:rPr>
          <w:rFonts w:ascii="Verdana" w:hAnsi="Verdana" w:eastAsia="Verdana" w:cs="Verdana"/>
          <w:sz w:val="18"/>
          <w:szCs w:val="18"/>
        </w:rPr>
        <w:t>een uitleg of</w:t>
      </w:r>
      <w:r w:rsidRPr="001561AA">
        <w:rPr>
          <w:rFonts w:ascii="Verdana" w:hAnsi="Verdana" w:eastAsia="Verdana" w:cs="Verdana"/>
          <w:sz w:val="18"/>
          <w:szCs w:val="18"/>
        </w:rPr>
        <w:t xml:space="preserve"> elk onderdeel afzonderlijk kan worden beëindigd en welke </w:t>
      </w:r>
      <w:r w:rsidRPr="001561AA" w:rsidR="00F764A9">
        <w:rPr>
          <w:rFonts w:ascii="Verdana" w:hAnsi="Verdana" w:eastAsia="Verdana" w:cs="Verdana"/>
          <w:sz w:val="18"/>
          <w:szCs w:val="18"/>
        </w:rPr>
        <w:t xml:space="preserve">gevolgen </w:t>
      </w:r>
      <w:r w:rsidRPr="001561AA">
        <w:rPr>
          <w:rFonts w:ascii="Verdana" w:hAnsi="Verdana" w:eastAsia="Verdana" w:cs="Verdana"/>
          <w:sz w:val="18"/>
          <w:szCs w:val="18"/>
        </w:rPr>
        <w:t xml:space="preserve">een dergelijke beëindiging heeft voor de consument. </w:t>
      </w:r>
    </w:p>
    <w:p w:rsidRPr="001561AA" w:rsidR="001713BC" w:rsidP="008E4BBA" w:rsidRDefault="006D05FE" w14:paraId="73917535" w14:textId="32673AE4">
      <w:pPr>
        <w:spacing w:after="0" w:line="240" w:lineRule="exact"/>
        <w:rPr>
          <w:rStyle w:val="lidnr"/>
          <w:rFonts w:ascii="Verdana" w:hAnsi="Verdana" w:cs="Arial"/>
          <w:sz w:val="18"/>
          <w:szCs w:val="18"/>
        </w:rPr>
      </w:pPr>
      <w:r w:rsidRPr="001561AA">
        <w:rPr>
          <w:rFonts w:ascii="Verdana" w:hAnsi="Verdana" w:eastAsia="Verdana" w:cs="Verdana"/>
          <w:sz w:val="18"/>
          <w:szCs w:val="18"/>
        </w:rPr>
        <w:t>4</w:t>
      </w:r>
      <w:r w:rsidRPr="001561AA" w:rsidR="009C40B7">
        <w:rPr>
          <w:rFonts w:ascii="Verdana" w:hAnsi="Verdana" w:eastAsia="Verdana" w:cs="Verdana"/>
          <w:sz w:val="18"/>
          <w:szCs w:val="18"/>
        </w:rPr>
        <w:t xml:space="preserve">. </w:t>
      </w:r>
      <w:proofErr w:type="gramStart"/>
      <w:r w:rsidRPr="001561AA" w:rsidR="009C40B7">
        <w:rPr>
          <w:rFonts w:ascii="Verdana" w:hAnsi="Verdana" w:eastAsia="Verdana" w:cs="Verdana"/>
          <w:sz w:val="18"/>
          <w:szCs w:val="18"/>
        </w:rPr>
        <w:t>Indien</w:t>
      </w:r>
      <w:proofErr w:type="gramEnd"/>
      <w:r w:rsidRPr="001561AA" w:rsidR="009C40B7">
        <w:rPr>
          <w:rFonts w:ascii="Verdana" w:hAnsi="Verdana" w:eastAsia="Verdana" w:cs="Verdana"/>
          <w:sz w:val="18"/>
          <w:szCs w:val="18"/>
        </w:rPr>
        <w:t xml:space="preserve"> de kredietgever, of in voorkomend geval, de kredietbemiddelaar</w:t>
      </w:r>
      <w:r w:rsidRPr="001561AA" w:rsidR="00F764A9">
        <w:rPr>
          <w:rFonts w:ascii="Verdana" w:hAnsi="Verdana" w:eastAsia="Verdana" w:cs="Verdana"/>
          <w:sz w:val="18"/>
          <w:szCs w:val="18"/>
        </w:rPr>
        <w:t>,</w:t>
      </w:r>
      <w:r w:rsidRPr="001561AA" w:rsidR="009C40B7">
        <w:rPr>
          <w:rFonts w:ascii="Verdana" w:hAnsi="Verdana" w:eastAsia="Verdana" w:cs="Verdana"/>
          <w:sz w:val="18"/>
          <w:szCs w:val="18"/>
        </w:rPr>
        <w:t xml:space="preserve"> de consument een gepersonaliseerde aanbieding doet op basis van een geautomatiseerde verwerking van persoonsgegevens, informeert de kredietgever, of in voorkomend geval, de kredietbemiddelaar</w:t>
      </w:r>
      <w:r w:rsidRPr="001561AA" w:rsidR="00F764A9">
        <w:rPr>
          <w:rFonts w:ascii="Verdana" w:hAnsi="Verdana" w:eastAsia="Verdana" w:cs="Verdana"/>
          <w:sz w:val="18"/>
          <w:szCs w:val="18"/>
        </w:rPr>
        <w:t>,</w:t>
      </w:r>
      <w:r w:rsidRPr="001561AA" w:rsidR="009C40B7">
        <w:rPr>
          <w:rFonts w:ascii="Verdana" w:hAnsi="Verdana" w:eastAsia="Verdana" w:cs="Verdana"/>
          <w:sz w:val="18"/>
          <w:szCs w:val="18"/>
        </w:rPr>
        <w:t xml:space="preserve"> de consument op heldere en begrijpelijke wijze hierover, onverminderd </w:t>
      </w:r>
      <w:r w:rsidRPr="001561AA" w:rsidR="00D75C07">
        <w:rPr>
          <w:rFonts w:ascii="Verdana" w:hAnsi="Verdana" w:eastAsia="Verdana" w:cs="Verdana"/>
          <w:sz w:val="18"/>
          <w:szCs w:val="18"/>
        </w:rPr>
        <w:t>de bepalingen van de</w:t>
      </w:r>
      <w:r w:rsidRPr="001561AA" w:rsidR="00F764A9">
        <w:rPr>
          <w:rFonts w:ascii="Verdana" w:hAnsi="Verdana" w:eastAsia="Verdana" w:cs="Verdana"/>
          <w:sz w:val="18"/>
          <w:szCs w:val="18"/>
        </w:rPr>
        <w:t xml:space="preserve"> Algemene verordening gegevensbescherming</w:t>
      </w:r>
      <w:r w:rsidRPr="001561AA" w:rsidR="009C40B7">
        <w:rPr>
          <w:rFonts w:ascii="Verdana" w:hAnsi="Verdana" w:eastAsia="Verdana" w:cs="Verdana"/>
          <w:sz w:val="18"/>
          <w:szCs w:val="18"/>
        </w:rPr>
        <w:t>.</w:t>
      </w:r>
    </w:p>
    <w:p w:rsidRPr="001561AA" w:rsidR="001713BC" w:rsidP="008E4BBA" w:rsidRDefault="006D05FE" w14:paraId="1C2AA201" w14:textId="3D4B1552">
      <w:pPr>
        <w:spacing w:after="0" w:line="240" w:lineRule="exact"/>
        <w:rPr>
          <w:rStyle w:val="ol"/>
          <w:rFonts w:ascii="Verdana" w:hAnsi="Verdana" w:cs="Arial"/>
          <w:sz w:val="18"/>
          <w:szCs w:val="18"/>
        </w:rPr>
      </w:pPr>
      <w:r w:rsidRPr="001561AA">
        <w:rPr>
          <w:rStyle w:val="lidnr"/>
          <w:rFonts w:ascii="Verdana" w:hAnsi="Verdana" w:cs="Arial"/>
          <w:sz w:val="18"/>
          <w:szCs w:val="18"/>
        </w:rPr>
        <w:t>5</w:t>
      </w:r>
      <w:r w:rsidRPr="001561AA" w:rsidR="00B241CB">
        <w:rPr>
          <w:rStyle w:val="lidnr"/>
          <w:rFonts w:ascii="Verdana" w:hAnsi="Verdana" w:cs="Arial"/>
          <w:sz w:val="18"/>
          <w:szCs w:val="18"/>
        </w:rPr>
        <w:t xml:space="preserve">. </w:t>
      </w:r>
      <w:r w:rsidRPr="001561AA" w:rsidR="00B241CB">
        <w:rPr>
          <w:rFonts w:ascii="Verdana" w:hAnsi="Verdana" w:cs="Arial"/>
          <w:sz w:val="18"/>
          <w:szCs w:val="18"/>
        </w:rPr>
        <w:t xml:space="preserve">De kredietgever of, in voorkomend geval, de kredietbemiddelaar, verstrekt de consument geruime tijd voordat deze door een overeenkomst of een aanbod betreffende effectenkrediet wordt gebonden, de in artikel </w:t>
      </w:r>
      <w:r w:rsidRPr="001561AA" w:rsidR="005120FB">
        <w:rPr>
          <w:rFonts w:ascii="Verdana" w:hAnsi="Verdana" w:cs="Arial"/>
          <w:sz w:val="18"/>
          <w:szCs w:val="18"/>
        </w:rPr>
        <w:t>10</w:t>
      </w:r>
      <w:r w:rsidRPr="001561AA" w:rsidR="00B241CB">
        <w:rPr>
          <w:rFonts w:ascii="Verdana" w:hAnsi="Verdana" w:cs="Arial"/>
          <w:sz w:val="18"/>
          <w:szCs w:val="18"/>
        </w:rPr>
        <w:t xml:space="preserve"> van de Richtlijn voorgeschreven precontractuele informatie, met uitzondering van de informatie, bedoeld in lid </w:t>
      </w:r>
      <w:r w:rsidRPr="001561AA" w:rsidR="00E277B9">
        <w:rPr>
          <w:rFonts w:ascii="Verdana" w:hAnsi="Verdana" w:cs="Arial"/>
          <w:sz w:val="18"/>
          <w:szCs w:val="18"/>
        </w:rPr>
        <w:t>3</w:t>
      </w:r>
      <w:r w:rsidRPr="001561AA" w:rsidR="00B241CB">
        <w:rPr>
          <w:rFonts w:ascii="Verdana" w:hAnsi="Verdana" w:cs="Arial"/>
          <w:sz w:val="18"/>
          <w:szCs w:val="18"/>
        </w:rPr>
        <w:t xml:space="preserve">, onderdelen </w:t>
      </w:r>
      <w:r w:rsidRPr="001561AA" w:rsidR="00E277B9">
        <w:rPr>
          <w:rFonts w:ascii="Verdana" w:hAnsi="Verdana" w:cs="Arial"/>
          <w:sz w:val="18"/>
          <w:szCs w:val="18"/>
        </w:rPr>
        <w:t>b</w:t>
      </w:r>
      <w:r w:rsidRPr="001561AA" w:rsidR="00B241CB">
        <w:rPr>
          <w:rFonts w:ascii="Verdana" w:hAnsi="Verdana" w:cs="Arial"/>
          <w:sz w:val="18"/>
          <w:szCs w:val="18"/>
        </w:rPr>
        <w:t xml:space="preserve">, </w:t>
      </w:r>
      <w:r w:rsidRPr="001561AA" w:rsidR="00E277B9">
        <w:rPr>
          <w:rFonts w:ascii="Verdana" w:hAnsi="Verdana" w:cs="Arial"/>
          <w:sz w:val="18"/>
          <w:szCs w:val="18"/>
        </w:rPr>
        <w:t>c</w:t>
      </w:r>
      <w:r w:rsidRPr="001561AA" w:rsidR="00B241CB">
        <w:rPr>
          <w:rFonts w:ascii="Verdana" w:hAnsi="Verdana" w:cs="Arial"/>
          <w:sz w:val="18"/>
          <w:szCs w:val="18"/>
        </w:rPr>
        <w:t xml:space="preserve">, </w:t>
      </w:r>
      <w:r w:rsidRPr="001561AA" w:rsidR="00E277B9">
        <w:rPr>
          <w:rFonts w:ascii="Verdana" w:hAnsi="Verdana" w:cs="Arial"/>
          <w:sz w:val="18"/>
          <w:szCs w:val="18"/>
        </w:rPr>
        <w:t xml:space="preserve">en e </w:t>
      </w:r>
      <w:r w:rsidRPr="001561AA" w:rsidR="00B241CB">
        <w:rPr>
          <w:rFonts w:ascii="Verdana" w:hAnsi="Verdana" w:cs="Arial"/>
          <w:sz w:val="18"/>
          <w:szCs w:val="18"/>
        </w:rPr>
        <w:t>van dat artikel, op de in dat artikel voorgeschreven wijze. Daarbij deelt de kredietgever of, in voorkomend geval, de kredietbemiddelaar, de consument eveneens mee:</w:t>
      </w:r>
    </w:p>
    <w:p w:rsidRPr="001561AA" w:rsidR="001713BC" w:rsidP="008E4BBA" w:rsidRDefault="00B241CB" w14:paraId="122FFAF4" w14:textId="047DB220">
      <w:pPr>
        <w:spacing w:after="0" w:line="240" w:lineRule="exact"/>
        <w:rPr>
          <w:rStyle w:val="ol"/>
          <w:rFonts w:ascii="Verdana" w:hAnsi="Verdana" w:cs="Arial"/>
          <w:sz w:val="18"/>
          <w:szCs w:val="18"/>
        </w:rPr>
      </w:pPr>
      <w:r w:rsidRPr="001561AA">
        <w:rPr>
          <w:rStyle w:val="ol"/>
          <w:rFonts w:ascii="Verdana" w:hAnsi="Verdana" w:cs="Arial"/>
          <w:sz w:val="18"/>
          <w:szCs w:val="18"/>
        </w:rPr>
        <w:t xml:space="preserve">a. </w:t>
      </w:r>
      <w:r w:rsidRPr="001561AA">
        <w:rPr>
          <w:rFonts w:ascii="Verdana" w:hAnsi="Verdana" w:cs="Arial"/>
          <w:sz w:val="18"/>
          <w:szCs w:val="18"/>
        </w:rPr>
        <w:t>dat een doorlopend krediet wordt verleend of toegezegd tegen onderpand van een effectenportefeuille en dat de kredietlimiet afhankelijk is van een bepaald dekkingspercentage en, indien van toepassing, bepaalde spreidingseisen;</w:t>
      </w:r>
    </w:p>
    <w:p w:rsidRPr="001561AA" w:rsidR="001713BC" w:rsidP="008E4BBA" w:rsidRDefault="00B241CB" w14:paraId="5347C8B4" w14:textId="6527261A">
      <w:pPr>
        <w:spacing w:after="0" w:line="240" w:lineRule="exact"/>
        <w:rPr>
          <w:rStyle w:val="ol"/>
          <w:rFonts w:ascii="Verdana" w:hAnsi="Verdana" w:cs="Arial"/>
          <w:sz w:val="18"/>
          <w:szCs w:val="18"/>
        </w:rPr>
      </w:pPr>
      <w:r w:rsidRPr="001561AA">
        <w:rPr>
          <w:rStyle w:val="ol"/>
          <w:rFonts w:ascii="Verdana" w:hAnsi="Verdana" w:cs="Arial"/>
          <w:sz w:val="18"/>
          <w:szCs w:val="18"/>
        </w:rPr>
        <w:t xml:space="preserve">b. </w:t>
      </w:r>
      <w:r w:rsidRPr="001561AA">
        <w:rPr>
          <w:rFonts w:ascii="Verdana" w:hAnsi="Verdana" w:cs="Arial"/>
          <w:sz w:val="18"/>
          <w:szCs w:val="18"/>
        </w:rPr>
        <w:t>welk dekkingspercentage en welke spreidingseisen worden gehanteerd ten aanzien van de in onderpand gegeven effectenportefeuille, en</w:t>
      </w:r>
    </w:p>
    <w:p w:rsidRPr="001561AA" w:rsidR="001713BC" w:rsidP="008E4BBA" w:rsidRDefault="00B241CB" w14:paraId="0DC5F5CA" w14:textId="29EDA14B">
      <w:pPr>
        <w:spacing w:after="0" w:line="240" w:lineRule="exact"/>
        <w:rPr>
          <w:rFonts w:ascii="Verdana" w:hAnsi="Verdana" w:cs="Arial"/>
          <w:sz w:val="18"/>
          <w:szCs w:val="18"/>
        </w:rPr>
      </w:pPr>
      <w:r w:rsidRPr="001561AA">
        <w:rPr>
          <w:rStyle w:val="ol"/>
          <w:rFonts w:ascii="Verdana" w:hAnsi="Verdana" w:cs="Arial"/>
          <w:sz w:val="18"/>
          <w:szCs w:val="18"/>
        </w:rPr>
        <w:t xml:space="preserve">c. </w:t>
      </w:r>
      <w:r w:rsidRPr="001561AA">
        <w:rPr>
          <w:rFonts w:ascii="Verdana" w:hAnsi="Verdana" w:cs="Arial"/>
          <w:sz w:val="18"/>
          <w:szCs w:val="18"/>
        </w:rPr>
        <w:t>in het geval dat de kredietgever voor verschillende soorten financiële instrumenten andere dekkingspercentages hanteert, per soort financieel instrument, welk dekkingspercentage daarop van toepassing is.</w:t>
      </w:r>
    </w:p>
    <w:p w:rsidRPr="001561AA" w:rsidR="001713BC" w:rsidP="008E4BBA" w:rsidRDefault="006D05FE" w14:paraId="1ECB1A5E" w14:textId="2FD3BC70">
      <w:pPr>
        <w:spacing w:after="0" w:line="240" w:lineRule="exact"/>
        <w:rPr>
          <w:rFonts w:ascii="Verdana" w:hAnsi="Verdana" w:cs="Arial"/>
          <w:sz w:val="18"/>
          <w:szCs w:val="18"/>
        </w:rPr>
      </w:pPr>
      <w:r w:rsidRPr="001561AA">
        <w:rPr>
          <w:rFonts w:ascii="Verdana" w:hAnsi="Verdana" w:cs="Arial"/>
          <w:sz w:val="18"/>
          <w:szCs w:val="18"/>
        </w:rPr>
        <w:t>6</w:t>
      </w:r>
      <w:r w:rsidRPr="001561AA" w:rsidR="001E5513">
        <w:rPr>
          <w:rFonts w:ascii="Verdana" w:hAnsi="Verdana" w:cs="Arial"/>
          <w:sz w:val="18"/>
          <w:szCs w:val="18"/>
        </w:rPr>
        <w:t xml:space="preserve">. In afwijking </w:t>
      </w:r>
      <w:r w:rsidRPr="001561AA" w:rsidR="00DF47EB">
        <w:rPr>
          <w:rFonts w:ascii="Verdana" w:hAnsi="Verdana" w:cs="Arial"/>
          <w:sz w:val="18"/>
          <w:szCs w:val="18"/>
        </w:rPr>
        <w:t xml:space="preserve">van </w:t>
      </w:r>
      <w:r w:rsidRPr="001561AA" w:rsidR="001E5513">
        <w:rPr>
          <w:rFonts w:ascii="Verdana" w:hAnsi="Verdana" w:cs="Arial"/>
          <w:sz w:val="18"/>
          <w:szCs w:val="18"/>
        </w:rPr>
        <w:t>het eerste lid, geldt voor de aanbieder</w:t>
      </w:r>
      <w:r w:rsidR="007F6C68">
        <w:rPr>
          <w:rFonts w:ascii="Verdana" w:hAnsi="Verdana" w:cs="Arial"/>
          <w:sz w:val="18"/>
          <w:szCs w:val="18"/>
        </w:rPr>
        <w:t xml:space="preserve"> van</w:t>
      </w:r>
      <w:r w:rsidRPr="001561AA" w:rsidR="001E5513">
        <w:rPr>
          <w:rFonts w:ascii="Verdana" w:hAnsi="Verdana" w:cs="Arial"/>
          <w:sz w:val="18"/>
          <w:szCs w:val="18"/>
        </w:rPr>
        <w:t xml:space="preserve"> of bemiddelaar </w:t>
      </w:r>
      <w:r w:rsidR="007F6C68">
        <w:rPr>
          <w:rFonts w:ascii="Verdana" w:hAnsi="Verdana" w:cs="Arial"/>
          <w:sz w:val="18"/>
          <w:szCs w:val="18"/>
        </w:rPr>
        <w:t xml:space="preserve">in </w:t>
      </w:r>
      <w:r w:rsidRPr="001561AA" w:rsidR="001E5513">
        <w:rPr>
          <w:rFonts w:ascii="Verdana" w:hAnsi="Verdana" w:cs="Arial"/>
          <w:sz w:val="18"/>
          <w:szCs w:val="18"/>
        </w:rPr>
        <w:t>een kredietovereenkomst waarbij krediet zonder rente of andere kosten wordt verleend</w:t>
      </w:r>
      <w:r w:rsidR="007F6C68">
        <w:rPr>
          <w:rFonts w:ascii="Verdana" w:hAnsi="Verdana" w:cs="Arial"/>
          <w:sz w:val="18"/>
          <w:szCs w:val="18"/>
        </w:rPr>
        <w:t xml:space="preserve">, </w:t>
      </w:r>
      <w:r w:rsidR="00D63080">
        <w:rPr>
          <w:rFonts w:ascii="Verdana" w:hAnsi="Verdana" w:cs="Arial"/>
          <w:sz w:val="18"/>
          <w:szCs w:val="18"/>
        </w:rPr>
        <w:t>waarbij voor een totaalbedrag van minder dan €200 aan krediet wordt verleend o</w:t>
      </w:r>
      <w:r w:rsidR="007F6C68">
        <w:rPr>
          <w:rFonts w:ascii="Verdana" w:hAnsi="Verdana" w:cs="Arial"/>
          <w:sz w:val="18"/>
          <w:szCs w:val="18"/>
        </w:rPr>
        <w:t xml:space="preserve">f </w:t>
      </w:r>
      <w:r w:rsidRPr="001561AA" w:rsidR="001E5513">
        <w:rPr>
          <w:rFonts w:ascii="Verdana" w:hAnsi="Verdana" w:cs="Arial"/>
          <w:sz w:val="18"/>
          <w:szCs w:val="18"/>
        </w:rPr>
        <w:t>volgens welke krediet binnen drie maanden moet worden afgelost en er slechts onbetekenende kosten verschuldigd zijn, geen verplichting om te voldoen aan de in artikel 10</w:t>
      </w:r>
      <w:r w:rsidRPr="001561AA" w:rsidR="00DF47EB">
        <w:rPr>
          <w:rFonts w:ascii="Verdana" w:hAnsi="Verdana" w:cs="Arial"/>
          <w:sz w:val="18"/>
          <w:szCs w:val="18"/>
        </w:rPr>
        <w:t>,</w:t>
      </w:r>
      <w:r w:rsidRPr="001561AA" w:rsidR="001E5513">
        <w:rPr>
          <w:rFonts w:ascii="Verdana" w:hAnsi="Verdana" w:cs="Arial"/>
          <w:sz w:val="18"/>
          <w:szCs w:val="18"/>
        </w:rPr>
        <w:t xml:space="preserve"> vijfde lid</w:t>
      </w:r>
      <w:r w:rsidRPr="001561AA" w:rsidR="00DF47EB">
        <w:rPr>
          <w:rFonts w:ascii="Verdana" w:hAnsi="Verdana" w:cs="Arial"/>
          <w:sz w:val="18"/>
          <w:szCs w:val="18"/>
        </w:rPr>
        <w:t>,</w:t>
      </w:r>
      <w:r w:rsidRPr="001561AA" w:rsidR="001E5513">
        <w:rPr>
          <w:rFonts w:ascii="Verdana" w:hAnsi="Verdana" w:cs="Arial"/>
          <w:sz w:val="18"/>
          <w:szCs w:val="18"/>
        </w:rPr>
        <w:t xml:space="preserve"> </w:t>
      </w:r>
      <w:r w:rsidRPr="001561AA" w:rsidR="00CC74AB">
        <w:rPr>
          <w:rFonts w:ascii="Verdana" w:hAnsi="Verdana" w:cs="Arial"/>
          <w:sz w:val="18"/>
          <w:szCs w:val="18"/>
        </w:rPr>
        <w:t xml:space="preserve">van de Richtlijn </w:t>
      </w:r>
      <w:r w:rsidRPr="001561AA" w:rsidR="001E5513">
        <w:rPr>
          <w:rFonts w:ascii="Verdana" w:hAnsi="Verdana" w:cs="Arial"/>
          <w:sz w:val="18"/>
          <w:szCs w:val="18"/>
        </w:rPr>
        <w:t>voorgeschreven informatie. </w:t>
      </w:r>
    </w:p>
    <w:p w:rsidR="00091070" w:rsidP="008E4BBA" w:rsidRDefault="006D05FE" w14:paraId="023FADA4" w14:textId="77777777">
      <w:pPr>
        <w:spacing w:after="0" w:line="240" w:lineRule="exact"/>
        <w:rPr>
          <w:rFonts w:ascii="Verdana" w:hAnsi="Verdana" w:cs="Arial"/>
          <w:color w:val="FF0000"/>
          <w:sz w:val="18"/>
          <w:szCs w:val="18"/>
        </w:rPr>
      </w:pPr>
      <w:r w:rsidRPr="001561AA">
        <w:rPr>
          <w:rFonts w:ascii="Verdana" w:hAnsi="Verdana" w:cs="Arial"/>
          <w:sz w:val="18"/>
          <w:szCs w:val="18"/>
        </w:rPr>
        <w:t>7</w:t>
      </w:r>
      <w:r w:rsidRPr="001561AA" w:rsidR="00B241CB">
        <w:rPr>
          <w:rFonts w:ascii="Verdana" w:hAnsi="Verdana" w:cs="Arial"/>
          <w:sz w:val="18"/>
          <w:szCs w:val="18"/>
        </w:rPr>
        <w:t>. Indien de kredietgever of, in voorkomend</w:t>
      </w:r>
      <w:r w:rsidRPr="001561AA" w:rsidR="00B241CB">
        <w:rPr>
          <w:rFonts w:ascii="Verdana" w:hAnsi="Verdana" w:cs="Arial"/>
          <w:sz w:val="18"/>
          <w:szCs w:val="18"/>
          <w:shd w:val="clear" w:color="auto" w:fill="FFFFFF"/>
        </w:rPr>
        <w:t xml:space="preserve"> geval, de kredietbemiddelaar, lid 1</w:t>
      </w:r>
      <w:r w:rsidR="004F77DF">
        <w:rPr>
          <w:rFonts w:ascii="Verdana" w:hAnsi="Verdana" w:cs="Arial"/>
          <w:sz w:val="18"/>
          <w:szCs w:val="18"/>
          <w:shd w:val="clear" w:color="auto" w:fill="FFFFFF"/>
        </w:rPr>
        <w:t>,</w:t>
      </w:r>
      <w:r w:rsidRPr="001561AA" w:rsidR="00B241CB">
        <w:rPr>
          <w:rFonts w:ascii="Verdana" w:hAnsi="Verdana" w:cs="Arial"/>
          <w:sz w:val="18"/>
          <w:szCs w:val="18"/>
          <w:shd w:val="clear" w:color="auto" w:fill="FFFFFF"/>
        </w:rPr>
        <w:t xml:space="preserve"> </w:t>
      </w:r>
      <w:r w:rsidRPr="001561AA" w:rsidR="000844B4">
        <w:rPr>
          <w:rFonts w:ascii="Verdana" w:hAnsi="Verdana" w:cs="Arial"/>
          <w:sz w:val="18"/>
          <w:szCs w:val="18"/>
          <w:shd w:val="clear" w:color="auto" w:fill="FFFFFF"/>
        </w:rPr>
        <w:t>3</w:t>
      </w:r>
      <w:r w:rsidR="004F77DF">
        <w:rPr>
          <w:rFonts w:ascii="Verdana" w:hAnsi="Verdana" w:cs="Arial"/>
          <w:sz w:val="18"/>
          <w:szCs w:val="18"/>
          <w:shd w:val="clear" w:color="auto" w:fill="FFFFFF"/>
        </w:rPr>
        <w:t xml:space="preserve"> of lid 5</w:t>
      </w:r>
      <w:r w:rsidRPr="001561AA" w:rsidR="00B241CB">
        <w:rPr>
          <w:rFonts w:ascii="Verdana" w:hAnsi="Verdana" w:cs="Arial"/>
          <w:sz w:val="18"/>
          <w:szCs w:val="18"/>
          <w:shd w:val="clear" w:color="auto" w:fill="FFFFFF"/>
        </w:rPr>
        <w:t xml:space="preserve"> niet in acht neemt, verricht hij een oneerlijke handelspraktijk als bedoeld in</w:t>
      </w:r>
      <w:r w:rsidRPr="001561AA" w:rsidR="00432B65">
        <w:rPr>
          <w:rFonts w:ascii="Verdana" w:hAnsi="Verdana" w:cs="Arial"/>
          <w:sz w:val="18"/>
          <w:szCs w:val="18"/>
          <w:shd w:val="clear" w:color="auto" w:fill="FFFFFF"/>
        </w:rPr>
        <w:t xml:space="preserve"> </w:t>
      </w:r>
      <w:r w:rsidRPr="001561AA" w:rsidR="00432B65">
        <w:rPr>
          <w:rFonts w:ascii="Verdana" w:hAnsi="Verdana" w:cs="Arial"/>
          <w:sz w:val="18"/>
          <w:szCs w:val="18"/>
        </w:rPr>
        <w:t>artikel 193b van Boek 6</w:t>
      </w:r>
      <w:r w:rsidR="003E24D0">
        <w:rPr>
          <w:rFonts w:ascii="Verdana" w:hAnsi="Verdana" w:cs="Arial"/>
          <w:sz w:val="18"/>
          <w:szCs w:val="18"/>
        </w:rPr>
        <w:t xml:space="preserve"> van het Burgerlijk Wetboek</w:t>
      </w:r>
      <w:r w:rsidRPr="001561AA" w:rsidR="00432B65">
        <w:rPr>
          <w:rFonts w:ascii="Verdana" w:hAnsi="Verdana" w:cs="Arial"/>
          <w:sz w:val="18"/>
          <w:szCs w:val="18"/>
        </w:rPr>
        <w:t>.</w:t>
      </w:r>
      <w:r w:rsidRPr="001561AA" w:rsidR="00120FC4">
        <w:rPr>
          <w:rFonts w:ascii="Verdana" w:hAnsi="Verdana" w:cs="Arial"/>
          <w:sz w:val="18"/>
          <w:szCs w:val="18"/>
        </w:rPr>
        <w:br/>
      </w:r>
    </w:p>
    <w:p w:rsidRPr="001561AA" w:rsidR="00360B71" w:rsidP="008E4BBA" w:rsidRDefault="00545425" w14:paraId="1E7B0B59" w14:textId="092C442A">
      <w:pPr>
        <w:spacing w:after="0" w:line="240" w:lineRule="exact"/>
        <w:rPr>
          <w:rFonts w:ascii="Verdana" w:hAnsi="Verdana" w:cs="Arial"/>
          <w:sz w:val="18"/>
          <w:szCs w:val="18"/>
        </w:rPr>
      </w:pPr>
      <w:r w:rsidRPr="001561AA">
        <w:rPr>
          <w:rFonts w:ascii="Verdana" w:hAnsi="Verdana" w:cs="Arial"/>
          <w:color w:val="FF0000"/>
          <w:sz w:val="18"/>
          <w:szCs w:val="18"/>
        </w:rPr>
        <w:lastRenderedPageBreak/>
        <w:br/>
      </w:r>
      <w:r w:rsidRPr="001561AA" w:rsidR="001F45FE">
        <w:rPr>
          <w:rFonts w:ascii="Verdana" w:hAnsi="Verdana" w:cs="Arial"/>
          <w:sz w:val="18"/>
          <w:szCs w:val="18"/>
        </w:rPr>
        <w:t>G</w:t>
      </w:r>
      <w:r w:rsidRPr="001561AA" w:rsidR="00120FC4">
        <w:rPr>
          <w:rFonts w:ascii="Verdana" w:hAnsi="Verdana" w:cs="Arial"/>
          <w:sz w:val="18"/>
          <w:szCs w:val="18"/>
        </w:rPr>
        <w:br/>
      </w:r>
      <w:r w:rsidRPr="001561AA" w:rsidR="00120FC4">
        <w:rPr>
          <w:rFonts w:ascii="Verdana" w:hAnsi="Verdana" w:cs="Arial"/>
          <w:sz w:val="18"/>
          <w:szCs w:val="18"/>
        </w:rPr>
        <w:br/>
      </w:r>
      <w:bookmarkStart w:name="_Hlk179363060" w:id="15"/>
      <w:r w:rsidRPr="001561AA" w:rsidR="00E42AE0">
        <w:rPr>
          <w:rFonts w:ascii="Verdana" w:hAnsi="Verdana" w:cs="Arial"/>
          <w:sz w:val="18"/>
          <w:szCs w:val="18"/>
        </w:rPr>
        <w:t xml:space="preserve">In </w:t>
      </w:r>
      <w:r w:rsidRPr="001561AA" w:rsidR="008C4666">
        <w:rPr>
          <w:rFonts w:ascii="Verdana" w:hAnsi="Verdana" w:cs="Arial"/>
          <w:sz w:val="18"/>
          <w:szCs w:val="18"/>
        </w:rPr>
        <w:t>o</w:t>
      </w:r>
      <w:r w:rsidRPr="001561AA" w:rsidR="00360B71">
        <w:rPr>
          <w:rFonts w:ascii="Verdana" w:hAnsi="Verdana" w:cs="Arial"/>
          <w:sz w:val="18"/>
          <w:szCs w:val="18"/>
        </w:rPr>
        <w:t xml:space="preserve">nderafdeling 3 </w:t>
      </w:r>
      <w:r w:rsidRPr="001561AA" w:rsidR="00DF47EB">
        <w:rPr>
          <w:rFonts w:ascii="Verdana" w:hAnsi="Verdana" w:cs="Arial"/>
          <w:sz w:val="18"/>
          <w:szCs w:val="18"/>
        </w:rPr>
        <w:t>w</w:t>
      </w:r>
      <w:r w:rsidRPr="001561AA" w:rsidR="00E42AE0">
        <w:rPr>
          <w:rFonts w:ascii="Verdana" w:hAnsi="Verdana" w:cs="Arial"/>
          <w:sz w:val="18"/>
          <w:szCs w:val="18"/>
        </w:rPr>
        <w:t>ord</w:t>
      </w:r>
      <w:r w:rsidR="00076D2D">
        <w:rPr>
          <w:rFonts w:ascii="Verdana" w:hAnsi="Verdana" w:cs="Arial"/>
          <w:sz w:val="18"/>
          <w:szCs w:val="18"/>
        </w:rPr>
        <w:t>en</w:t>
      </w:r>
      <w:r w:rsidRPr="001561AA" w:rsidR="00DF47EB">
        <w:rPr>
          <w:rFonts w:ascii="Verdana" w:hAnsi="Verdana" w:cs="Arial"/>
          <w:sz w:val="18"/>
          <w:szCs w:val="18"/>
        </w:rPr>
        <w:t xml:space="preserve"> voor artikel 61</w:t>
      </w:r>
      <w:r w:rsidRPr="001561AA" w:rsidR="00E42AE0">
        <w:rPr>
          <w:rFonts w:ascii="Verdana" w:hAnsi="Verdana" w:cs="Arial"/>
          <w:sz w:val="18"/>
          <w:szCs w:val="18"/>
        </w:rPr>
        <w:t xml:space="preserve"> </w:t>
      </w:r>
      <w:r w:rsidR="00076D2D">
        <w:rPr>
          <w:rFonts w:ascii="Verdana" w:hAnsi="Verdana" w:cs="Arial"/>
          <w:sz w:val="18"/>
          <w:szCs w:val="18"/>
        </w:rPr>
        <w:t>twee</w:t>
      </w:r>
      <w:r w:rsidRPr="001561AA" w:rsidR="00E42AE0">
        <w:rPr>
          <w:rFonts w:ascii="Verdana" w:hAnsi="Verdana" w:cs="Arial"/>
          <w:sz w:val="18"/>
          <w:szCs w:val="18"/>
        </w:rPr>
        <w:t xml:space="preserve"> artikel</w:t>
      </w:r>
      <w:r w:rsidR="00076D2D">
        <w:rPr>
          <w:rFonts w:ascii="Verdana" w:hAnsi="Verdana" w:cs="Arial"/>
          <w:sz w:val="18"/>
          <w:szCs w:val="18"/>
        </w:rPr>
        <w:t>en</w:t>
      </w:r>
      <w:r w:rsidRPr="001561AA" w:rsidR="00E42AE0">
        <w:rPr>
          <w:rFonts w:ascii="Verdana" w:hAnsi="Verdana" w:cs="Arial"/>
          <w:sz w:val="18"/>
          <w:szCs w:val="18"/>
        </w:rPr>
        <w:t xml:space="preserve"> ingevoegd, luidende: </w:t>
      </w:r>
      <w:bookmarkEnd w:id="15"/>
    </w:p>
    <w:p w:rsidR="008C4666" w:rsidP="008E4BBA" w:rsidRDefault="008C4666" w14:paraId="3E039563" w14:textId="77777777">
      <w:pPr>
        <w:pStyle w:val="labeled"/>
        <w:shd w:val="clear" w:color="auto" w:fill="FFFFFF" w:themeFill="background1"/>
        <w:spacing w:before="0" w:beforeAutospacing="0" w:after="0" w:afterAutospacing="0" w:line="240" w:lineRule="exact"/>
        <w:rPr>
          <w:rFonts w:ascii="Verdana" w:hAnsi="Verdana" w:eastAsia="Verdana" w:cs="Arial"/>
          <w:sz w:val="18"/>
          <w:szCs w:val="18"/>
        </w:rPr>
      </w:pPr>
    </w:p>
    <w:p w:rsidRPr="00C7575F" w:rsidR="00DF2481" w:rsidP="008E4BBA" w:rsidRDefault="00DF2481" w14:paraId="566FC553" w14:textId="780AC20C">
      <w:pPr>
        <w:pStyle w:val="labeled"/>
        <w:shd w:val="clear" w:color="auto" w:fill="FFFFFF" w:themeFill="background1"/>
        <w:spacing w:before="0" w:beforeAutospacing="0" w:after="0" w:afterAutospacing="0" w:line="240" w:lineRule="exact"/>
        <w:rPr>
          <w:rFonts w:ascii="Verdana" w:hAnsi="Verdana" w:eastAsia="Verdana" w:cs="Arial"/>
          <w:b/>
          <w:sz w:val="18"/>
          <w:szCs w:val="18"/>
        </w:rPr>
      </w:pPr>
      <w:r w:rsidRPr="00C7575F">
        <w:rPr>
          <w:rFonts w:ascii="Verdana" w:hAnsi="Verdana" w:eastAsia="Verdana" w:cs="Arial"/>
          <w:b/>
          <w:sz w:val="18"/>
          <w:szCs w:val="18"/>
        </w:rPr>
        <w:t>Artikel 60a</w:t>
      </w:r>
    </w:p>
    <w:p w:rsidR="00DF2481" w:rsidP="008E4BBA" w:rsidRDefault="00DF2481" w14:paraId="7D619140" w14:textId="77777777">
      <w:pPr>
        <w:pStyle w:val="labeled"/>
        <w:shd w:val="clear" w:color="auto" w:fill="FFFFFF" w:themeFill="background1"/>
        <w:spacing w:before="0" w:beforeAutospacing="0" w:after="0" w:afterAutospacing="0" w:line="240" w:lineRule="exact"/>
        <w:rPr>
          <w:rFonts w:ascii="Verdana" w:hAnsi="Verdana" w:eastAsia="Verdana" w:cs="Arial"/>
          <w:sz w:val="18"/>
          <w:szCs w:val="18"/>
        </w:rPr>
      </w:pPr>
    </w:p>
    <w:p w:rsidR="00614AFE" w:rsidP="00614AFE" w:rsidRDefault="00614AFE" w14:paraId="6B5F1865" w14:textId="77777777">
      <w:pPr>
        <w:pStyle w:val="labeled"/>
        <w:shd w:val="clear" w:color="auto" w:fill="FFFFFF" w:themeFill="background1"/>
        <w:spacing w:before="0" w:beforeAutospacing="0" w:after="0" w:afterAutospacing="0" w:line="240" w:lineRule="exact"/>
        <w:rPr>
          <w:rFonts w:ascii="Verdana" w:hAnsi="Verdana" w:eastAsia="Verdana" w:cs="Arial"/>
          <w:sz w:val="18"/>
          <w:szCs w:val="18"/>
        </w:rPr>
      </w:pPr>
      <w:r w:rsidRPr="00614AFE">
        <w:rPr>
          <w:rFonts w:ascii="Verdana" w:hAnsi="Verdana" w:eastAsia="Verdana" w:cs="Arial"/>
          <w:sz w:val="18"/>
          <w:szCs w:val="18"/>
        </w:rPr>
        <w:t>1.</w:t>
      </w:r>
      <w:r>
        <w:rPr>
          <w:rFonts w:ascii="Verdana" w:hAnsi="Verdana" w:eastAsia="Verdana" w:cs="Arial"/>
          <w:sz w:val="18"/>
          <w:szCs w:val="18"/>
        </w:rPr>
        <w:t xml:space="preserve"> De kredietgever heeft recht tot gebundelde verkoop. Koppelverkoop is niet toegelaten.</w:t>
      </w:r>
    </w:p>
    <w:p w:rsidR="00893BB6" w:rsidP="00614AFE" w:rsidRDefault="00614AFE" w14:paraId="49CD7B74" w14:textId="1EB624B6">
      <w:pPr>
        <w:pStyle w:val="labeled"/>
        <w:shd w:val="clear" w:color="auto" w:fill="FFFFFF" w:themeFill="background1"/>
        <w:spacing w:before="0" w:beforeAutospacing="0" w:after="0" w:afterAutospacing="0" w:line="240" w:lineRule="exact"/>
        <w:rPr>
          <w:rFonts w:ascii="Verdana" w:hAnsi="Verdana" w:eastAsia="Verdana" w:cs="Arial"/>
          <w:sz w:val="18"/>
          <w:szCs w:val="18"/>
        </w:rPr>
      </w:pPr>
      <w:r>
        <w:rPr>
          <w:rFonts w:ascii="Verdana" w:hAnsi="Verdana" w:eastAsia="Verdana" w:cs="Arial"/>
          <w:sz w:val="18"/>
          <w:szCs w:val="18"/>
        </w:rPr>
        <w:t>2. Onverminderd lid 1 kan de kredietgever de consument</w:t>
      </w:r>
      <w:r w:rsidR="00893BB6">
        <w:rPr>
          <w:rFonts w:ascii="Verdana" w:hAnsi="Verdana" w:eastAsia="Verdana" w:cs="Arial"/>
          <w:sz w:val="18"/>
          <w:szCs w:val="18"/>
        </w:rPr>
        <w:t xml:space="preserve"> verzoeken om een betaal- of spaarrekening bij de kredietgever te openen of aan te houden, met als doel het opbouwen van kapitaal om het krediet terug te bet</w:t>
      </w:r>
      <w:r w:rsidR="00E14009">
        <w:rPr>
          <w:rFonts w:ascii="Verdana" w:hAnsi="Verdana" w:eastAsia="Verdana" w:cs="Arial"/>
          <w:sz w:val="18"/>
          <w:szCs w:val="18"/>
        </w:rPr>
        <w:t xml:space="preserve">alen, het krediet af te lossen, het samenvoegen van middelen om het krediet te verkrijgen of het verschaffen van bijkomende zekerheid voor </w:t>
      </w:r>
      <w:r w:rsidR="00893BB6">
        <w:rPr>
          <w:rFonts w:ascii="Verdana" w:hAnsi="Verdana" w:eastAsia="Verdana" w:cs="Arial"/>
          <w:sz w:val="18"/>
          <w:szCs w:val="18"/>
        </w:rPr>
        <w:t>de kredietgever in geval van niet-nakoming.</w:t>
      </w:r>
    </w:p>
    <w:p w:rsidR="00076D2D" w:rsidP="00614AFE" w:rsidRDefault="00E14009" w14:paraId="555E9B93" w14:textId="7CE65F1C">
      <w:pPr>
        <w:pStyle w:val="labeled"/>
        <w:shd w:val="clear" w:color="auto" w:fill="FFFFFF" w:themeFill="background1"/>
        <w:spacing w:before="0" w:beforeAutospacing="0" w:after="0" w:afterAutospacing="0" w:line="240" w:lineRule="exact"/>
        <w:rPr>
          <w:rFonts w:ascii="Verdana" w:hAnsi="Verdana" w:eastAsia="Verdana" w:cs="Arial"/>
          <w:sz w:val="18"/>
          <w:szCs w:val="18"/>
        </w:rPr>
      </w:pPr>
      <w:r>
        <w:rPr>
          <w:rFonts w:ascii="Verdana" w:hAnsi="Verdana" w:eastAsia="Verdana" w:cs="Arial"/>
          <w:sz w:val="18"/>
          <w:szCs w:val="18"/>
        </w:rPr>
        <w:t>3. De kredietgever kan de consument verzoeken een verzekeringsovereenkomst met betrekking tot de kredietovereenkomst af te sluiten</w:t>
      </w:r>
      <w:r w:rsidR="00274BD1">
        <w:rPr>
          <w:rFonts w:ascii="Verdana" w:hAnsi="Verdana" w:eastAsia="Verdana" w:cs="Arial"/>
          <w:sz w:val="18"/>
          <w:szCs w:val="18"/>
        </w:rPr>
        <w:t>. De kredietgever is verplicht de verzekeringspolis van een andere dan de dienstverlener van zijn voorkeur te aanvaarden, mits de door die verzekeringspolis geboden waarborg gelijk</w:t>
      </w:r>
      <w:r w:rsidR="00E00A07">
        <w:rPr>
          <w:rFonts w:ascii="Verdana" w:hAnsi="Verdana" w:eastAsia="Verdana" w:cs="Arial"/>
          <w:sz w:val="18"/>
          <w:szCs w:val="18"/>
        </w:rPr>
        <w:t>waardig</w:t>
      </w:r>
      <w:r w:rsidR="00274BD1">
        <w:rPr>
          <w:rFonts w:ascii="Verdana" w:hAnsi="Verdana" w:eastAsia="Verdana" w:cs="Arial"/>
          <w:sz w:val="18"/>
          <w:szCs w:val="18"/>
        </w:rPr>
        <w:t xml:space="preserve"> is aan die van de door de kredietgever voorgestelde verzekeringspolis</w:t>
      </w:r>
      <w:r w:rsidR="00700619">
        <w:rPr>
          <w:rFonts w:ascii="Verdana" w:hAnsi="Verdana" w:eastAsia="Verdana" w:cs="Arial"/>
          <w:sz w:val="18"/>
          <w:szCs w:val="18"/>
        </w:rPr>
        <w:t xml:space="preserve">, zonder dat de voorwaarden van het kredietaanbod aan de consument worden gewijzigd. </w:t>
      </w:r>
    </w:p>
    <w:p w:rsidR="00274BD1" w:rsidP="00614AFE" w:rsidRDefault="00076D2D" w14:paraId="66D7C497" w14:textId="162ADACD">
      <w:pPr>
        <w:pStyle w:val="labeled"/>
        <w:shd w:val="clear" w:color="auto" w:fill="FFFFFF" w:themeFill="background1"/>
        <w:spacing w:before="0" w:beforeAutospacing="0" w:after="0" w:afterAutospacing="0" w:line="240" w:lineRule="exact"/>
        <w:rPr>
          <w:rFonts w:ascii="Verdana" w:hAnsi="Verdana" w:eastAsia="Verdana" w:cs="Arial"/>
          <w:sz w:val="18"/>
          <w:szCs w:val="18"/>
        </w:rPr>
      </w:pPr>
      <w:r>
        <w:rPr>
          <w:rFonts w:ascii="Verdana" w:hAnsi="Verdana" w:eastAsia="Verdana" w:cs="Arial"/>
          <w:sz w:val="18"/>
          <w:szCs w:val="18"/>
        </w:rPr>
        <w:t xml:space="preserve">4. </w:t>
      </w:r>
      <w:r w:rsidR="00700619">
        <w:rPr>
          <w:rFonts w:ascii="Verdana" w:hAnsi="Verdana" w:eastAsia="Verdana" w:cs="Arial"/>
          <w:sz w:val="18"/>
          <w:szCs w:val="18"/>
        </w:rPr>
        <w:t>De kredietgever</w:t>
      </w:r>
      <w:r>
        <w:rPr>
          <w:rFonts w:ascii="Verdana" w:hAnsi="Verdana" w:eastAsia="Verdana" w:cs="Arial"/>
          <w:sz w:val="18"/>
          <w:szCs w:val="18"/>
        </w:rPr>
        <w:t xml:space="preserve"> stelt de consument in kennis dat hij</w:t>
      </w:r>
      <w:r w:rsidR="00700619">
        <w:rPr>
          <w:rFonts w:ascii="Verdana" w:hAnsi="Verdana" w:eastAsia="Verdana" w:cs="Arial"/>
          <w:sz w:val="18"/>
          <w:szCs w:val="18"/>
        </w:rPr>
        <w:t xml:space="preserve"> ten minste drie dagen de tijd krijgt om verzekeringsaanbiedingen met betrekking tot de kredietovereenkomst te vergelijken, zonder dat deze aanbiedingen worden gewijzigd en waarbij de</w:t>
      </w:r>
      <w:r w:rsidR="00AB18EE">
        <w:rPr>
          <w:rFonts w:ascii="Verdana" w:hAnsi="Verdana" w:eastAsia="Verdana" w:cs="Arial"/>
          <w:sz w:val="18"/>
          <w:szCs w:val="18"/>
        </w:rPr>
        <w:t xml:space="preserve"> consument uitdrukkelijk kan verzoeken om voor het verstrijken van deze termijn een verzekeringspolis af te sluiten. </w:t>
      </w:r>
    </w:p>
    <w:p w:rsidR="00274BD1" w:rsidP="00614AFE" w:rsidRDefault="00274BD1" w14:paraId="5B2CAEB5" w14:textId="77777777">
      <w:pPr>
        <w:pStyle w:val="labeled"/>
        <w:shd w:val="clear" w:color="auto" w:fill="FFFFFF" w:themeFill="background1"/>
        <w:spacing w:before="0" w:beforeAutospacing="0" w:after="0" w:afterAutospacing="0" w:line="240" w:lineRule="exact"/>
        <w:rPr>
          <w:rFonts w:ascii="Verdana" w:hAnsi="Verdana" w:eastAsia="Verdana" w:cs="Arial"/>
          <w:sz w:val="18"/>
          <w:szCs w:val="18"/>
        </w:rPr>
      </w:pPr>
    </w:p>
    <w:p w:rsidRPr="00C7575F" w:rsidR="004E1DCE" w:rsidP="00614AFE" w:rsidRDefault="004E1DCE" w14:paraId="473946BB" w14:textId="078A1AD4">
      <w:pPr>
        <w:pStyle w:val="labeled"/>
        <w:shd w:val="clear" w:color="auto" w:fill="FFFFFF" w:themeFill="background1"/>
        <w:spacing w:before="0" w:beforeAutospacing="0" w:after="0" w:afterAutospacing="0" w:line="240" w:lineRule="exact"/>
        <w:rPr>
          <w:rFonts w:ascii="Verdana" w:hAnsi="Verdana" w:eastAsia="Verdana" w:cs="Arial"/>
          <w:b/>
          <w:sz w:val="18"/>
          <w:szCs w:val="18"/>
        </w:rPr>
      </w:pPr>
      <w:r w:rsidRPr="00C7575F">
        <w:rPr>
          <w:rFonts w:ascii="Verdana" w:hAnsi="Verdana" w:eastAsia="Verdana" w:cs="Arial"/>
          <w:b/>
          <w:sz w:val="18"/>
          <w:szCs w:val="18"/>
        </w:rPr>
        <w:t>Artikel 60b</w:t>
      </w:r>
    </w:p>
    <w:p w:rsidR="004E1DCE" w:rsidP="00614AFE" w:rsidRDefault="004E1DCE" w14:paraId="3E272774" w14:textId="77777777">
      <w:pPr>
        <w:pStyle w:val="labeled"/>
        <w:shd w:val="clear" w:color="auto" w:fill="FFFFFF" w:themeFill="background1"/>
        <w:spacing w:before="0" w:beforeAutospacing="0" w:after="0" w:afterAutospacing="0" w:line="240" w:lineRule="exact"/>
        <w:rPr>
          <w:rFonts w:ascii="Verdana" w:hAnsi="Verdana" w:eastAsia="Verdana" w:cs="Arial"/>
          <w:sz w:val="18"/>
          <w:szCs w:val="18"/>
        </w:rPr>
      </w:pPr>
    </w:p>
    <w:p w:rsidR="00106AF8" w:rsidP="005C2FBE" w:rsidRDefault="00AC482D" w14:paraId="3BEA752E" w14:textId="2CBE4A61">
      <w:pPr>
        <w:spacing w:after="0" w:line="240" w:lineRule="atLeast"/>
        <w:rPr>
          <w:rFonts w:ascii="Verdana" w:hAnsi="Verdana" w:eastAsia="Verdana" w:cs="Verdana"/>
          <w:sz w:val="18"/>
          <w:szCs w:val="18"/>
        </w:rPr>
      </w:pPr>
      <w:r>
        <w:rPr>
          <w:rFonts w:ascii="Verdana" w:hAnsi="Verdana" w:eastAsia="Verdana" w:cs="Verdana"/>
          <w:sz w:val="18"/>
          <w:szCs w:val="18"/>
        </w:rPr>
        <w:t>1.</w:t>
      </w:r>
      <w:r w:rsidR="00CA0696">
        <w:rPr>
          <w:rFonts w:ascii="Verdana" w:hAnsi="Verdana" w:eastAsia="Verdana" w:cs="Verdana"/>
          <w:sz w:val="18"/>
          <w:szCs w:val="18"/>
        </w:rPr>
        <w:t xml:space="preserve"> </w:t>
      </w:r>
      <w:r>
        <w:rPr>
          <w:rFonts w:ascii="Verdana" w:hAnsi="Verdana" w:eastAsia="Verdana" w:cs="Verdana"/>
          <w:sz w:val="18"/>
          <w:szCs w:val="18"/>
        </w:rPr>
        <w:t>N</w:t>
      </w:r>
      <w:r w:rsidRPr="00953834" w:rsidR="1E395265">
        <w:rPr>
          <w:rFonts w:ascii="Verdana" w:hAnsi="Verdana" w:eastAsia="Verdana" w:cs="Verdana"/>
          <w:sz w:val="18"/>
          <w:szCs w:val="18"/>
        </w:rPr>
        <w:t xml:space="preserve">a een periode van maximaal 10 jaar nadat sprake is van volledige remissie van een consument waarbij in het verleden oncologische ziekten zijn gediagnosticeerd, </w:t>
      </w:r>
      <w:r w:rsidR="00FF05B3">
        <w:rPr>
          <w:rFonts w:ascii="Verdana" w:hAnsi="Verdana" w:eastAsia="Verdana" w:cs="Verdana"/>
          <w:sz w:val="18"/>
          <w:szCs w:val="18"/>
        </w:rPr>
        <w:t xml:space="preserve">waarbij volledige remissie inhoudt </w:t>
      </w:r>
      <w:r w:rsidRPr="00953834" w:rsidR="1E395265">
        <w:rPr>
          <w:rFonts w:ascii="Verdana" w:hAnsi="Verdana" w:eastAsia="Verdana" w:cs="Verdana"/>
          <w:sz w:val="18"/>
          <w:szCs w:val="18"/>
        </w:rPr>
        <w:t xml:space="preserve">dat de ziekteactiviteit naar het oordeel van de hulpverlener die de consument heeft behandeld niet meer detecteerbaar is, worden geen persoonsgegevens betreffende de oncologische ziekten van de consument gebruikt in </w:t>
      </w:r>
      <w:r w:rsidRPr="001612D2" w:rsidR="001612D2">
        <w:rPr>
          <w:rFonts w:ascii="Verdana" w:hAnsi="Verdana" w:eastAsia="Verdana" w:cs="Verdana"/>
          <w:sz w:val="18"/>
          <w:szCs w:val="18"/>
        </w:rPr>
        <w:t xml:space="preserve">situaties van koppelverkoop en gebundelde verkoop </w:t>
      </w:r>
      <w:r w:rsidRPr="00953834" w:rsidR="1E395265">
        <w:rPr>
          <w:rFonts w:ascii="Verdana" w:hAnsi="Verdana" w:eastAsia="Verdana" w:cs="Verdana"/>
          <w:sz w:val="18"/>
          <w:szCs w:val="18"/>
        </w:rPr>
        <w:t>in het kader van een verzekeringsovereenkomst met betrekking tot een kredietovereenkomst</w:t>
      </w:r>
      <w:r w:rsidR="00106AF8">
        <w:rPr>
          <w:rFonts w:ascii="Verdana" w:hAnsi="Verdana" w:eastAsia="Verdana" w:cs="Verdana"/>
          <w:sz w:val="18"/>
          <w:szCs w:val="18"/>
        </w:rPr>
        <w:t>.</w:t>
      </w:r>
    </w:p>
    <w:p w:rsidR="004E1DCE" w:rsidP="00CA0696" w:rsidRDefault="00106AF8" w14:paraId="443A1FD7" w14:textId="07120A4F">
      <w:pPr>
        <w:spacing w:after="0" w:line="240" w:lineRule="atLeast"/>
        <w:rPr>
          <w:rFonts w:ascii="Verdana" w:hAnsi="Verdana" w:eastAsia="Verdana" w:cs="Verdana"/>
          <w:sz w:val="18"/>
          <w:szCs w:val="18"/>
        </w:rPr>
      </w:pPr>
      <w:r>
        <w:rPr>
          <w:rFonts w:ascii="Verdana" w:hAnsi="Verdana" w:eastAsia="Verdana" w:cs="Verdana"/>
          <w:sz w:val="18"/>
          <w:szCs w:val="18"/>
        </w:rPr>
        <w:t xml:space="preserve">2. Ongeacht het tijdstip van volledige remissie, worden de in het eerste lid bedoelde persoonsgegevens in elk geval niet meer gebruikt in </w:t>
      </w:r>
      <w:r w:rsidRPr="001612D2" w:rsidR="001612D2">
        <w:rPr>
          <w:rFonts w:ascii="Verdana" w:hAnsi="Verdana" w:eastAsia="Verdana" w:cs="Verdana"/>
          <w:sz w:val="18"/>
          <w:szCs w:val="18"/>
        </w:rPr>
        <w:t xml:space="preserve">situaties van koppelverkoop en gebundelde verkoop </w:t>
      </w:r>
      <w:r>
        <w:rPr>
          <w:rFonts w:ascii="Verdana" w:hAnsi="Verdana" w:eastAsia="Verdana" w:cs="Verdana"/>
          <w:sz w:val="18"/>
          <w:szCs w:val="18"/>
        </w:rPr>
        <w:t>in het kader van een verzekeringsovereenkomst met betrekking tot een kredietovereenkomst na een periode van 15 jaar na het einde van de medische behandeling van de consument.</w:t>
      </w:r>
    </w:p>
    <w:p w:rsidRPr="00853BA5" w:rsidR="00CA0696" w:rsidP="005C2FBE" w:rsidRDefault="00CA0696" w14:paraId="3B07BA11" w14:textId="77777777">
      <w:pPr>
        <w:spacing w:after="0" w:line="240" w:lineRule="atLeast"/>
      </w:pPr>
    </w:p>
    <w:p w:rsidRPr="001561AA" w:rsidR="006C66A0" w:rsidP="008E4BBA" w:rsidRDefault="00FB1C0A" w14:paraId="64A243A6" w14:textId="30440F16">
      <w:pPr>
        <w:pStyle w:val="labeled"/>
        <w:shd w:val="clear" w:color="auto" w:fill="FFFFFF" w:themeFill="background1"/>
        <w:spacing w:before="0" w:beforeAutospacing="0" w:after="0" w:afterAutospacing="0" w:line="240" w:lineRule="exact"/>
        <w:rPr>
          <w:rFonts w:ascii="Verdana" w:hAnsi="Verdana" w:cs="Arial"/>
          <w:sz w:val="18"/>
          <w:szCs w:val="18"/>
        </w:rPr>
      </w:pPr>
      <w:r w:rsidRPr="001561AA">
        <w:rPr>
          <w:rFonts w:ascii="Verdana" w:hAnsi="Verdana" w:eastAsia="Verdana" w:cs="Arial"/>
          <w:sz w:val="18"/>
          <w:szCs w:val="18"/>
        </w:rPr>
        <w:t>H</w:t>
      </w:r>
      <w:r w:rsidRPr="001561AA" w:rsidR="00120FC4">
        <w:rPr>
          <w:rFonts w:ascii="Verdana" w:hAnsi="Verdana" w:cs="Arial"/>
          <w:sz w:val="18"/>
          <w:szCs w:val="18"/>
        </w:rPr>
        <w:br/>
      </w:r>
      <w:r w:rsidRPr="001561AA" w:rsidR="00120FC4">
        <w:rPr>
          <w:rFonts w:ascii="Verdana" w:hAnsi="Verdana" w:cs="Arial"/>
          <w:sz w:val="18"/>
          <w:szCs w:val="18"/>
        </w:rPr>
        <w:br/>
      </w:r>
      <w:r w:rsidRPr="001561AA" w:rsidR="006C66A0">
        <w:rPr>
          <w:rFonts w:ascii="Verdana" w:hAnsi="Verdana" w:cs="Arial"/>
          <w:sz w:val="18"/>
          <w:szCs w:val="18"/>
        </w:rPr>
        <w:t>Artikel 61 wordt als volgt gewijzigd:</w:t>
      </w:r>
    </w:p>
    <w:p w:rsidRPr="001561AA" w:rsidR="008C4666" w:rsidP="008E4BBA" w:rsidRDefault="008C4666" w14:paraId="2F88AFD2" w14:textId="77777777">
      <w:pPr>
        <w:pStyle w:val="labeled"/>
        <w:shd w:val="clear" w:color="auto" w:fill="FFFFFF" w:themeFill="background1"/>
        <w:spacing w:before="0" w:beforeAutospacing="0" w:after="0" w:afterAutospacing="0" w:line="240" w:lineRule="exact"/>
        <w:rPr>
          <w:rFonts w:ascii="Verdana" w:hAnsi="Verdana" w:cs="Arial"/>
          <w:sz w:val="18"/>
          <w:szCs w:val="18"/>
        </w:rPr>
      </w:pPr>
    </w:p>
    <w:p w:rsidRPr="001561AA" w:rsidR="008C4666" w:rsidP="008E4BBA" w:rsidRDefault="00A26EE6" w14:paraId="3F33806E" w14:textId="110E2085">
      <w:pPr>
        <w:pStyle w:val="Default"/>
        <w:spacing w:line="240" w:lineRule="exact"/>
        <w:rPr>
          <w:rFonts w:ascii="Verdana" w:hAnsi="Verdana"/>
          <w:color w:val="auto"/>
          <w:sz w:val="18"/>
          <w:szCs w:val="18"/>
        </w:rPr>
      </w:pPr>
      <w:r w:rsidRPr="001561AA">
        <w:rPr>
          <w:rFonts w:ascii="Verdana" w:hAnsi="Verdana"/>
          <w:color w:val="auto"/>
          <w:sz w:val="18"/>
          <w:szCs w:val="18"/>
        </w:rPr>
        <w:t>1. Het eerste lid komt te luiden:</w:t>
      </w:r>
    </w:p>
    <w:p w:rsidRPr="001561AA" w:rsidR="00A26EE6" w:rsidP="008E4BBA" w:rsidRDefault="00701992" w14:paraId="42D44FF2" w14:textId="66024E27">
      <w:pPr>
        <w:pStyle w:val="Default"/>
        <w:spacing w:line="240" w:lineRule="exact"/>
        <w:rPr>
          <w:rFonts w:ascii="Verdana" w:hAnsi="Verdana"/>
          <w:color w:val="auto"/>
          <w:sz w:val="18"/>
          <w:szCs w:val="18"/>
        </w:rPr>
      </w:pPr>
      <w:r w:rsidRPr="001561AA">
        <w:rPr>
          <w:rFonts w:ascii="Verdana" w:hAnsi="Verdana"/>
          <w:color w:val="auto"/>
          <w:sz w:val="18"/>
          <w:szCs w:val="18"/>
        </w:rPr>
        <w:t xml:space="preserve">1. </w:t>
      </w:r>
      <w:r w:rsidRPr="001561AA" w:rsidR="00A26EE6">
        <w:rPr>
          <w:rFonts w:ascii="Verdana" w:hAnsi="Verdana"/>
          <w:color w:val="auto"/>
          <w:sz w:val="18"/>
          <w:szCs w:val="18"/>
        </w:rPr>
        <w:t xml:space="preserve">De kredietovereenkomst </w:t>
      </w:r>
      <w:r w:rsidRPr="001561AA" w:rsidR="001F35C4">
        <w:rPr>
          <w:rFonts w:ascii="Verdana" w:hAnsi="Verdana"/>
          <w:color w:val="auto"/>
          <w:sz w:val="18"/>
          <w:szCs w:val="18"/>
        </w:rPr>
        <w:t xml:space="preserve">en </w:t>
      </w:r>
      <w:r w:rsidRPr="001561AA" w:rsidR="00103CA5">
        <w:rPr>
          <w:rFonts w:ascii="Verdana" w:hAnsi="Verdana"/>
          <w:color w:val="auto"/>
          <w:sz w:val="18"/>
          <w:szCs w:val="18"/>
        </w:rPr>
        <w:t>iedere</w:t>
      </w:r>
      <w:r w:rsidRPr="001561AA" w:rsidR="001F35C4">
        <w:rPr>
          <w:rFonts w:ascii="Verdana" w:hAnsi="Verdana"/>
          <w:color w:val="auto"/>
          <w:sz w:val="18"/>
          <w:szCs w:val="18"/>
        </w:rPr>
        <w:t xml:space="preserve"> </w:t>
      </w:r>
      <w:r w:rsidRPr="001561AA" w:rsidR="00A26EE6">
        <w:rPr>
          <w:rFonts w:ascii="Verdana" w:hAnsi="Verdana"/>
          <w:color w:val="auto"/>
          <w:sz w:val="18"/>
          <w:szCs w:val="18"/>
        </w:rPr>
        <w:t xml:space="preserve">eventuele wijziging in die kredietovereenkomst </w:t>
      </w:r>
      <w:r w:rsidRPr="001561AA" w:rsidR="001F35C4">
        <w:rPr>
          <w:rFonts w:ascii="Verdana" w:hAnsi="Verdana"/>
          <w:color w:val="auto"/>
          <w:sz w:val="18"/>
          <w:szCs w:val="18"/>
        </w:rPr>
        <w:t>wordt</w:t>
      </w:r>
      <w:r w:rsidRPr="001561AA" w:rsidR="00A26EE6">
        <w:rPr>
          <w:rFonts w:ascii="Verdana" w:hAnsi="Verdana"/>
          <w:color w:val="auto"/>
          <w:sz w:val="18"/>
          <w:szCs w:val="18"/>
        </w:rPr>
        <w:t xml:space="preserve"> op papier of op een andere duurzame drager aangegaan. De kredietgever verstrekt de consument een exemplaar van de kredietovereenkomst en behoudt zelf ook een exemplaar.</w:t>
      </w:r>
    </w:p>
    <w:p w:rsidRPr="001561AA" w:rsidR="008C4666" w:rsidP="008E4BBA" w:rsidRDefault="008C4666" w14:paraId="3093B01D" w14:textId="77777777">
      <w:pPr>
        <w:pStyle w:val="Default"/>
        <w:spacing w:line="240" w:lineRule="exact"/>
        <w:rPr>
          <w:rFonts w:ascii="Verdana" w:hAnsi="Verdana"/>
          <w:color w:val="auto"/>
          <w:sz w:val="18"/>
          <w:szCs w:val="18"/>
        </w:rPr>
      </w:pPr>
    </w:p>
    <w:p w:rsidRPr="001561AA" w:rsidR="00CE4BF0" w:rsidP="008E4BBA" w:rsidRDefault="00A26EE6" w14:paraId="333D4C14" w14:textId="68B2E584">
      <w:pPr>
        <w:pStyle w:val="Default"/>
        <w:spacing w:line="240" w:lineRule="exact"/>
        <w:rPr>
          <w:rFonts w:ascii="Verdana" w:hAnsi="Verdana"/>
          <w:color w:val="auto"/>
          <w:sz w:val="18"/>
          <w:szCs w:val="18"/>
        </w:rPr>
      </w:pPr>
      <w:r w:rsidRPr="001561AA">
        <w:rPr>
          <w:rFonts w:ascii="Verdana" w:hAnsi="Verdana"/>
          <w:color w:val="auto"/>
          <w:sz w:val="18"/>
          <w:szCs w:val="18"/>
        </w:rPr>
        <w:t>2</w:t>
      </w:r>
      <w:r w:rsidRPr="001561AA" w:rsidR="006C66A0">
        <w:rPr>
          <w:rFonts w:ascii="Verdana" w:hAnsi="Verdana"/>
          <w:color w:val="auto"/>
          <w:sz w:val="18"/>
          <w:szCs w:val="18"/>
        </w:rPr>
        <w:t xml:space="preserve">. </w:t>
      </w:r>
      <w:r w:rsidRPr="001561AA" w:rsidR="008C4666">
        <w:rPr>
          <w:rFonts w:ascii="Verdana" w:hAnsi="Verdana"/>
          <w:color w:val="auto"/>
          <w:sz w:val="18"/>
          <w:szCs w:val="18"/>
        </w:rPr>
        <w:t xml:space="preserve">Het tweede lid wordt als volgt gewijzigd: </w:t>
      </w:r>
      <w:r w:rsidRPr="001561AA" w:rsidR="008C4666">
        <w:rPr>
          <w:rFonts w:ascii="Verdana" w:hAnsi="Verdana"/>
          <w:color w:val="auto"/>
          <w:sz w:val="18"/>
          <w:szCs w:val="18"/>
        </w:rPr>
        <w:br/>
      </w:r>
      <w:r w:rsidR="005B01EE">
        <w:rPr>
          <w:rFonts w:ascii="Verdana" w:hAnsi="Verdana"/>
          <w:color w:val="auto"/>
          <w:sz w:val="18"/>
          <w:szCs w:val="18"/>
        </w:rPr>
        <w:t>a</w:t>
      </w:r>
      <w:r w:rsidRPr="001561AA" w:rsidR="008C4666">
        <w:rPr>
          <w:rFonts w:ascii="Verdana" w:hAnsi="Verdana"/>
          <w:color w:val="auto"/>
          <w:sz w:val="18"/>
          <w:szCs w:val="18"/>
        </w:rPr>
        <w:t>. In</w:t>
      </w:r>
      <w:r w:rsidRPr="001561AA" w:rsidR="00CE4BF0">
        <w:rPr>
          <w:rFonts w:ascii="Verdana" w:hAnsi="Verdana"/>
          <w:color w:val="auto"/>
          <w:sz w:val="18"/>
          <w:szCs w:val="18"/>
        </w:rPr>
        <w:t xml:space="preserve"> onderdeel b wordt </w:t>
      </w:r>
      <w:r w:rsidR="000C353C">
        <w:rPr>
          <w:rFonts w:ascii="Verdana" w:hAnsi="Verdana"/>
          <w:color w:val="auto"/>
          <w:sz w:val="18"/>
          <w:szCs w:val="18"/>
        </w:rPr>
        <w:t>“</w:t>
      </w:r>
      <w:r w:rsidRPr="00052FB0" w:rsidR="00052FB0">
        <w:rPr>
          <w:rFonts w:ascii="Verdana" w:hAnsi="Verdana"/>
          <w:color w:val="auto"/>
          <w:sz w:val="18"/>
          <w:szCs w:val="18"/>
        </w:rPr>
        <w:t>de identiteit en geografische adressen van de overeenkomst sluitende partijen</w:t>
      </w:r>
      <w:r w:rsidRPr="001561AA" w:rsidR="00BD4E4B">
        <w:rPr>
          <w:rFonts w:ascii="Verdana" w:hAnsi="Verdana"/>
          <w:color w:val="auto"/>
          <w:sz w:val="18"/>
          <w:szCs w:val="18"/>
        </w:rPr>
        <w:t>,</w:t>
      </w:r>
      <w:r w:rsidRPr="001561AA" w:rsidR="00CE4BF0">
        <w:rPr>
          <w:rFonts w:ascii="Verdana" w:hAnsi="Verdana"/>
          <w:color w:val="auto"/>
          <w:sz w:val="18"/>
          <w:szCs w:val="18"/>
        </w:rPr>
        <w:t xml:space="preserve"> </w:t>
      </w:r>
      <w:r w:rsidR="00052FB0">
        <w:rPr>
          <w:rFonts w:ascii="Verdana" w:hAnsi="Verdana"/>
          <w:color w:val="auto"/>
          <w:sz w:val="18"/>
          <w:szCs w:val="18"/>
        </w:rPr>
        <w:t>vervangen door</w:t>
      </w:r>
      <w:r w:rsidRPr="001561AA" w:rsidR="00052FB0">
        <w:rPr>
          <w:rFonts w:ascii="Verdana" w:hAnsi="Verdana"/>
          <w:color w:val="auto"/>
          <w:sz w:val="18"/>
          <w:szCs w:val="18"/>
        </w:rPr>
        <w:t xml:space="preserve"> </w:t>
      </w:r>
      <w:proofErr w:type="gramStart"/>
      <w:r w:rsidR="000C353C">
        <w:rPr>
          <w:rFonts w:ascii="Verdana" w:hAnsi="Verdana"/>
          <w:color w:val="auto"/>
          <w:sz w:val="18"/>
          <w:szCs w:val="18"/>
        </w:rPr>
        <w:t>“</w:t>
      </w:r>
      <w:r w:rsidRPr="001561AA" w:rsidR="00701992">
        <w:rPr>
          <w:rFonts w:ascii="Verdana" w:hAnsi="Verdana"/>
          <w:color w:val="auto"/>
          <w:sz w:val="18"/>
          <w:szCs w:val="18"/>
        </w:rPr>
        <w:t>,</w:t>
      </w:r>
      <w:r w:rsidRPr="00052FB0" w:rsidR="00052FB0">
        <w:rPr>
          <w:rFonts w:ascii="Verdana" w:hAnsi="Verdana"/>
          <w:color w:val="auto"/>
          <w:sz w:val="18"/>
          <w:szCs w:val="18"/>
        </w:rPr>
        <w:t>de</w:t>
      </w:r>
      <w:proofErr w:type="gramEnd"/>
      <w:r w:rsidRPr="00052FB0" w:rsidR="00052FB0">
        <w:rPr>
          <w:rFonts w:ascii="Verdana" w:hAnsi="Verdana"/>
          <w:color w:val="auto"/>
          <w:sz w:val="18"/>
          <w:szCs w:val="18"/>
        </w:rPr>
        <w:t xml:space="preserve"> identiteit </w:t>
      </w:r>
      <w:r w:rsidRPr="001561AA" w:rsidR="00CE4BF0">
        <w:rPr>
          <w:rFonts w:ascii="Verdana" w:hAnsi="Verdana"/>
          <w:color w:val="auto"/>
          <w:sz w:val="18"/>
          <w:szCs w:val="18"/>
        </w:rPr>
        <w:lastRenderedPageBreak/>
        <w:t>telefoonnummers</w:t>
      </w:r>
      <w:r w:rsidRPr="001561AA" w:rsidR="00701992">
        <w:rPr>
          <w:rFonts w:ascii="Verdana" w:hAnsi="Verdana"/>
          <w:color w:val="auto"/>
          <w:sz w:val="18"/>
          <w:szCs w:val="18"/>
        </w:rPr>
        <w:t xml:space="preserve">, </w:t>
      </w:r>
      <w:r w:rsidRPr="001561AA" w:rsidR="00CE4BF0">
        <w:rPr>
          <w:rFonts w:ascii="Verdana" w:hAnsi="Verdana"/>
          <w:color w:val="auto"/>
          <w:sz w:val="18"/>
          <w:szCs w:val="18"/>
        </w:rPr>
        <w:t>e-mailadressen</w:t>
      </w:r>
      <w:r w:rsidR="00052FB0">
        <w:rPr>
          <w:rFonts w:ascii="Verdana" w:hAnsi="Verdana"/>
          <w:color w:val="auto"/>
          <w:sz w:val="18"/>
          <w:szCs w:val="18"/>
        </w:rPr>
        <w:t xml:space="preserve"> </w:t>
      </w:r>
      <w:r w:rsidRPr="00052FB0" w:rsidR="00052FB0">
        <w:rPr>
          <w:rFonts w:ascii="Verdana" w:hAnsi="Verdana"/>
          <w:color w:val="auto"/>
          <w:sz w:val="18"/>
          <w:szCs w:val="18"/>
        </w:rPr>
        <w:t>en geografische adressen van de overeenkomst sluitende partijen</w:t>
      </w:r>
      <w:r w:rsidR="000C353C">
        <w:rPr>
          <w:rFonts w:ascii="Verdana" w:hAnsi="Verdana"/>
          <w:color w:val="auto"/>
          <w:sz w:val="18"/>
          <w:szCs w:val="18"/>
        </w:rPr>
        <w:t>”</w:t>
      </w:r>
      <w:r w:rsidRPr="001561AA" w:rsidR="00CE4BF0">
        <w:rPr>
          <w:rFonts w:ascii="Verdana" w:hAnsi="Verdana"/>
          <w:color w:val="auto"/>
          <w:sz w:val="18"/>
          <w:szCs w:val="18"/>
        </w:rPr>
        <w:t>.</w:t>
      </w:r>
    </w:p>
    <w:p w:rsidRPr="001561AA" w:rsidR="00DC5565" w:rsidP="008E4BBA" w:rsidRDefault="005B01EE" w14:paraId="1B5E93FF" w14:textId="1228C573">
      <w:pPr>
        <w:pStyle w:val="Default"/>
        <w:spacing w:line="240" w:lineRule="exact"/>
        <w:rPr>
          <w:rFonts w:ascii="Verdana" w:hAnsi="Verdana"/>
          <w:color w:val="auto"/>
          <w:sz w:val="18"/>
          <w:szCs w:val="18"/>
        </w:rPr>
      </w:pPr>
      <w:r>
        <w:rPr>
          <w:rFonts w:ascii="Verdana" w:hAnsi="Verdana"/>
          <w:color w:val="auto"/>
          <w:sz w:val="18"/>
          <w:szCs w:val="18"/>
        </w:rPr>
        <w:t>b</w:t>
      </w:r>
      <w:r w:rsidRPr="001561AA" w:rsidR="00CE4BF0">
        <w:rPr>
          <w:rFonts w:ascii="Verdana" w:hAnsi="Verdana"/>
          <w:color w:val="auto"/>
          <w:sz w:val="18"/>
          <w:szCs w:val="18"/>
        </w:rPr>
        <w:t xml:space="preserve">. In onderdeel </w:t>
      </w:r>
      <w:r w:rsidRPr="001561AA" w:rsidR="00F126A3">
        <w:rPr>
          <w:rFonts w:ascii="Verdana" w:hAnsi="Verdana"/>
          <w:color w:val="auto"/>
          <w:sz w:val="18"/>
          <w:szCs w:val="18"/>
        </w:rPr>
        <w:t>j</w:t>
      </w:r>
      <w:r w:rsidRPr="001561AA" w:rsidR="00CE4BF0">
        <w:rPr>
          <w:rFonts w:ascii="Verdana" w:hAnsi="Verdana"/>
          <w:color w:val="auto"/>
          <w:sz w:val="18"/>
          <w:szCs w:val="18"/>
        </w:rPr>
        <w:t xml:space="preserve"> wordt </w:t>
      </w:r>
      <w:r w:rsidR="000C353C">
        <w:rPr>
          <w:rFonts w:ascii="Verdana" w:hAnsi="Verdana"/>
          <w:color w:val="auto"/>
          <w:sz w:val="18"/>
          <w:szCs w:val="18"/>
        </w:rPr>
        <w:t>“</w:t>
      </w:r>
      <w:r w:rsidRPr="001561AA" w:rsidR="00CE4BF0">
        <w:rPr>
          <w:rFonts w:ascii="Verdana" w:hAnsi="Verdana"/>
          <w:color w:val="auto"/>
          <w:sz w:val="18"/>
          <w:szCs w:val="18"/>
        </w:rPr>
        <w:t>gratis</w:t>
      </w:r>
      <w:r w:rsidR="000C353C">
        <w:rPr>
          <w:rFonts w:ascii="Verdana" w:hAnsi="Verdana"/>
          <w:color w:val="auto"/>
          <w:sz w:val="18"/>
          <w:szCs w:val="18"/>
        </w:rPr>
        <w:t>”</w:t>
      </w:r>
      <w:r w:rsidRPr="001561AA" w:rsidR="00CE4BF0">
        <w:rPr>
          <w:rFonts w:ascii="Verdana" w:hAnsi="Verdana"/>
          <w:color w:val="auto"/>
          <w:sz w:val="18"/>
          <w:szCs w:val="18"/>
        </w:rPr>
        <w:t xml:space="preserve"> vervangen door </w:t>
      </w:r>
      <w:r w:rsidR="000C353C">
        <w:rPr>
          <w:rFonts w:ascii="Verdana" w:hAnsi="Verdana"/>
          <w:color w:val="auto"/>
          <w:sz w:val="18"/>
          <w:szCs w:val="18"/>
        </w:rPr>
        <w:t>“</w:t>
      </w:r>
      <w:r w:rsidRPr="001561AA" w:rsidR="00CE4BF0">
        <w:rPr>
          <w:rFonts w:ascii="Verdana" w:hAnsi="Verdana"/>
          <w:color w:val="auto"/>
          <w:sz w:val="18"/>
          <w:szCs w:val="18"/>
        </w:rPr>
        <w:t>kosteloos</w:t>
      </w:r>
      <w:r w:rsidR="000C353C">
        <w:rPr>
          <w:rFonts w:ascii="Verdana" w:hAnsi="Verdana"/>
          <w:color w:val="auto"/>
          <w:sz w:val="18"/>
          <w:szCs w:val="18"/>
        </w:rPr>
        <w:t>”</w:t>
      </w:r>
      <w:r w:rsidRPr="001561AA" w:rsidR="00CE4BF0">
        <w:rPr>
          <w:rFonts w:ascii="Verdana" w:hAnsi="Verdana"/>
          <w:color w:val="auto"/>
          <w:sz w:val="18"/>
          <w:szCs w:val="18"/>
        </w:rPr>
        <w:t xml:space="preserve">. </w:t>
      </w:r>
    </w:p>
    <w:p w:rsidRPr="001561AA" w:rsidR="00CE4BF0" w:rsidP="008E4BBA" w:rsidRDefault="005B01EE" w14:paraId="7A257402" w14:textId="482740AB">
      <w:pPr>
        <w:pStyle w:val="Default"/>
        <w:spacing w:line="240" w:lineRule="exact"/>
        <w:rPr>
          <w:rFonts w:ascii="Verdana" w:hAnsi="Verdana"/>
          <w:color w:val="auto"/>
          <w:sz w:val="18"/>
          <w:szCs w:val="18"/>
        </w:rPr>
      </w:pPr>
      <w:r>
        <w:rPr>
          <w:rFonts w:ascii="Verdana" w:hAnsi="Verdana" w:eastAsia="Verdana" w:cs="Verdana"/>
          <w:sz w:val="18"/>
          <w:szCs w:val="18"/>
        </w:rPr>
        <w:t>c</w:t>
      </w:r>
      <w:r w:rsidRPr="001561AA" w:rsidR="008C4666">
        <w:rPr>
          <w:rFonts w:ascii="Verdana" w:hAnsi="Verdana" w:eastAsia="Verdana" w:cs="Verdana"/>
          <w:sz w:val="18"/>
          <w:szCs w:val="18"/>
        </w:rPr>
        <w:t xml:space="preserve">. </w:t>
      </w:r>
      <w:r w:rsidRPr="001561AA" w:rsidR="008C4666">
        <w:rPr>
          <w:rFonts w:ascii="Verdana" w:hAnsi="Verdana"/>
          <w:color w:val="auto"/>
          <w:sz w:val="18"/>
          <w:szCs w:val="18"/>
        </w:rPr>
        <w:t>Aan</w:t>
      </w:r>
      <w:r w:rsidRPr="001561AA" w:rsidR="00DC5565">
        <w:rPr>
          <w:rFonts w:ascii="Verdana" w:hAnsi="Verdana"/>
          <w:color w:val="auto"/>
          <w:sz w:val="18"/>
          <w:szCs w:val="18"/>
        </w:rPr>
        <w:t xml:space="preserve"> onderdeel n</w:t>
      </w:r>
      <w:r w:rsidRPr="001561AA" w:rsidR="008C4666">
        <w:rPr>
          <w:rFonts w:ascii="Verdana" w:hAnsi="Verdana"/>
          <w:color w:val="auto"/>
          <w:sz w:val="18"/>
          <w:szCs w:val="18"/>
        </w:rPr>
        <w:t xml:space="preserve"> </w:t>
      </w:r>
      <w:r w:rsidRPr="001561AA" w:rsidR="00DC5565">
        <w:rPr>
          <w:rFonts w:ascii="Verdana" w:hAnsi="Verdana"/>
          <w:color w:val="auto"/>
          <w:sz w:val="18"/>
          <w:szCs w:val="18"/>
        </w:rPr>
        <w:t xml:space="preserve">wordt </w:t>
      </w:r>
      <w:r w:rsidRPr="001561AA" w:rsidR="00701992">
        <w:rPr>
          <w:rFonts w:ascii="Verdana" w:hAnsi="Verdana"/>
          <w:color w:val="auto"/>
          <w:sz w:val="18"/>
          <w:szCs w:val="18"/>
        </w:rPr>
        <w:t xml:space="preserve">voor de puntkomma </w:t>
      </w:r>
      <w:r w:rsidRPr="001561AA" w:rsidR="00DC5565">
        <w:rPr>
          <w:rFonts w:ascii="Verdana" w:hAnsi="Verdana"/>
          <w:color w:val="auto"/>
          <w:sz w:val="18"/>
          <w:szCs w:val="18"/>
        </w:rPr>
        <w:t xml:space="preserve">toegevoegd </w:t>
      </w:r>
      <w:r w:rsidR="000C353C">
        <w:rPr>
          <w:rFonts w:ascii="Verdana" w:hAnsi="Verdana"/>
          <w:color w:val="auto"/>
          <w:sz w:val="18"/>
          <w:szCs w:val="18"/>
        </w:rPr>
        <w:t>“</w:t>
      </w:r>
      <w:r w:rsidRPr="001561AA" w:rsidR="00DC5565">
        <w:rPr>
          <w:rFonts w:ascii="Verdana" w:hAnsi="Verdana"/>
          <w:color w:val="auto"/>
          <w:sz w:val="18"/>
          <w:szCs w:val="18"/>
        </w:rPr>
        <w:t>of betalingsachterstand</w:t>
      </w:r>
      <w:r w:rsidR="000C353C">
        <w:rPr>
          <w:rFonts w:ascii="Verdana" w:hAnsi="Verdana"/>
          <w:color w:val="auto"/>
          <w:sz w:val="18"/>
          <w:szCs w:val="18"/>
        </w:rPr>
        <w:t>”</w:t>
      </w:r>
      <w:r w:rsidRPr="001561AA" w:rsidR="00701992">
        <w:rPr>
          <w:rFonts w:ascii="Verdana" w:hAnsi="Verdana"/>
          <w:color w:val="auto"/>
          <w:sz w:val="18"/>
          <w:szCs w:val="18"/>
        </w:rPr>
        <w:t>.</w:t>
      </w:r>
    </w:p>
    <w:p w:rsidRPr="001561AA" w:rsidR="00F47C01" w:rsidP="008E4BBA" w:rsidRDefault="005B01EE" w14:paraId="0E55B41D" w14:textId="1F8A9104">
      <w:pPr>
        <w:pStyle w:val="Default"/>
        <w:spacing w:line="240" w:lineRule="exact"/>
        <w:rPr>
          <w:rFonts w:ascii="Verdana" w:hAnsi="Verdana"/>
          <w:color w:val="auto"/>
          <w:sz w:val="18"/>
          <w:szCs w:val="18"/>
        </w:rPr>
      </w:pPr>
      <w:r>
        <w:rPr>
          <w:rFonts w:ascii="Verdana" w:hAnsi="Verdana" w:eastAsia="Verdana" w:cs="Verdana"/>
          <w:sz w:val="18"/>
          <w:szCs w:val="18"/>
        </w:rPr>
        <w:t>d</w:t>
      </w:r>
      <w:r w:rsidRPr="001561AA" w:rsidR="008C4666">
        <w:rPr>
          <w:rFonts w:ascii="Verdana" w:hAnsi="Verdana" w:eastAsia="Verdana" w:cs="Verdana"/>
          <w:sz w:val="18"/>
          <w:szCs w:val="18"/>
        </w:rPr>
        <w:t>.</w:t>
      </w:r>
      <w:r w:rsidRPr="001561AA" w:rsidR="008C4666">
        <w:rPr>
          <w:rFonts w:ascii="Verdana" w:hAnsi="Verdana"/>
          <w:color w:val="auto"/>
          <w:sz w:val="18"/>
          <w:szCs w:val="18"/>
        </w:rPr>
        <w:t xml:space="preserve"> </w:t>
      </w:r>
      <w:r w:rsidRPr="001561AA" w:rsidR="00F47C01">
        <w:rPr>
          <w:rFonts w:ascii="Verdana" w:hAnsi="Verdana"/>
          <w:color w:val="auto"/>
          <w:sz w:val="18"/>
          <w:szCs w:val="18"/>
        </w:rPr>
        <w:t>In onderdeel q</w:t>
      </w:r>
      <w:r w:rsidRPr="001561AA" w:rsidR="008C4666">
        <w:rPr>
          <w:rFonts w:ascii="Verdana" w:hAnsi="Verdana"/>
          <w:color w:val="auto"/>
          <w:sz w:val="18"/>
          <w:szCs w:val="18"/>
        </w:rPr>
        <w:t xml:space="preserve"> </w:t>
      </w:r>
      <w:r w:rsidRPr="001561AA" w:rsidR="00F47C01">
        <w:rPr>
          <w:rFonts w:ascii="Verdana" w:hAnsi="Verdana"/>
          <w:color w:val="auto"/>
          <w:sz w:val="18"/>
          <w:szCs w:val="18"/>
        </w:rPr>
        <w:t xml:space="preserve">wordt na </w:t>
      </w:r>
      <w:r w:rsidR="000C353C">
        <w:rPr>
          <w:rFonts w:ascii="Verdana" w:hAnsi="Verdana"/>
          <w:color w:val="auto"/>
          <w:sz w:val="18"/>
          <w:szCs w:val="18"/>
        </w:rPr>
        <w:t>“</w:t>
      </w:r>
      <w:r w:rsidRPr="001561AA" w:rsidR="00F47C01">
        <w:rPr>
          <w:rFonts w:ascii="Verdana" w:hAnsi="Verdana"/>
          <w:color w:val="auto"/>
          <w:sz w:val="18"/>
          <w:szCs w:val="18"/>
        </w:rPr>
        <w:t>zoals</w:t>
      </w:r>
      <w:r w:rsidR="000C353C">
        <w:rPr>
          <w:rFonts w:ascii="Verdana" w:hAnsi="Verdana"/>
          <w:color w:val="auto"/>
          <w:sz w:val="18"/>
          <w:szCs w:val="18"/>
        </w:rPr>
        <w:t>”</w:t>
      </w:r>
      <w:r w:rsidRPr="001561AA" w:rsidR="00F47C01">
        <w:rPr>
          <w:rFonts w:ascii="Verdana" w:hAnsi="Verdana"/>
          <w:color w:val="auto"/>
          <w:sz w:val="18"/>
          <w:szCs w:val="18"/>
        </w:rPr>
        <w:t xml:space="preserve"> ingevoegd </w:t>
      </w:r>
      <w:r w:rsidR="000C353C">
        <w:rPr>
          <w:rFonts w:ascii="Verdana" w:hAnsi="Verdana"/>
          <w:color w:val="auto"/>
          <w:sz w:val="18"/>
          <w:szCs w:val="18"/>
        </w:rPr>
        <w:t>“</w:t>
      </w:r>
      <w:r w:rsidRPr="001561AA" w:rsidR="00F47C01">
        <w:rPr>
          <w:rFonts w:ascii="Verdana" w:hAnsi="Verdana"/>
          <w:color w:val="auto"/>
          <w:sz w:val="18"/>
          <w:szCs w:val="18"/>
        </w:rPr>
        <w:t>de duurzame drager die moet worden gebruikt voor de overeenkomstig artikel 66 lid 2 bedoelde kennisgeving of</w:t>
      </w:r>
      <w:r w:rsidR="000C353C">
        <w:rPr>
          <w:rFonts w:ascii="Verdana" w:hAnsi="Verdana"/>
          <w:color w:val="auto"/>
          <w:sz w:val="18"/>
          <w:szCs w:val="18"/>
        </w:rPr>
        <w:t>”</w:t>
      </w:r>
      <w:r w:rsidRPr="001561AA" w:rsidR="00F47C01">
        <w:rPr>
          <w:rFonts w:ascii="Verdana" w:hAnsi="Verdana"/>
          <w:color w:val="auto"/>
          <w:sz w:val="18"/>
          <w:szCs w:val="18"/>
        </w:rPr>
        <w:t xml:space="preserve">. </w:t>
      </w:r>
    </w:p>
    <w:p w:rsidRPr="001561AA" w:rsidR="008C4666" w:rsidP="008E4BBA" w:rsidRDefault="005B01EE" w14:paraId="78B113B9" w14:textId="32F7C6BE">
      <w:pPr>
        <w:pStyle w:val="Geenafstand"/>
        <w:spacing w:line="240" w:lineRule="exact"/>
        <w:rPr>
          <w:rFonts w:ascii="Verdana" w:hAnsi="Verdana"/>
          <w:sz w:val="18"/>
          <w:szCs w:val="18"/>
        </w:rPr>
      </w:pPr>
      <w:r>
        <w:rPr>
          <w:rFonts w:ascii="Verdana" w:hAnsi="Verdana" w:eastAsia="Verdana" w:cs="Verdana"/>
          <w:sz w:val="18"/>
          <w:szCs w:val="18"/>
        </w:rPr>
        <w:t>e</w:t>
      </w:r>
      <w:r w:rsidRPr="001561AA" w:rsidR="008C4666">
        <w:rPr>
          <w:rFonts w:ascii="Verdana" w:hAnsi="Verdana" w:eastAsia="Verdana" w:cs="Verdana"/>
          <w:sz w:val="18"/>
          <w:szCs w:val="18"/>
        </w:rPr>
        <w:t xml:space="preserve">. </w:t>
      </w:r>
      <w:r w:rsidR="006165CA">
        <w:rPr>
          <w:rFonts w:ascii="Verdana" w:hAnsi="Verdana" w:eastAsia="Verdana" w:cs="Verdana"/>
          <w:sz w:val="18"/>
          <w:szCs w:val="18"/>
        </w:rPr>
        <w:t>Na onderdeel w worden, o</w:t>
      </w:r>
      <w:r w:rsidRPr="001561AA" w:rsidR="008C4666">
        <w:rPr>
          <w:rFonts w:ascii="Verdana" w:hAnsi="Verdana" w:eastAsia="Verdana" w:cs="Verdana"/>
          <w:sz w:val="18"/>
          <w:szCs w:val="18"/>
        </w:rPr>
        <w:t xml:space="preserve">nder </w:t>
      </w:r>
      <w:r w:rsidRPr="001561AA" w:rsidR="006C66A0">
        <w:rPr>
          <w:rFonts w:ascii="Verdana" w:hAnsi="Verdana"/>
          <w:sz w:val="18"/>
          <w:szCs w:val="18"/>
        </w:rPr>
        <w:t xml:space="preserve">vervanging van </w:t>
      </w:r>
      <w:r w:rsidR="000C353C">
        <w:rPr>
          <w:rFonts w:ascii="Verdana" w:hAnsi="Verdana"/>
          <w:sz w:val="18"/>
          <w:szCs w:val="18"/>
        </w:rPr>
        <w:t>“</w:t>
      </w:r>
      <w:r w:rsidRPr="001561AA" w:rsidR="004B58FE">
        <w:rPr>
          <w:rFonts w:ascii="Verdana" w:hAnsi="Verdana"/>
          <w:sz w:val="18"/>
          <w:szCs w:val="18"/>
        </w:rPr>
        <w:t>en</w:t>
      </w:r>
      <w:r w:rsidR="000C353C">
        <w:rPr>
          <w:rFonts w:ascii="Verdana" w:hAnsi="Verdana"/>
          <w:sz w:val="18"/>
          <w:szCs w:val="18"/>
        </w:rPr>
        <w:t>”</w:t>
      </w:r>
      <w:r w:rsidRPr="001561AA" w:rsidR="004B58FE">
        <w:rPr>
          <w:rFonts w:ascii="Verdana" w:hAnsi="Verdana"/>
          <w:sz w:val="18"/>
          <w:szCs w:val="18"/>
        </w:rPr>
        <w:t xml:space="preserve"> aan het slot van onderdeel v door een punt</w:t>
      </w:r>
      <w:r w:rsidRPr="001561AA" w:rsidR="00701992">
        <w:rPr>
          <w:rFonts w:ascii="Verdana" w:hAnsi="Verdana"/>
          <w:sz w:val="18"/>
          <w:szCs w:val="18"/>
        </w:rPr>
        <w:t>komma e</w:t>
      </w:r>
      <w:r w:rsidRPr="001561AA" w:rsidR="004B58FE">
        <w:rPr>
          <w:rFonts w:ascii="Verdana" w:hAnsi="Verdana"/>
          <w:sz w:val="18"/>
          <w:szCs w:val="18"/>
        </w:rPr>
        <w:t xml:space="preserve">n </w:t>
      </w:r>
      <w:r w:rsidRPr="001561AA" w:rsidR="006C66A0">
        <w:rPr>
          <w:rFonts w:ascii="Verdana" w:hAnsi="Verdana"/>
          <w:sz w:val="18"/>
          <w:szCs w:val="18"/>
        </w:rPr>
        <w:t xml:space="preserve">de punt aan het slot van onderdeel w door </w:t>
      </w:r>
      <w:r w:rsidRPr="001561AA" w:rsidR="00701992">
        <w:rPr>
          <w:rFonts w:ascii="Verdana" w:hAnsi="Verdana"/>
          <w:sz w:val="18"/>
          <w:szCs w:val="18"/>
        </w:rPr>
        <w:t>een puntkomma</w:t>
      </w:r>
      <w:r w:rsidR="006165CA">
        <w:rPr>
          <w:rFonts w:ascii="Verdana" w:hAnsi="Verdana"/>
          <w:sz w:val="18"/>
          <w:szCs w:val="18"/>
        </w:rPr>
        <w:t>,</w:t>
      </w:r>
      <w:r w:rsidRPr="001561AA" w:rsidR="006C66A0">
        <w:rPr>
          <w:rFonts w:ascii="Verdana" w:hAnsi="Verdana"/>
          <w:sz w:val="18"/>
          <w:szCs w:val="18"/>
        </w:rPr>
        <w:t xml:space="preserve"> </w:t>
      </w:r>
      <w:r w:rsidRPr="001561AA" w:rsidR="0089606A">
        <w:rPr>
          <w:rFonts w:ascii="Verdana" w:hAnsi="Verdana"/>
          <w:sz w:val="18"/>
          <w:szCs w:val="18"/>
        </w:rPr>
        <w:t>de volgende onderdelen</w:t>
      </w:r>
      <w:r w:rsidRPr="001561AA" w:rsidR="006C66A0">
        <w:rPr>
          <w:rFonts w:ascii="Verdana" w:hAnsi="Verdana"/>
          <w:sz w:val="18"/>
          <w:szCs w:val="18"/>
        </w:rPr>
        <w:t xml:space="preserve"> toegevoegd, luidende:</w:t>
      </w:r>
    </w:p>
    <w:p w:rsidRPr="001561AA" w:rsidR="008C4666" w:rsidP="008E4BBA" w:rsidRDefault="006C66A0" w14:paraId="289F7653" w14:textId="4D5E8737">
      <w:pPr>
        <w:pStyle w:val="Geenafstand"/>
        <w:spacing w:line="240" w:lineRule="exact"/>
        <w:rPr>
          <w:rFonts w:ascii="Verdana" w:hAnsi="Verdana"/>
          <w:sz w:val="18"/>
          <w:szCs w:val="18"/>
        </w:rPr>
      </w:pPr>
      <w:r w:rsidRPr="001561AA">
        <w:rPr>
          <w:rFonts w:ascii="Verdana" w:hAnsi="Verdana"/>
          <w:sz w:val="18"/>
          <w:szCs w:val="18"/>
        </w:rPr>
        <w:t>x. de relevante contactgegevens van verleners van schuldadviesdiensten en een aanbeveling aan de consument om contact met deze dienstverleners op te nemen in het geval va</w:t>
      </w:r>
      <w:r w:rsidRPr="001561AA" w:rsidR="00843673">
        <w:rPr>
          <w:rFonts w:ascii="Verdana" w:hAnsi="Verdana"/>
          <w:sz w:val="18"/>
          <w:szCs w:val="18"/>
        </w:rPr>
        <w:t xml:space="preserve">n </w:t>
      </w:r>
      <w:r w:rsidRPr="001561AA">
        <w:rPr>
          <w:rFonts w:ascii="Verdana" w:hAnsi="Verdana"/>
          <w:sz w:val="18"/>
          <w:szCs w:val="18"/>
        </w:rPr>
        <w:t>terugbetalingsproblemen</w:t>
      </w:r>
      <w:r w:rsidRPr="001561AA" w:rsidR="0089606A">
        <w:rPr>
          <w:rFonts w:ascii="Verdana" w:hAnsi="Verdana"/>
          <w:sz w:val="18"/>
          <w:szCs w:val="18"/>
        </w:rPr>
        <w:t>;</w:t>
      </w:r>
      <w:r w:rsidRPr="001561AA">
        <w:rPr>
          <w:rFonts w:ascii="Verdana" w:hAnsi="Verdana"/>
          <w:sz w:val="18"/>
          <w:szCs w:val="18"/>
        </w:rPr>
        <w:t xml:space="preserve"> </w:t>
      </w:r>
      <w:r w:rsidRPr="001561AA" w:rsidR="0089606A">
        <w:rPr>
          <w:rFonts w:ascii="Verdana" w:hAnsi="Verdana"/>
          <w:sz w:val="18"/>
          <w:szCs w:val="18"/>
        </w:rPr>
        <w:t>en</w:t>
      </w:r>
    </w:p>
    <w:p w:rsidRPr="001561AA" w:rsidR="0089606A" w:rsidP="008E4BBA" w:rsidRDefault="0089606A" w14:paraId="5E816457" w14:textId="6CE42F63">
      <w:pPr>
        <w:pStyle w:val="Geenafstand"/>
        <w:spacing w:line="240" w:lineRule="exact"/>
        <w:rPr>
          <w:rFonts w:ascii="Verdana" w:hAnsi="Verdana"/>
          <w:sz w:val="18"/>
          <w:szCs w:val="18"/>
        </w:rPr>
      </w:pPr>
      <w:r w:rsidRPr="001561AA">
        <w:rPr>
          <w:rFonts w:ascii="Verdana" w:hAnsi="Verdana"/>
          <w:sz w:val="18"/>
          <w:szCs w:val="18"/>
        </w:rPr>
        <w:t>y. het soort duurzame drager waarop de consument informatie ontvangt, met inachtneming van een eventueel van toepassing zijnde keuzemogelijkheid van de consument.</w:t>
      </w:r>
    </w:p>
    <w:p w:rsidRPr="001561AA" w:rsidR="0089606A" w:rsidP="008E4BBA" w:rsidRDefault="0089606A" w14:paraId="6DC9011B" w14:textId="77777777">
      <w:pPr>
        <w:pStyle w:val="Geenafstand"/>
        <w:spacing w:line="240" w:lineRule="exact"/>
        <w:rPr>
          <w:rFonts w:ascii="Verdana" w:hAnsi="Verdana"/>
          <w:sz w:val="18"/>
          <w:szCs w:val="18"/>
        </w:rPr>
      </w:pPr>
    </w:p>
    <w:p w:rsidRPr="001561AA" w:rsidR="008C4666" w:rsidP="008E4BBA" w:rsidRDefault="008C4666" w14:paraId="7487F6ED" w14:textId="135BC170">
      <w:pPr>
        <w:pStyle w:val="Geenafstand"/>
        <w:spacing w:line="240" w:lineRule="exact"/>
        <w:rPr>
          <w:rFonts w:ascii="Verdana" w:hAnsi="Verdana" w:cs="Arial"/>
          <w:sz w:val="18"/>
          <w:szCs w:val="18"/>
          <w:shd w:val="clear" w:color="auto" w:fill="FFFFFF"/>
        </w:rPr>
      </w:pPr>
      <w:r w:rsidRPr="001561AA">
        <w:rPr>
          <w:rFonts w:ascii="Verdana" w:hAnsi="Verdana"/>
          <w:sz w:val="18"/>
          <w:szCs w:val="18"/>
        </w:rPr>
        <w:t>3</w:t>
      </w:r>
      <w:r w:rsidRPr="001561AA" w:rsidR="006A047D">
        <w:rPr>
          <w:rFonts w:ascii="Verdana" w:hAnsi="Verdana"/>
          <w:sz w:val="18"/>
          <w:szCs w:val="18"/>
        </w:rPr>
        <w:t xml:space="preserve">. </w:t>
      </w:r>
      <w:r w:rsidRPr="001561AA" w:rsidR="006A047D">
        <w:rPr>
          <w:rStyle w:val="Nadruk"/>
          <w:rFonts w:ascii="Verdana" w:hAnsi="Verdana" w:cs="Arial"/>
          <w:i w:val="0"/>
          <w:sz w:val="18"/>
          <w:szCs w:val="18"/>
          <w:shd w:val="clear" w:color="auto" w:fill="FFFFFF"/>
        </w:rPr>
        <w:t xml:space="preserve">Onder vernummering van het derde tot </w:t>
      </w:r>
      <w:r w:rsidRPr="001561AA" w:rsidR="004B58FE">
        <w:rPr>
          <w:rStyle w:val="Nadruk"/>
          <w:rFonts w:ascii="Verdana" w:hAnsi="Verdana" w:cs="Arial"/>
          <w:i w:val="0"/>
          <w:sz w:val="18"/>
          <w:szCs w:val="18"/>
          <w:shd w:val="clear" w:color="auto" w:fill="FFFFFF"/>
        </w:rPr>
        <w:t xml:space="preserve">en met zevende </w:t>
      </w:r>
      <w:r w:rsidRPr="001561AA" w:rsidR="006A047D">
        <w:rPr>
          <w:rStyle w:val="Nadruk"/>
          <w:rFonts w:ascii="Verdana" w:hAnsi="Verdana" w:cs="Arial"/>
          <w:i w:val="0"/>
          <w:sz w:val="18"/>
          <w:szCs w:val="18"/>
          <w:shd w:val="clear" w:color="auto" w:fill="FFFFFF"/>
        </w:rPr>
        <w:t xml:space="preserve">lid </w:t>
      </w:r>
      <w:r w:rsidRPr="001561AA" w:rsidR="004B58FE">
        <w:rPr>
          <w:rStyle w:val="Nadruk"/>
          <w:rFonts w:ascii="Verdana" w:hAnsi="Verdana" w:cs="Arial"/>
          <w:i w:val="0"/>
          <w:sz w:val="18"/>
          <w:szCs w:val="18"/>
          <w:shd w:val="clear" w:color="auto" w:fill="FFFFFF"/>
        </w:rPr>
        <w:t xml:space="preserve">tot vierde tot en met achtste lid </w:t>
      </w:r>
      <w:r w:rsidRPr="001561AA" w:rsidR="006A047D">
        <w:rPr>
          <w:rStyle w:val="Nadruk"/>
          <w:rFonts w:ascii="Verdana" w:hAnsi="Verdana" w:cs="Arial"/>
          <w:i w:val="0"/>
          <w:sz w:val="18"/>
          <w:szCs w:val="18"/>
          <w:shd w:val="clear" w:color="auto" w:fill="FFFFFF"/>
        </w:rPr>
        <w:t>wordt een lid ingevoegd, luidende:</w:t>
      </w:r>
    </w:p>
    <w:p w:rsidRPr="001561AA" w:rsidR="006A047D" w:rsidP="008E4BBA" w:rsidRDefault="00F126A3" w14:paraId="7AA565E5" w14:textId="3CE69251">
      <w:pPr>
        <w:pStyle w:val="Geenafstand"/>
        <w:spacing w:line="240" w:lineRule="exact"/>
        <w:rPr>
          <w:rFonts w:ascii="Verdana" w:hAnsi="Verdana" w:cs="Arial"/>
          <w:sz w:val="18"/>
          <w:szCs w:val="18"/>
          <w:shd w:val="clear" w:color="auto" w:fill="FFFFFF"/>
        </w:rPr>
      </w:pPr>
      <w:r w:rsidRPr="001561AA">
        <w:rPr>
          <w:rFonts w:ascii="Verdana" w:hAnsi="Verdana" w:cs="Arial"/>
          <w:sz w:val="18"/>
          <w:szCs w:val="18"/>
          <w:shd w:val="clear" w:color="auto" w:fill="FFFFFF"/>
        </w:rPr>
        <w:t>3</w:t>
      </w:r>
      <w:r w:rsidRPr="001561AA" w:rsidR="006A047D">
        <w:rPr>
          <w:rFonts w:ascii="Verdana" w:hAnsi="Verdana" w:cs="Arial"/>
          <w:sz w:val="18"/>
          <w:szCs w:val="18"/>
          <w:shd w:val="clear" w:color="auto" w:fill="FFFFFF"/>
        </w:rPr>
        <w:t xml:space="preserve">. </w:t>
      </w:r>
      <w:r w:rsidRPr="001561AA" w:rsidR="002C2447">
        <w:rPr>
          <w:rFonts w:ascii="Verdana" w:hAnsi="Verdana" w:cs="Arial"/>
          <w:sz w:val="18"/>
          <w:szCs w:val="18"/>
          <w:shd w:val="clear" w:color="auto" w:fill="FFFFFF"/>
        </w:rPr>
        <w:t>De informatie</w:t>
      </w:r>
      <w:r w:rsidRPr="001561AA" w:rsidR="00355107">
        <w:rPr>
          <w:rFonts w:ascii="Verdana" w:hAnsi="Verdana" w:cs="Arial"/>
          <w:sz w:val="18"/>
          <w:szCs w:val="18"/>
          <w:shd w:val="clear" w:color="auto" w:fill="FFFFFF"/>
        </w:rPr>
        <w:t>,</w:t>
      </w:r>
      <w:r w:rsidRPr="001561AA" w:rsidR="002C2447">
        <w:rPr>
          <w:rFonts w:ascii="Verdana" w:hAnsi="Verdana" w:cs="Arial"/>
          <w:sz w:val="18"/>
          <w:szCs w:val="18"/>
          <w:shd w:val="clear" w:color="auto" w:fill="FFFFFF"/>
        </w:rPr>
        <w:t xml:space="preserve"> bedoeld in lid 2</w:t>
      </w:r>
      <w:r w:rsidRPr="001561AA" w:rsidR="00355107">
        <w:rPr>
          <w:rFonts w:ascii="Verdana" w:hAnsi="Verdana" w:cs="Arial"/>
          <w:sz w:val="18"/>
          <w:szCs w:val="18"/>
          <w:shd w:val="clear" w:color="auto" w:fill="FFFFFF"/>
        </w:rPr>
        <w:t>,</w:t>
      </w:r>
      <w:r w:rsidRPr="001561AA" w:rsidR="002C2447">
        <w:rPr>
          <w:rFonts w:ascii="Verdana" w:hAnsi="Verdana" w:cs="Arial"/>
          <w:sz w:val="18"/>
          <w:szCs w:val="18"/>
          <w:shd w:val="clear" w:color="auto" w:fill="FFFFFF"/>
        </w:rPr>
        <w:t xml:space="preserve"> </w:t>
      </w:r>
      <w:r w:rsidRPr="001561AA" w:rsidR="004B58FE">
        <w:rPr>
          <w:rFonts w:ascii="Verdana" w:hAnsi="Verdana" w:cs="Arial"/>
          <w:sz w:val="18"/>
          <w:szCs w:val="18"/>
          <w:shd w:val="clear" w:color="auto" w:fill="FFFFFF"/>
        </w:rPr>
        <w:t>is</w:t>
      </w:r>
      <w:r w:rsidRPr="001561AA" w:rsidR="002C2447">
        <w:rPr>
          <w:rFonts w:ascii="Verdana" w:hAnsi="Verdana" w:cs="Arial"/>
          <w:sz w:val="18"/>
          <w:szCs w:val="18"/>
          <w:shd w:val="clear" w:color="auto" w:fill="FFFFFF"/>
        </w:rPr>
        <w:t xml:space="preserve"> duidelijk leesbaar en er </w:t>
      </w:r>
      <w:r w:rsidRPr="001561AA" w:rsidR="004B58FE">
        <w:rPr>
          <w:rFonts w:ascii="Verdana" w:hAnsi="Verdana" w:cs="Arial"/>
          <w:sz w:val="18"/>
          <w:szCs w:val="18"/>
          <w:shd w:val="clear" w:color="auto" w:fill="FFFFFF"/>
        </w:rPr>
        <w:t>wordt</w:t>
      </w:r>
      <w:r w:rsidRPr="001561AA" w:rsidR="006A047D">
        <w:rPr>
          <w:rFonts w:ascii="Verdana" w:hAnsi="Verdana" w:cs="Arial"/>
          <w:sz w:val="18"/>
          <w:szCs w:val="18"/>
          <w:shd w:val="clear" w:color="auto" w:fill="FFFFFF"/>
        </w:rPr>
        <w:t xml:space="preserve"> rekening gehouden met technische beperkingen van de drager waarop de informatie wordt weergegeven. De informatie</w:t>
      </w:r>
      <w:r w:rsidRPr="001561AA" w:rsidR="00C85FF4">
        <w:rPr>
          <w:rFonts w:ascii="Verdana" w:hAnsi="Verdana" w:cs="Arial"/>
          <w:sz w:val="18"/>
          <w:szCs w:val="18"/>
          <w:shd w:val="clear" w:color="auto" w:fill="FFFFFF"/>
        </w:rPr>
        <w:t xml:space="preserve"> </w:t>
      </w:r>
      <w:r w:rsidRPr="001561AA" w:rsidR="004B58FE">
        <w:rPr>
          <w:rFonts w:ascii="Verdana" w:hAnsi="Verdana" w:cs="Arial"/>
          <w:sz w:val="18"/>
          <w:szCs w:val="18"/>
          <w:shd w:val="clear" w:color="auto" w:fill="FFFFFF"/>
        </w:rPr>
        <w:t xml:space="preserve">wordt </w:t>
      </w:r>
      <w:r w:rsidRPr="001561AA" w:rsidR="002C2447">
        <w:rPr>
          <w:rFonts w:ascii="Verdana" w:hAnsi="Verdana" w:cs="Arial"/>
          <w:sz w:val="18"/>
          <w:szCs w:val="18"/>
          <w:shd w:val="clear" w:color="auto" w:fill="FFFFFF"/>
        </w:rPr>
        <w:t xml:space="preserve">op </w:t>
      </w:r>
      <w:r w:rsidRPr="001561AA" w:rsidR="006A047D">
        <w:rPr>
          <w:rFonts w:ascii="Verdana" w:hAnsi="Verdana" w:cs="Arial"/>
          <w:sz w:val="18"/>
          <w:szCs w:val="18"/>
          <w:shd w:val="clear" w:color="auto" w:fill="FFFFFF"/>
        </w:rPr>
        <w:t xml:space="preserve">passende en geschikte wijze getoond op de verschillende kanalen. </w:t>
      </w:r>
    </w:p>
    <w:p w:rsidRPr="001561AA" w:rsidR="00F126A3" w:rsidP="008E4BBA" w:rsidRDefault="00F126A3" w14:paraId="15AE09D5" w14:textId="77777777">
      <w:pPr>
        <w:pStyle w:val="Geenafstand"/>
        <w:spacing w:line="240" w:lineRule="exact"/>
        <w:rPr>
          <w:rFonts w:ascii="Verdana" w:hAnsi="Verdana" w:cs="Arial"/>
          <w:sz w:val="18"/>
          <w:szCs w:val="18"/>
          <w:shd w:val="clear" w:color="auto" w:fill="FFFFFF"/>
        </w:rPr>
      </w:pPr>
    </w:p>
    <w:p w:rsidR="00F126A3" w:rsidP="008E4BBA" w:rsidRDefault="008C4666" w14:paraId="6FA3C2FF" w14:textId="4895DD18">
      <w:pPr>
        <w:pStyle w:val="Geenafstand"/>
        <w:spacing w:line="240" w:lineRule="exact"/>
        <w:rPr>
          <w:rFonts w:ascii="Verdana" w:hAnsi="Verdana" w:cs="Arial"/>
          <w:sz w:val="18"/>
          <w:szCs w:val="18"/>
          <w:shd w:val="clear" w:color="auto" w:fill="FFFFFF"/>
        </w:rPr>
      </w:pPr>
      <w:r w:rsidRPr="001561AA">
        <w:rPr>
          <w:rFonts w:ascii="Verdana" w:hAnsi="Verdana" w:cs="Arial"/>
          <w:sz w:val="18"/>
          <w:szCs w:val="18"/>
          <w:shd w:val="clear" w:color="auto" w:fill="FFFFFF"/>
        </w:rPr>
        <w:t>4</w:t>
      </w:r>
      <w:r w:rsidRPr="001561AA" w:rsidR="00F126A3">
        <w:rPr>
          <w:rFonts w:ascii="Verdana" w:hAnsi="Verdana" w:cs="Arial"/>
          <w:sz w:val="18"/>
          <w:szCs w:val="18"/>
          <w:shd w:val="clear" w:color="auto" w:fill="FFFFFF"/>
        </w:rPr>
        <w:t xml:space="preserve">. In het vijfde lid (nieuw) wordt </w:t>
      </w:r>
      <w:r w:rsidR="000C353C">
        <w:rPr>
          <w:rFonts w:ascii="Verdana" w:hAnsi="Verdana" w:cs="Arial"/>
          <w:sz w:val="18"/>
          <w:szCs w:val="18"/>
          <w:shd w:val="clear" w:color="auto" w:fill="FFFFFF"/>
        </w:rPr>
        <w:t>“</w:t>
      </w:r>
      <w:r w:rsidRPr="001561AA" w:rsidR="00F126A3">
        <w:rPr>
          <w:rFonts w:ascii="Verdana" w:hAnsi="Verdana" w:cs="Arial"/>
          <w:sz w:val="18"/>
          <w:szCs w:val="18"/>
          <w:shd w:val="clear" w:color="auto" w:fill="FFFFFF"/>
        </w:rPr>
        <w:t>gratis</w:t>
      </w:r>
      <w:r w:rsidR="000C353C">
        <w:rPr>
          <w:rFonts w:ascii="Verdana" w:hAnsi="Verdana" w:cs="Arial"/>
          <w:sz w:val="18"/>
          <w:szCs w:val="18"/>
          <w:shd w:val="clear" w:color="auto" w:fill="FFFFFF"/>
        </w:rPr>
        <w:t>”</w:t>
      </w:r>
      <w:r w:rsidRPr="001561AA" w:rsidR="00F126A3">
        <w:rPr>
          <w:rFonts w:ascii="Verdana" w:hAnsi="Verdana" w:cs="Arial"/>
          <w:sz w:val="18"/>
          <w:szCs w:val="18"/>
          <w:shd w:val="clear" w:color="auto" w:fill="FFFFFF"/>
        </w:rPr>
        <w:t xml:space="preserve"> vervangen door </w:t>
      </w:r>
      <w:r w:rsidR="000C353C">
        <w:rPr>
          <w:rFonts w:ascii="Verdana" w:hAnsi="Verdana" w:cs="Arial"/>
          <w:sz w:val="18"/>
          <w:szCs w:val="18"/>
          <w:shd w:val="clear" w:color="auto" w:fill="FFFFFF"/>
        </w:rPr>
        <w:t>“</w:t>
      </w:r>
      <w:r w:rsidRPr="001561AA" w:rsidR="00F126A3">
        <w:rPr>
          <w:rFonts w:ascii="Verdana" w:hAnsi="Verdana" w:cs="Arial"/>
          <w:sz w:val="18"/>
          <w:szCs w:val="18"/>
          <w:shd w:val="clear" w:color="auto" w:fill="FFFFFF"/>
        </w:rPr>
        <w:t>kosteloos</w:t>
      </w:r>
      <w:r w:rsidR="000C353C">
        <w:rPr>
          <w:rFonts w:ascii="Verdana" w:hAnsi="Verdana" w:cs="Arial"/>
          <w:sz w:val="18"/>
          <w:szCs w:val="18"/>
          <w:shd w:val="clear" w:color="auto" w:fill="FFFFFF"/>
        </w:rPr>
        <w:t>”</w:t>
      </w:r>
      <w:r w:rsidR="00A1463A">
        <w:rPr>
          <w:rFonts w:ascii="Verdana" w:hAnsi="Verdana" w:cs="Arial"/>
          <w:sz w:val="18"/>
          <w:szCs w:val="18"/>
          <w:shd w:val="clear" w:color="auto" w:fill="FFFFFF"/>
        </w:rPr>
        <w:t xml:space="preserve"> en wordt “en 3” vervangen door “en 4”.</w:t>
      </w:r>
      <w:r w:rsidRPr="001561AA" w:rsidR="00F126A3">
        <w:rPr>
          <w:rFonts w:ascii="Verdana" w:hAnsi="Verdana" w:cs="Arial"/>
          <w:sz w:val="18"/>
          <w:szCs w:val="18"/>
          <w:shd w:val="clear" w:color="auto" w:fill="FFFFFF"/>
        </w:rPr>
        <w:t xml:space="preserve"> </w:t>
      </w:r>
    </w:p>
    <w:p w:rsidR="00A1463A" w:rsidP="008E4BBA" w:rsidRDefault="00A1463A" w14:paraId="64E47993" w14:textId="77777777">
      <w:pPr>
        <w:pStyle w:val="Geenafstand"/>
        <w:spacing w:line="240" w:lineRule="exact"/>
        <w:rPr>
          <w:rFonts w:ascii="Verdana" w:hAnsi="Verdana" w:cs="Arial"/>
          <w:sz w:val="18"/>
          <w:szCs w:val="18"/>
          <w:shd w:val="clear" w:color="auto" w:fill="FFFFFF"/>
        </w:rPr>
      </w:pPr>
    </w:p>
    <w:p w:rsidRPr="001561AA" w:rsidR="00A1463A" w:rsidP="008E4BBA" w:rsidRDefault="00A1463A" w14:paraId="605683F4" w14:textId="11EF15FC">
      <w:pPr>
        <w:pStyle w:val="Geenafstand"/>
        <w:spacing w:line="240" w:lineRule="exact"/>
        <w:rPr>
          <w:rFonts w:ascii="Verdana" w:hAnsi="Verdana"/>
          <w:sz w:val="18"/>
          <w:szCs w:val="18"/>
        </w:rPr>
      </w:pPr>
      <w:r>
        <w:rPr>
          <w:rFonts w:ascii="Verdana" w:hAnsi="Verdana" w:cs="Arial"/>
          <w:sz w:val="18"/>
          <w:szCs w:val="18"/>
          <w:shd w:val="clear" w:color="auto" w:fill="FFFFFF"/>
        </w:rPr>
        <w:t>5. In het zesde lid (nieuw) wordt “de leden 2 en 3” vervangen door “de leden 2 en 4”.</w:t>
      </w:r>
    </w:p>
    <w:p w:rsidRPr="001561AA" w:rsidR="006A047D" w:rsidP="008E4BBA" w:rsidRDefault="006A047D" w14:paraId="771019D7" w14:textId="77777777">
      <w:pPr>
        <w:pStyle w:val="Geenafstand"/>
        <w:spacing w:line="240" w:lineRule="exact"/>
        <w:rPr>
          <w:rFonts w:ascii="Verdana" w:hAnsi="Verdana"/>
          <w:sz w:val="18"/>
          <w:szCs w:val="18"/>
        </w:rPr>
      </w:pPr>
    </w:p>
    <w:p w:rsidRPr="001561AA" w:rsidR="00141268" w:rsidP="008E4BBA" w:rsidRDefault="00701992" w14:paraId="70D6156F" w14:textId="20AFA044">
      <w:pPr>
        <w:pStyle w:val="Geenafstand"/>
        <w:spacing w:line="240" w:lineRule="exact"/>
        <w:rPr>
          <w:rFonts w:ascii="Verdana" w:hAnsi="Verdana"/>
          <w:b/>
          <w:sz w:val="18"/>
          <w:szCs w:val="18"/>
        </w:rPr>
      </w:pPr>
      <w:r w:rsidRPr="001561AA">
        <w:rPr>
          <w:rFonts w:ascii="Verdana" w:hAnsi="Verdana"/>
          <w:sz w:val="18"/>
          <w:szCs w:val="18"/>
        </w:rPr>
        <w:t xml:space="preserve">I </w:t>
      </w:r>
    </w:p>
    <w:p w:rsidRPr="001561AA" w:rsidR="00141268" w:rsidP="008E4BBA" w:rsidRDefault="00141268" w14:paraId="60012A0D" w14:textId="77777777">
      <w:pPr>
        <w:pStyle w:val="Geenafstand"/>
        <w:spacing w:line="240" w:lineRule="exact"/>
        <w:rPr>
          <w:rFonts w:ascii="Verdana" w:hAnsi="Verdana"/>
          <w:sz w:val="18"/>
          <w:szCs w:val="18"/>
        </w:rPr>
      </w:pPr>
    </w:p>
    <w:p w:rsidRPr="001561AA" w:rsidR="00141268" w:rsidP="008E4BBA" w:rsidRDefault="00141268" w14:paraId="27B70FC3" w14:textId="77777777">
      <w:pPr>
        <w:pStyle w:val="Geenafstand"/>
        <w:spacing w:line="240" w:lineRule="exact"/>
        <w:rPr>
          <w:rFonts w:ascii="Verdana" w:hAnsi="Verdana"/>
          <w:sz w:val="18"/>
          <w:szCs w:val="18"/>
        </w:rPr>
      </w:pPr>
      <w:r w:rsidRPr="001561AA">
        <w:rPr>
          <w:rFonts w:ascii="Verdana" w:hAnsi="Verdana"/>
          <w:sz w:val="18"/>
          <w:szCs w:val="18"/>
        </w:rPr>
        <w:t>Artikel 62 wordt als volgt gewijzigd:</w:t>
      </w:r>
    </w:p>
    <w:p w:rsidRPr="001561AA" w:rsidR="00141268" w:rsidP="008E4BBA" w:rsidRDefault="00141268" w14:paraId="34E479EB" w14:textId="77777777">
      <w:pPr>
        <w:pStyle w:val="Geenafstand"/>
        <w:spacing w:line="240" w:lineRule="exact"/>
        <w:rPr>
          <w:rFonts w:ascii="Verdana" w:hAnsi="Verdana"/>
          <w:sz w:val="18"/>
          <w:szCs w:val="18"/>
        </w:rPr>
      </w:pPr>
    </w:p>
    <w:p w:rsidRPr="001561AA" w:rsidR="00141268" w:rsidP="008E4BBA" w:rsidRDefault="00141268" w14:paraId="3C25EA30" w14:textId="56D00393">
      <w:pPr>
        <w:pStyle w:val="Geenafstand"/>
        <w:spacing w:line="240" w:lineRule="exact"/>
        <w:rPr>
          <w:rFonts w:ascii="Verdana" w:hAnsi="Verdana"/>
          <w:sz w:val="18"/>
          <w:szCs w:val="18"/>
        </w:rPr>
      </w:pPr>
      <w:r w:rsidRPr="001561AA">
        <w:rPr>
          <w:rFonts w:ascii="Verdana" w:hAnsi="Verdana"/>
          <w:sz w:val="18"/>
          <w:szCs w:val="18"/>
        </w:rPr>
        <w:t xml:space="preserve">1. </w:t>
      </w:r>
      <w:r w:rsidR="006165CA">
        <w:rPr>
          <w:rFonts w:ascii="Verdana" w:hAnsi="Verdana"/>
          <w:sz w:val="18"/>
          <w:szCs w:val="18"/>
        </w:rPr>
        <w:t>In</w:t>
      </w:r>
      <w:r w:rsidRPr="001561AA" w:rsidR="006165CA">
        <w:rPr>
          <w:rFonts w:ascii="Verdana" w:hAnsi="Verdana"/>
          <w:sz w:val="18"/>
          <w:szCs w:val="18"/>
        </w:rPr>
        <w:t xml:space="preserve"> </w:t>
      </w:r>
      <w:r w:rsidRPr="001561AA">
        <w:rPr>
          <w:rFonts w:ascii="Verdana" w:hAnsi="Verdana"/>
          <w:sz w:val="18"/>
          <w:szCs w:val="18"/>
        </w:rPr>
        <w:t xml:space="preserve">het eerste lid wordt in de eerste zin na </w:t>
      </w:r>
      <w:r w:rsidR="000C353C">
        <w:rPr>
          <w:rFonts w:ascii="Verdana" w:hAnsi="Verdana"/>
          <w:sz w:val="18"/>
          <w:szCs w:val="18"/>
        </w:rPr>
        <w:t>“</w:t>
      </w:r>
      <w:r w:rsidRPr="001561AA" w:rsidR="00FC3730">
        <w:rPr>
          <w:rFonts w:ascii="Verdana" w:hAnsi="Verdana"/>
          <w:sz w:val="18"/>
          <w:szCs w:val="18"/>
        </w:rPr>
        <w:t xml:space="preserve">wijziging van de </w:t>
      </w:r>
      <w:r w:rsidRPr="001561AA">
        <w:rPr>
          <w:rFonts w:ascii="Verdana" w:hAnsi="Verdana"/>
          <w:sz w:val="18"/>
          <w:szCs w:val="18"/>
        </w:rPr>
        <w:t>debetrentevoet</w:t>
      </w:r>
      <w:r w:rsidR="000C353C">
        <w:rPr>
          <w:rFonts w:ascii="Verdana" w:hAnsi="Verdana"/>
          <w:sz w:val="18"/>
          <w:szCs w:val="18"/>
        </w:rPr>
        <w:t>”</w:t>
      </w:r>
      <w:r w:rsidRPr="001561AA">
        <w:rPr>
          <w:rFonts w:ascii="Verdana" w:hAnsi="Verdana"/>
          <w:sz w:val="18"/>
          <w:szCs w:val="18"/>
        </w:rPr>
        <w:t xml:space="preserve"> ingevoegd </w:t>
      </w:r>
      <w:r w:rsidR="000C353C">
        <w:rPr>
          <w:rFonts w:ascii="Verdana" w:hAnsi="Verdana"/>
          <w:sz w:val="18"/>
          <w:szCs w:val="18"/>
        </w:rPr>
        <w:t>“</w:t>
      </w:r>
      <w:r w:rsidRPr="001561AA">
        <w:rPr>
          <w:rFonts w:ascii="Verdana" w:hAnsi="Verdana"/>
          <w:sz w:val="18"/>
          <w:szCs w:val="18"/>
        </w:rPr>
        <w:t>geruime tijd</w:t>
      </w:r>
      <w:r w:rsidR="000C353C">
        <w:rPr>
          <w:rFonts w:ascii="Verdana" w:hAnsi="Verdana"/>
          <w:sz w:val="18"/>
          <w:szCs w:val="18"/>
        </w:rPr>
        <w:t>”</w:t>
      </w:r>
      <w:r w:rsidRPr="001561AA">
        <w:rPr>
          <w:rFonts w:ascii="Verdana" w:hAnsi="Verdana"/>
          <w:sz w:val="18"/>
          <w:szCs w:val="18"/>
        </w:rPr>
        <w:t>.</w:t>
      </w:r>
    </w:p>
    <w:p w:rsidRPr="001561AA" w:rsidR="00953834" w:rsidP="008E4BBA" w:rsidRDefault="00953834" w14:paraId="17BECC99" w14:textId="77777777">
      <w:pPr>
        <w:pStyle w:val="Geenafstand"/>
        <w:spacing w:line="240" w:lineRule="exact"/>
        <w:rPr>
          <w:rFonts w:ascii="Verdana" w:hAnsi="Verdana"/>
          <w:sz w:val="18"/>
          <w:szCs w:val="18"/>
        </w:rPr>
      </w:pPr>
    </w:p>
    <w:p w:rsidRPr="001561AA" w:rsidR="001561AA" w:rsidP="008E4BBA" w:rsidRDefault="00141268" w14:paraId="0B45411D" w14:textId="374D2BD3">
      <w:pPr>
        <w:spacing w:after="0" w:line="240" w:lineRule="exact"/>
        <w:rPr>
          <w:rFonts w:ascii="Verdana" w:hAnsi="Verdana" w:cs="Arial"/>
          <w:sz w:val="18"/>
          <w:szCs w:val="18"/>
          <w:shd w:val="clear" w:color="auto" w:fill="FFFFFF"/>
        </w:rPr>
      </w:pPr>
      <w:r w:rsidRPr="001561AA">
        <w:rPr>
          <w:rFonts w:ascii="Verdana" w:hAnsi="Verdana"/>
          <w:sz w:val="18"/>
          <w:szCs w:val="18"/>
        </w:rPr>
        <w:t>2. Het tweede lid komt te luiden:</w:t>
      </w:r>
    </w:p>
    <w:p w:rsidRPr="001561AA" w:rsidR="001561AA" w:rsidP="008E4BBA" w:rsidRDefault="00141268" w14:paraId="5505876F" w14:textId="2697164B">
      <w:pPr>
        <w:spacing w:after="0" w:line="240" w:lineRule="exact"/>
        <w:rPr>
          <w:rFonts w:ascii="Verdana" w:hAnsi="Verdana" w:cs="Arial"/>
          <w:sz w:val="18"/>
          <w:szCs w:val="18"/>
          <w:shd w:val="clear" w:color="auto" w:fill="FFFFFF"/>
        </w:rPr>
      </w:pPr>
      <w:r w:rsidRPr="001561AA">
        <w:rPr>
          <w:rFonts w:ascii="Verdana" w:hAnsi="Verdana" w:cs="Arial"/>
          <w:sz w:val="18"/>
          <w:szCs w:val="18"/>
          <w:shd w:val="clear" w:color="auto" w:fill="FFFFFF"/>
        </w:rPr>
        <w:t xml:space="preserve">2. De partijen kunnen evenwel in de kredietovereenkomst overeenkomen dat de informatie, bedoeld in lid 1, periodiek aan de consument wordt verstrekt </w:t>
      </w:r>
      <w:proofErr w:type="gramStart"/>
      <w:r w:rsidRPr="001561AA">
        <w:rPr>
          <w:rFonts w:ascii="Verdana" w:hAnsi="Verdana" w:cs="Arial"/>
          <w:sz w:val="18"/>
          <w:szCs w:val="18"/>
          <w:shd w:val="clear" w:color="auto" w:fill="FFFFFF"/>
        </w:rPr>
        <w:t>indien</w:t>
      </w:r>
      <w:proofErr w:type="gramEnd"/>
      <w:r w:rsidRPr="001561AA">
        <w:rPr>
          <w:rFonts w:ascii="Verdana" w:hAnsi="Verdana" w:cs="Arial"/>
          <w:sz w:val="18"/>
          <w:szCs w:val="18"/>
          <w:shd w:val="clear" w:color="auto" w:fill="FFFFFF"/>
        </w:rPr>
        <w:t>:</w:t>
      </w:r>
    </w:p>
    <w:p w:rsidRPr="001561AA" w:rsidR="001561AA" w:rsidP="008E4BBA" w:rsidRDefault="00141268" w14:paraId="3A3A5AB1" w14:textId="0D3F1085">
      <w:pPr>
        <w:spacing w:after="0" w:line="240" w:lineRule="exact"/>
        <w:rPr>
          <w:rFonts w:ascii="Verdana" w:hAnsi="Verdana" w:cs="Arial"/>
          <w:sz w:val="18"/>
          <w:szCs w:val="18"/>
          <w:shd w:val="clear" w:color="auto" w:fill="FFFFFF"/>
        </w:rPr>
      </w:pPr>
      <w:r w:rsidRPr="001561AA">
        <w:rPr>
          <w:rFonts w:ascii="Verdana" w:hAnsi="Verdana" w:cs="Arial"/>
          <w:sz w:val="18"/>
          <w:szCs w:val="18"/>
          <w:shd w:val="clear" w:color="auto" w:fill="FFFFFF"/>
        </w:rPr>
        <w:t>a. de wijziging in de debetrentevoet rechtstreeks met de wijziging van een referentierentevoet samenhangt;</w:t>
      </w:r>
    </w:p>
    <w:p w:rsidRPr="001561AA" w:rsidR="001561AA" w:rsidP="008E4BBA" w:rsidRDefault="00141268" w14:paraId="145F6B16" w14:textId="4769668E">
      <w:pPr>
        <w:spacing w:after="0" w:line="240" w:lineRule="exact"/>
        <w:rPr>
          <w:rFonts w:ascii="Verdana" w:hAnsi="Verdana" w:cs="Arial"/>
          <w:sz w:val="18"/>
          <w:szCs w:val="18"/>
          <w:shd w:val="clear" w:color="auto" w:fill="FFFFFF"/>
        </w:rPr>
      </w:pPr>
      <w:r w:rsidRPr="001561AA">
        <w:rPr>
          <w:rFonts w:ascii="Verdana" w:hAnsi="Verdana" w:cs="Arial"/>
          <w:sz w:val="18"/>
          <w:szCs w:val="18"/>
          <w:shd w:val="clear" w:color="auto" w:fill="FFFFFF"/>
        </w:rPr>
        <w:t>b. het publiek via passende middelen kennis kan nemen van de nieuwe referentierentevoet; en</w:t>
      </w:r>
    </w:p>
    <w:p w:rsidRPr="001561AA" w:rsidR="0D787839" w:rsidP="008E4BBA" w:rsidRDefault="00141268" w14:paraId="438F2768" w14:textId="40A4FBDF">
      <w:pPr>
        <w:spacing w:after="0" w:line="240" w:lineRule="exact"/>
        <w:rPr>
          <w:rFonts w:ascii="Verdana" w:hAnsi="Verdana" w:eastAsia="Verdana" w:cs="Verdana"/>
          <w:sz w:val="18"/>
          <w:szCs w:val="18"/>
        </w:rPr>
      </w:pPr>
      <w:r w:rsidRPr="001561AA">
        <w:rPr>
          <w:rFonts w:ascii="Verdana" w:hAnsi="Verdana" w:cs="Arial"/>
          <w:sz w:val="18"/>
          <w:szCs w:val="18"/>
          <w:shd w:val="clear" w:color="auto" w:fill="FFFFFF"/>
        </w:rPr>
        <w:t xml:space="preserve">c. de informatie over de nieuwe referentierentevoet beschikbaar is in de gebouwen van de kredietgever en, indien van toepassing </w:t>
      </w:r>
      <w:r w:rsidRPr="001561AA">
        <w:rPr>
          <w:rFonts w:ascii="Verdana" w:hAnsi="Verdana"/>
          <w:sz w:val="18"/>
          <w:szCs w:val="18"/>
          <w:shd w:val="clear" w:color="auto" w:fill="FFFFFF"/>
        </w:rPr>
        <w:t xml:space="preserve">op de website en via de mobiele applicatie </w:t>
      </w:r>
      <w:r w:rsidRPr="001561AA">
        <w:rPr>
          <w:rFonts w:ascii="Verdana" w:hAnsi="Verdana" w:cs="Arial"/>
          <w:sz w:val="18"/>
          <w:szCs w:val="18"/>
          <w:shd w:val="clear" w:color="auto" w:fill="FFFFFF"/>
        </w:rPr>
        <w:t>en samen met het bedrag van de nieuwe periodieke betalingstermijnen persoonlijk aan de consument wordt meegedeeld.</w:t>
      </w:r>
      <w:r w:rsidRPr="001561AA" w:rsidR="00120FC4">
        <w:rPr>
          <w:rFonts w:ascii="Verdana" w:hAnsi="Verdana" w:cs="Arial"/>
          <w:sz w:val="18"/>
          <w:szCs w:val="18"/>
          <w:shd w:val="clear" w:color="auto" w:fill="FFFFFF"/>
        </w:rPr>
        <w:br/>
      </w:r>
      <w:r w:rsidRPr="001561AA" w:rsidR="00120FC4">
        <w:rPr>
          <w:rFonts w:ascii="Verdana" w:hAnsi="Verdana" w:cs="Arial"/>
          <w:sz w:val="18"/>
          <w:szCs w:val="18"/>
          <w:shd w:val="clear" w:color="auto" w:fill="FFFFFF"/>
        </w:rPr>
        <w:br/>
      </w:r>
      <w:r w:rsidRPr="001561AA" w:rsidR="00701992">
        <w:rPr>
          <w:rFonts w:ascii="Verdana" w:hAnsi="Verdana" w:eastAsia="Verdana" w:cs="Verdana"/>
          <w:sz w:val="18"/>
          <w:szCs w:val="18"/>
        </w:rPr>
        <w:t xml:space="preserve">J </w:t>
      </w:r>
    </w:p>
    <w:p w:rsidRPr="001561AA" w:rsidR="001561AA" w:rsidP="008E4BBA" w:rsidRDefault="001561AA" w14:paraId="3419D77A" w14:textId="77777777">
      <w:pPr>
        <w:spacing w:after="0" w:line="240" w:lineRule="exact"/>
        <w:rPr>
          <w:rFonts w:ascii="Verdana" w:hAnsi="Verdana" w:eastAsia="Verdana" w:cs="Verdana"/>
          <w:b/>
          <w:sz w:val="18"/>
          <w:szCs w:val="18"/>
        </w:rPr>
      </w:pPr>
    </w:p>
    <w:p w:rsidRPr="001561AA" w:rsidR="00894941" w:rsidP="008E4BBA" w:rsidRDefault="00C16E0A" w14:paraId="15E2E715" w14:textId="31901DD1">
      <w:pPr>
        <w:pStyle w:val="Geenafstand"/>
        <w:spacing w:line="240" w:lineRule="exact"/>
        <w:rPr>
          <w:rFonts w:ascii="Verdana" w:hAnsi="Verdana"/>
          <w:sz w:val="18"/>
          <w:szCs w:val="18"/>
        </w:rPr>
      </w:pPr>
      <w:r w:rsidRPr="001561AA">
        <w:rPr>
          <w:rFonts w:ascii="Verdana" w:hAnsi="Verdana"/>
          <w:sz w:val="18"/>
          <w:szCs w:val="18"/>
        </w:rPr>
        <w:t>Artikel 63 wordt als volgt gewijzigd:</w:t>
      </w:r>
    </w:p>
    <w:p w:rsidRPr="001561AA" w:rsidR="001561AA" w:rsidP="008E4BBA" w:rsidRDefault="001561AA" w14:paraId="2006AAEB" w14:textId="77777777">
      <w:pPr>
        <w:pStyle w:val="Geenafstand"/>
        <w:spacing w:line="240" w:lineRule="exact"/>
        <w:rPr>
          <w:rFonts w:ascii="Verdana" w:hAnsi="Verdana"/>
          <w:sz w:val="18"/>
          <w:szCs w:val="18"/>
        </w:rPr>
      </w:pPr>
    </w:p>
    <w:p w:rsidRPr="001561AA" w:rsidR="00894941" w:rsidP="008E4BBA" w:rsidRDefault="00894941" w14:paraId="69069878" w14:textId="66DD005F">
      <w:pPr>
        <w:pStyle w:val="Geenafstand"/>
        <w:spacing w:line="240" w:lineRule="exact"/>
        <w:rPr>
          <w:rFonts w:ascii="Verdana" w:hAnsi="Verdana"/>
          <w:sz w:val="18"/>
          <w:szCs w:val="18"/>
        </w:rPr>
      </w:pPr>
      <w:r w:rsidRPr="001561AA">
        <w:rPr>
          <w:rFonts w:ascii="Verdana" w:hAnsi="Verdana"/>
          <w:sz w:val="18"/>
          <w:szCs w:val="18"/>
        </w:rPr>
        <w:t xml:space="preserve">1. </w:t>
      </w:r>
      <w:r w:rsidRPr="001561AA" w:rsidR="00C16E0A">
        <w:rPr>
          <w:rFonts w:ascii="Verdana" w:hAnsi="Verdana"/>
          <w:sz w:val="18"/>
          <w:szCs w:val="18"/>
        </w:rPr>
        <w:t xml:space="preserve">In het eerste lid wordt </w:t>
      </w:r>
      <w:r w:rsidR="000C353C">
        <w:rPr>
          <w:rFonts w:ascii="Verdana" w:hAnsi="Verdana"/>
          <w:sz w:val="18"/>
          <w:szCs w:val="18"/>
        </w:rPr>
        <w:t>“</w:t>
      </w:r>
      <w:r w:rsidRPr="001561AA" w:rsidR="00C16E0A">
        <w:rPr>
          <w:rFonts w:ascii="Verdana" w:hAnsi="Verdana"/>
          <w:sz w:val="18"/>
          <w:szCs w:val="18"/>
        </w:rPr>
        <w:t>regelmati</w:t>
      </w:r>
      <w:r w:rsidRPr="001561AA">
        <w:rPr>
          <w:rFonts w:ascii="Verdana" w:hAnsi="Verdana"/>
          <w:sz w:val="18"/>
          <w:szCs w:val="18"/>
        </w:rPr>
        <w:t>g</w:t>
      </w:r>
      <w:r w:rsidR="000C353C">
        <w:rPr>
          <w:rFonts w:ascii="Verdana" w:hAnsi="Verdana"/>
          <w:sz w:val="18"/>
          <w:szCs w:val="18"/>
        </w:rPr>
        <w:t>”</w:t>
      </w:r>
      <w:r w:rsidRPr="001561AA" w:rsidR="00C16E0A">
        <w:rPr>
          <w:rFonts w:ascii="Verdana" w:hAnsi="Verdana"/>
          <w:sz w:val="18"/>
          <w:szCs w:val="18"/>
        </w:rPr>
        <w:t xml:space="preserve"> vervangen door </w:t>
      </w:r>
      <w:r w:rsidR="000C353C">
        <w:rPr>
          <w:rFonts w:ascii="Verdana" w:hAnsi="Verdana"/>
          <w:sz w:val="18"/>
          <w:szCs w:val="18"/>
        </w:rPr>
        <w:t>“</w:t>
      </w:r>
      <w:r w:rsidRPr="001561AA" w:rsidR="00C16E0A">
        <w:rPr>
          <w:rFonts w:ascii="Verdana" w:hAnsi="Verdana"/>
          <w:sz w:val="18"/>
          <w:szCs w:val="18"/>
        </w:rPr>
        <w:t>ten minste maandelijks</w:t>
      </w:r>
      <w:r w:rsidR="000C353C">
        <w:rPr>
          <w:rFonts w:ascii="Verdana" w:hAnsi="Verdana"/>
          <w:sz w:val="18"/>
          <w:szCs w:val="18"/>
        </w:rPr>
        <w:t>”</w:t>
      </w:r>
      <w:r w:rsidRPr="001561AA" w:rsidR="00C16E0A">
        <w:rPr>
          <w:rFonts w:ascii="Verdana" w:hAnsi="Verdana"/>
          <w:sz w:val="18"/>
          <w:szCs w:val="18"/>
        </w:rPr>
        <w:t>.</w:t>
      </w:r>
    </w:p>
    <w:p w:rsidRPr="001561AA" w:rsidR="001561AA" w:rsidP="008E4BBA" w:rsidRDefault="001561AA" w14:paraId="178D4390" w14:textId="77777777">
      <w:pPr>
        <w:pStyle w:val="Geenafstand"/>
        <w:spacing w:line="240" w:lineRule="exact"/>
        <w:rPr>
          <w:rFonts w:ascii="Verdana" w:hAnsi="Verdana"/>
          <w:sz w:val="18"/>
          <w:szCs w:val="18"/>
        </w:rPr>
      </w:pPr>
    </w:p>
    <w:p w:rsidRPr="001561AA" w:rsidR="00894941" w:rsidP="008E4BBA" w:rsidRDefault="00894941" w14:paraId="71A8AB91" w14:textId="3993E892">
      <w:pPr>
        <w:pStyle w:val="Geenafstand"/>
        <w:spacing w:line="240" w:lineRule="exact"/>
        <w:rPr>
          <w:rFonts w:ascii="Verdana" w:hAnsi="Verdana"/>
          <w:sz w:val="18"/>
          <w:szCs w:val="18"/>
        </w:rPr>
      </w:pPr>
      <w:r w:rsidRPr="001561AA">
        <w:rPr>
          <w:rFonts w:ascii="Verdana" w:hAnsi="Verdana"/>
          <w:sz w:val="18"/>
          <w:szCs w:val="18"/>
        </w:rPr>
        <w:lastRenderedPageBreak/>
        <w:t xml:space="preserve">2. </w:t>
      </w:r>
      <w:r w:rsidRPr="001561AA" w:rsidR="00131180">
        <w:rPr>
          <w:rFonts w:ascii="Verdana" w:hAnsi="Verdana"/>
          <w:sz w:val="18"/>
          <w:szCs w:val="18"/>
        </w:rPr>
        <w:t>I</w:t>
      </w:r>
      <w:r w:rsidRPr="001561AA">
        <w:rPr>
          <w:rFonts w:ascii="Verdana" w:hAnsi="Verdana"/>
          <w:sz w:val="18"/>
          <w:szCs w:val="18"/>
        </w:rPr>
        <w:t xml:space="preserve">n het tweede lid wordt na </w:t>
      </w:r>
      <w:r w:rsidR="000C353C">
        <w:rPr>
          <w:rFonts w:ascii="Verdana" w:hAnsi="Verdana"/>
          <w:sz w:val="18"/>
          <w:szCs w:val="18"/>
        </w:rPr>
        <w:t>“</w:t>
      </w:r>
      <w:r w:rsidRPr="001561AA" w:rsidR="00EA3037">
        <w:rPr>
          <w:rFonts w:ascii="Verdana" w:hAnsi="Verdana"/>
          <w:sz w:val="18"/>
          <w:szCs w:val="18"/>
        </w:rPr>
        <w:t xml:space="preserve">De consument </w:t>
      </w:r>
      <w:r w:rsidRPr="001561AA">
        <w:rPr>
          <w:rFonts w:ascii="Verdana" w:hAnsi="Verdana"/>
          <w:sz w:val="18"/>
          <w:szCs w:val="18"/>
        </w:rPr>
        <w:t>wordt,</w:t>
      </w:r>
      <w:r w:rsidR="000C353C">
        <w:rPr>
          <w:rFonts w:ascii="Verdana" w:hAnsi="Verdana"/>
          <w:sz w:val="18"/>
          <w:szCs w:val="18"/>
        </w:rPr>
        <w:t>”</w:t>
      </w:r>
      <w:r w:rsidRPr="001561AA">
        <w:rPr>
          <w:rFonts w:ascii="Verdana" w:hAnsi="Verdana"/>
          <w:sz w:val="18"/>
          <w:szCs w:val="18"/>
        </w:rPr>
        <w:t xml:space="preserve"> ingevoegd </w:t>
      </w:r>
      <w:r w:rsidR="000C353C">
        <w:rPr>
          <w:rFonts w:ascii="Verdana" w:hAnsi="Verdana"/>
          <w:sz w:val="18"/>
          <w:szCs w:val="18"/>
        </w:rPr>
        <w:t>“</w:t>
      </w:r>
      <w:r w:rsidRPr="001561AA">
        <w:rPr>
          <w:rFonts w:ascii="Verdana" w:hAnsi="Verdana"/>
          <w:sz w:val="18"/>
          <w:szCs w:val="18"/>
        </w:rPr>
        <w:t>geruime tijd</w:t>
      </w:r>
      <w:r w:rsidR="000C353C">
        <w:rPr>
          <w:rFonts w:ascii="Verdana" w:hAnsi="Verdana"/>
          <w:sz w:val="18"/>
          <w:szCs w:val="18"/>
        </w:rPr>
        <w:t>”</w:t>
      </w:r>
      <w:r w:rsidRPr="001561AA">
        <w:rPr>
          <w:rFonts w:ascii="Verdana" w:hAnsi="Verdana"/>
          <w:sz w:val="18"/>
          <w:szCs w:val="18"/>
        </w:rPr>
        <w:t>.</w:t>
      </w:r>
    </w:p>
    <w:p w:rsidRPr="001561AA" w:rsidR="001561AA" w:rsidP="008E4BBA" w:rsidRDefault="001561AA" w14:paraId="1B1B228E" w14:textId="77777777">
      <w:pPr>
        <w:pStyle w:val="Geenafstand"/>
        <w:spacing w:line="240" w:lineRule="exact"/>
        <w:rPr>
          <w:rFonts w:ascii="Verdana" w:hAnsi="Verdana"/>
          <w:sz w:val="18"/>
          <w:szCs w:val="18"/>
        </w:rPr>
      </w:pPr>
    </w:p>
    <w:p w:rsidRPr="001561AA" w:rsidR="002B71FE" w:rsidP="008E4BBA" w:rsidRDefault="002B71FE" w14:paraId="1E3B7228" w14:textId="71B3E72F">
      <w:pPr>
        <w:pStyle w:val="Geenafstand"/>
        <w:spacing w:line="240" w:lineRule="exact"/>
        <w:rPr>
          <w:rFonts w:ascii="Verdana" w:hAnsi="Verdana"/>
          <w:sz w:val="18"/>
          <w:szCs w:val="18"/>
        </w:rPr>
      </w:pPr>
      <w:r w:rsidRPr="001561AA">
        <w:rPr>
          <w:rFonts w:ascii="Verdana" w:hAnsi="Verdana"/>
          <w:sz w:val="18"/>
          <w:szCs w:val="18"/>
        </w:rPr>
        <w:t xml:space="preserve">3. Aan het derde lid wordt </w:t>
      </w:r>
      <w:r w:rsidR="006165CA">
        <w:rPr>
          <w:rFonts w:ascii="Verdana" w:hAnsi="Verdana"/>
          <w:sz w:val="18"/>
          <w:szCs w:val="18"/>
        </w:rPr>
        <w:t xml:space="preserve">voor </w:t>
      </w:r>
      <w:r w:rsidRPr="001561AA" w:rsidR="00651BA9">
        <w:rPr>
          <w:rFonts w:ascii="Verdana" w:hAnsi="Verdana"/>
          <w:sz w:val="18"/>
          <w:szCs w:val="18"/>
        </w:rPr>
        <w:t xml:space="preserve">de punt </w:t>
      </w:r>
      <w:r w:rsidRPr="001561AA">
        <w:rPr>
          <w:rFonts w:ascii="Verdana" w:hAnsi="Verdana"/>
          <w:sz w:val="18"/>
          <w:szCs w:val="18"/>
        </w:rPr>
        <w:t xml:space="preserve">toegevoegd </w:t>
      </w:r>
      <w:r w:rsidR="000C353C">
        <w:rPr>
          <w:rFonts w:ascii="Verdana" w:hAnsi="Verdana"/>
          <w:sz w:val="18"/>
          <w:szCs w:val="18"/>
        </w:rPr>
        <w:t>“</w:t>
      </w:r>
      <w:r w:rsidRPr="001561AA">
        <w:rPr>
          <w:rFonts w:ascii="Verdana" w:hAnsi="Verdana"/>
          <w:sz w:val="18"/>
          <w:szCs w:val="18"/>
        </w:rPr>
        <w:t xml:space="preserve">, </w:t>
      </w:r>
      <w:bookmarkStart w:name="_Hlk156915371" w:id="16"/>
      <w:proofErr w:type="gramStart"/>
      <w:r w:rsidRPr="001561AA">
        <w:rPr>
          <w:rFonts w:ascii="Verdana" w:hAnsi="Verdana"/>
          <w:sz w:val="18"/>
          <w:szCs w:val="18"/>
          <w:shd w:val="clear" w:color="auto" w:fill="FFFFFF"/>
        </w:rPr>
        <w:t>indien</w:t>
      </w:r>
      <w:proofErr w:type="gramEnd"/>
      <w:r w:rsidRPr="001561AA">
        <w:rPr>
          <w:rFonts w:ascii="Verdana" w:hAnsi="Verdana"/>
          <w:sz w:val="18"/>
          <w:szCs w:val="18"/>
          <w:shd w:val="clear" w:color="auto" w:fill="FFFFFF"/>
        </w:rPr>
        <w:t xml:space="preserve"> de kredietgever een website heeft, op die website, en indien de kredietgever een mobiele applicatie heeft, via die mobiele applicatie</w:t>
      </w:r>
      <w:r w:rsidR="000C353C">
        <w:rPr>
          <w:rFonts w:ascii="Verdana" w:hAnsi="Verdana"/>
          <w:sz w:val="18"/>
          <w:szCs w:val="18"/>
          <w:shd w:val="clear" w:color="auto" w:fill="FFFFFF"/>
        </w:rPr>
        <w:t>”</w:t>
      </w:r>
      <w:r w:rsidRPr="001561AA">
        <w:rPr>
          <w:rFonts w:ascii="Verdana" w:hAnsi="Verdana"/>
          <w:sz w:val="18"/>
          <w:szCs w:val="18"/>
          <w:shd w:val="clear" w:color="auto" w:fill="FFFFFF"/>
        </w:rPr>
        <w:t>.</w:t>
      </w:r>
      <w:bookmarkEnd w:id="16"/>
      <w:r w:rsidRPr="001561AA" w:rsidR="00120D7A">
        <w:rPr>
          <w:rFonts w:ascii="Verdana" w:hAnsi="Verdana"/>
          <w:sz w:val="18"/>
          <w:szCs w:val="18"/>
          <w:shd w:val="clear" w:color="auto" w:fill="FFFFFF"/>
        </w:rPr>
        <w:br/>
      </w:r>
    </w:p>
    <w:p w:rsidRPr="001561AA" w:rsidR="002B71FE" w:rsidP="008E4BBA" w:rsidRDefault="002B71FE" w14:paraId="633FC7C9" w14:textId="333EF239">
      <w:pPr>
        <w:pStyle w:val="Geenafstand"/>
        <w:spacing w:line="240" w:lineRule="exact"/>
        <w:rPr>
          <w:rFonts w:ascii="Verdana" w:hAnsi="Verdana"/>
          <w:sz w:val="18"/>
          <w:szCs w:val="18"/>
          <w:shd w:val="clear" w:color="auto" w:fill="FFFFFF"/>
        </w:rPr>
      </w:pPr>
      <w:r w:rsidRPr="001561AA">
        <w:rPr>
          <w:rFonts w:ascii="Verdana" w:hAnsi="Verdana"/>
          <w:sz w:val="18"/>
          <w:szCs w:val="18"/>
          <w:shd w:val="clear" w:color="auto" w:fill="FFFFFF"/>
        </w:rPr>
        <w:t>4. Er word</w:t>
      </w:r>
      <w:r w:rsidRPr="001561AA" w:rsidR="001F79D0">
        <w:rPr>
          <w:rFonts w:ascii="Verdana" w:hAnsi="Verdana"/>
          <w:sz w:val="18"/>
          <w:szCs w:val="18"/>
          <w:shd w:val="clear" w:color="auto" w:fill="FFFFFF"/>
        </w:rPr>
        <w:t>en twee leden</w:t>
      </w:r>
      <w:r w:rsidRPr="001561AA">
        <w:rPr>
          <w:rFonts w:ascii="Verdana" w:hAnsi="Verdana"/>
          <w:sz w:val="18"/>
          <w:szCs w:val="18"/>
          <w:shd w:val="clear" w:color="auto" w:fill="FFFFFF"/>
        </w:rPr>
        <w:t xml:space="preserve"> toegevoegd, luidende</w:t>
      </w:r>
      <w:r w:rsidRPr="001561AA" w:rsidR="001F79D0">
        <w:rPr>
          <w:rFonts w:ascii="Verdana" w:hAnsi="Verdana"/>
          <w:sz w:val="18"/>
          <w:szCs w:val="18"/>
          <w:shd w:val="clear" w:color="auto" w:fill="FFFFFF"/>
        </w:rPr>
        <w:t>:</w:t>
      </w:r>
    </w:p>
    <w:p w:rsidRPr="001561AA" w:rsidR="001561AA" w:rsidP="008E4BBA" w:rsidRDefault="00B74BF0" w14:paraId="2E6677E5" w14:textId="17BD03AF">
      <w:pPr>
        <w:pStyle w:val="Default"/>
        <w:spacing w:line="240" w:lineRule="exact"/>
        <w:rPr>
          <w:rFonts w:ascii="Verdana" w:hAnsi="Verdana" w:cs="Arial"/>
          <w:color w:val="auto"/>
          <w:sz w:val="18"/>
          <w:szCs w:val="18"/>
          <w:shd w:val="clear" w:color="auto" w:fill="FFFFFF"/>
        </w:rPr>
      </w:pPr>
      <w:r w:rsidRPr="001561AA">
        <w:rPr>
          <w:rFonts w:ascii="Verdana" w:hAnsi="Verdana" w:cstheme="minorBidi"/>
          <w:color w:val="auto"/>
          <w:sz w:val="18"/>
          <w:szCs w:val="18"/>
        </w:rPr>
        <w:t xml:space="preserve">4. </w:t>
      </w:r>
      <w:proofErr w:type="gramStart"/>
      <w:r w:rsidRPr="001561AA">
        <w:rPr>
          <w:rFonts w:ascii="Verdana" w:hAnsi="Verdana" w:cstheme="minorBidi"/>
          <w:color w:val="auto"/>
          <w:sz w:val="18"/>
          <w:szCs w:val="18"/>
        </w:rPr>
        <w:t>Indien</w:t>
      </w:r>
      <w:proofErr w:type="gramEnd"/>
      <w:r w:rsidRPr="001561AA">
        <w:rPr>
          <w:rFonts w:ascii="Verdana" w:hAnsi="Verdana" w:cstheme="minorBidi"/>
          <w:color w:val="auto"/>
          <w:sz w:val="18"/>
          <w:szCs w:val="18"/>
        </w:rPr>
        <w:t xml:space="preserve"> de kredietgever de geoorloofde debetstand</w:t>
      </w:r>
      <w:r w:rsidRPr="001561AA" w:rsidR="00840E92">
        <w:rPr>
          <w:rFonts w:ascii="Verdana" w:hAnsi="Verdana" w:cstheme="minorBidi"/>
          <w:color w:val="auto"/>
          <w:sz w:val="18"/>
          <w:szCs w:val="18"/>
        </w:rPr>
        <w:t xml:space="preserve"> op een rekening</w:t>
      </w:r>
      <w:r w:rsidRPr="001561AA">
        <w:rPr>
          <w:rFonts w:ascii="Verdana" w:hAnsi="Verdana" w:cstheme="minorBidi"/>
          <w:color w:val="auto"/>
          <w:sz w:val="18"/>
          <w:szCs w:val="18"/>
        </w:rPr>
        <w:t xml:space="preserve"> feitelijk verlaagt of annuleert, </w:t>
      </w:r>
      <w:r w:rsidRPr="001561AA" w:rsidR="00914FD4">
        <w:rPr>
          <w:rFonts w:ascii="Verdana" w:hAnsi="Verdana" w:cstheme="minorBidi"/>
          <w:color w:val="auto"/>
          <w:sz w:val="18"/>
          <w:szCs w:val="18"/>
        </w:rPr>
        <w:t>brengt</w:t>
      </w:r>
      <w:r w:rsidRPr="001561AA">
        <w:rPr>
          <w:rFonts w:ascii="Verdana" w:hAnsi="Verdana" w:cstheme="minorBidi"/>
          <w:color w:val="auto"/>
          <w:sz w:val="18"/>
          <w:szCs w:val="18"/>
        </w:rPr>
        <w:t xml:space="preserve"> </w:t>
      </w:r>
      <w:r w:rsidRPr="001561AA" w:rsidR="009479CA">
        <w:rPr>
          <w:rFonts w:ascii="Verdana" w:hAnsi="Verdana" w:cstheme="minorBidi"/>
          <w:color w:val="auto"/>
          <w:sz w:val="18"/>
          <w:szCs w:val="18"/>
        </w:rPr>
        <w:t>hij</w:t>
      </w:r>
      <w:r w:rsidRPr="001561AA">
        <w:rPr>
          <w:rFonts w:ascii="Verdana" w:hAnsi="Verdana" w:cstheme="minorBidi"/>
          <w:color w:val="auto"/>
          <w:sz w:val="18"/>
          <w:szCs w:val="18"/>
        </w:rPr>
        <w:t xml:space="preserve"> de consument </w:t>
      </w:r>
      <w:r w:rsidRPr="001561AA" w:rsidR="009479CA">
        <w:rPr>
          <w:rFonts w:ascii="Verdana" w:hAnsi="Verdana" w:cstheme="minorBidi"/>
          <w:color w:val="auto"/>
          <w:sz w:val="18"/>
          <w:szCs w:val="18"/>
        </w:rPr>
        <w:t xml:space="preserve">daarvan op overeengekomen wijze op de hoogte, </w:t>
      </w:r>
      <w:r w:rsidRPr="001561AA">
        <w:rPr>
          <w:rFonts w:ascii="Verdana" w:hAnsi="Verdana" w:cstheme="minorBidi"/>
          <w:color w:val="auto"/>
          <w:sz w:val="18"/>
          <w:szCs w:val="18"/>
        </w:rPr>
        <w:t>ten minste 30 dagen vóór de dag waarop de</w:t>
      </w:r>
      <w:r w:rsidRPr="001561AA" w:rsidR="009D6944">
        <w:rPr>
          <w:rFonts w:ascii="Verdana" w:hAnsi="Verdana" w:cstheme="minorBidi"/>
          <w:color w:val="auto"/>
          <w:sz w:val="18"/>
          <w:szCs w:val="18"/>
        </w:rPr>
        <w:t>ze</w:t>
      </w:r>
      <w:r w:rsidRPr="001561AA">
        <w:rPr>
          <w:rFonts w:ascii="Verdana" w:hAnsi="Verdana" w:cstheme="minorBidi"/>
          <w:color w:val="auto"/>
          <w:sz w:val="18"/>
          <w:szCs w:val="18"/>
        </w:rPr>
        <w:t xml:space="preserve"> wijziging ingaat. </w:t>
      </w:r>
    </w:p>
    <w:p w:rsidRPr="001561AA" w:rsidR="001F79D0" w:rsidP="008E4BBA" w:rsidRDefault="001F79D0" w14:paraId="18F234E1" w14:textId="1E794C07">
      <w:pPr>
        <w:pStyle w:val="Default"/>
        <w:spacing w:line="240" w:lineRule="exact"/>
        <w:rPr>
          <w:rFonts w:ascii="Verdana" w:hAnsi="Verdana" w:cstheme="minorBidi"/>
          <w:color w:val="auto"/>
          <w:sz w:val="18"/>
          <w:szCs w:val="18"/>
        </w:rPr>
      </w:pPr>
      <w:r w:rsidRPr="001561AA">
        <w:rPr>
          <w:rFonts w:ascii="Verdana" w:hAnsi="Verdana" w:cs="Arial"/>
          <w:color w:val="auto"/>
          <w:sz w:val="18"/>
          <w:szCs w:val="18"/>
          <w:shd w:val="clear" w:color="auto" w:fill="FFFFFF"/>
        </w:rPr>
        <w:t xml:space="preserve">5. </w:t>
      </w:r>
      <w:r w:rsidRPr="001561AA">
        <w:rPr>
          <w:rFonts w:ascii="Verdana" w:hAnsi="Verdana" w:cstheme="minorBidi"/>
          <w:color w:val="auto"/>
          <w:sz w:val="18"/>
          <w:szCs w:val="18"/>
        </w:rPr>
        <w:t>Wanneer de geoorloofde debetstand op een rekening wordt verlaagd of</w:t>
      </w:r>
      <w:r w:rsidRPr="001561AA" w:rsidR="00651BA9">
        <w:rPr>
          <w:rFonts w:ascii="Verdana" w:hAnsi="Verdana" w:cstheme="minorBidi"/>
          <w:color w:val="auto"/>
          <w:sz w:val="18"/>
          <w:szCs w:val="18"/>
        </w:rPr>
        <w:t xml:space="preserve"> beëindigd</w:t>
      </w:r>
      <w:r w:rsidRPr="001561AA">
        <w:rPr>
          <w:rFonts w:ascii="Verdana" w:hAnsi="Verdana" w:cstheme="minorBidi"/>
          <w:color w:val="auto"/>
          <w:sz w:val="18"/>
          <w:szCs w:val="18"/>
        </w:rPr>
        <w:t>, biedt de kredietgever de consument, voo</w:t>
      </w:r>
      <w:r w:rsidRPr="001561AA" w:rsidR="007B78B1">
        <w:rPr>
          <w:rFonts w:ascii="Verdana" w:hAnsi="Verdana" w:cstheme="minorBidi"/>
          <w:color w:val="auto"/>
          <w:sz w:val="18"/>
          <w:szCs w:val="18"/>
        </w:rPr>
        <w:t>r</w:t>
      </w:r>
      <w:r w:rsidRPr="001561AA" w:rsidR="008D784F">
        <w:rPr>
          <w:rFonts w:ascii="Verdana" w:hAnsi="Verdana" w:cstheme="minorBidi"/>
          <w:color w:val="auto"/>
          <w:sz w:val="18"/>
          <w:szCs w:val="18"/>
        </w:rPr>
        <w:t xml:space="preserve">dat een </w:t>
      </w:r>
      <w:bookmarkStart w:name="_Hlk179368495" w:id="17"/>
      <w:r w:rsidRPr="001561AA" w:rsidR="008D784F">
        <w:rPr>
          <w:rFonts w:ascii="Verdana" w:hAnsi="Verdana" w:cstheme="minorBidi"/>
          <w:color w:val="auto"/>
          <w:sz w:val="18"/>
          <w:szCs w:val="18"/>
        </w:rPr>
        <w:t>in</w:t>
      </w:r>
      <w:r w:rsidRPr="001561AA" w:rsidR="00EA3037">
        <w:rPr>
          <w:rFonts w:ascii="Verdana" w:hAnsi="Verdana" w:cstheme="minorBidi"/>
          <w:color w:val="auto"/>
          <w:sz w:val="18"/>
          <w:szCs w:val="18"/>
        </w:rPr>
        <w:t>casso- of in</w:t>
      </w:r>
      <w:r w:rsidRPr="001561AA" w:rsidR="008D784F">
        <w:rPr>
          <w:rFonts w:ascii="Verdana" w:hAnsi="Verdana" w:cstheme="minorBidi"/>
          <w:color w:val="auto"/>
          <w:sz w:val="18"/>
          <w:szCs w:val="18"/>
        </w:rPr>
        <w:t>vorderings</w:t>
      </w:r>
      <w:r w:rsidRPr="001561AA" w:rsidR="00EA3037">
        <w:rPr>
          <w:rFonts w:ascii="Verdana" w:hAnsi="Verdana" w:cstheme="minorBidi"/>
          <w:color w:val="auto"/>
          <w:sz w:val="18"/>
          <w:szCs w:val="18"/>
        </w:rPr>
        <w:t>pr</w:t>
      </w:r>
      <w:r w:rsidRPr="001561AA" w:rsidR="008D784F">
        <w:rPr>
          <w:rFonts w:ascii="Verdana" w:hAnsi="Verdana" w:cstheme="minorBidi"/>
          <w:color w:val="auto"/>
          <w:sz w:val="18"/>
          <w:szCs w:val="18"/>
        </w:rPr>
        <w:t xml:space="preserve">ocedure </w:t>
      </w:r>
      <w:bookmarkEnd w:id="17"/>
      <w:r w:rsidRPr="001561AA" w:rsidR="008D784F">
        <w:rPr>
          <w:rFonts w:ascii="Verdana" w:hAnsi="Verdana" w:cstheme="minorBidi"/>
          <w:color w:val="auto"/>
          <w:sz w:val="18"/>
          <w:szCs w:val="18"/>
        </w:rPr>
        <w:t xml:space="preserve">wordt </w:t>
      </w:r>
      <w:r w:rsidRPr="001561AA" w:rsidR="007B78B1">
        <w:rPr>
          <w:rFonts w:ascii="Verdana" w:hAnsi="Verdana" w:cstheme="minorBidi"/>
          <w:color w:val="auto"/>
          <w:sz w:val="18"/>
          <w:szCs w:val="18"/>
        </w:rPr>
        <w:t>ingeleid</w:t>
      </w:r>
      <w:r w:rsidRPr="001561AA">
        <w:rPr>
          <w:rFonts w:ascii="Verdana" w:hAnsi="Verdana" w:cstheme="minorBidi"/>
          <w:color w:val="auto"/>
          <w:sz w:val="18"/>
          <w:szCs w:val="18"/>
        </w:rPr>
        <w:t xml:space="preserve">, zonder extra kosten de mogelijkheid om het daadwerkelijk opgenomen bedrag naar de mate van die verlaging of </w:t>
      </w:r>
      <w:r w:rsidRPr="001561AA" w:rsidR="00651BA9">
        <w:rPr>
          <w:rFonts w:ascii="Verdana" w:hAnsi="Verdana" w:cstheme="minorBidi"/>
          <w:color w:val="auto"/>
          <w:sz w:val="18"/>
          <w:szCs w:val="18"/>
        </w:rPr>
        <w:t xml:space="preserve">beëindiging </w:t>
      </w:r>
      <w:r w:rsidRPr="001561AA">
        <w:rPr>
          <w:rFonts w:ascii="Verdana" w:hAnsi="Verdana" w:cstheme="minorBidi"/>
          <w:color w:val="auto"/>
          <w:sz w:val="18"/>
          <w:szCs w:val="18"/>
        </w:rPr>
        <w:t xml:space="preserve">terug te betalen. Een dergelijke terugbetaling </w:t>
      </w:r>
      <w:r w:rsidRPr="001561AA" w:rsidR="00651BA9">
        <w:rPr>
          <w:rFonts w:ascii="Verdana" w:hAnsi="Verdana" w:cstheme="minorBidi"/>
          <w:color w:val="auto"/>
          <w:sz w:val="18"/>
          <w:szCs w:val="18"/>
        </w:rPr>
        <w:t xml:space="preserve">vindt plaats </w:t>
      </w:r>
      <w:r w:rsidRPr="001561AA">
        <w:rPr>
          <w:rFonts w:ascii="Verdana" w:hAnsi="Verdana" w:cstheme="minorBidi"/>
          <w:color w:val="auto"/>
          <w:sz w:val="18"/>
          <w:szCs w:val="18"/>
        </w:rPr>
        <w:t xml:space="preserve">in </w:t>
      </w:r>
      <w:r w:rsidRPr="001561AA" w:rsidR="00651BA9">
        <w:rPr>
          <w:rFonts w:ascii="Verdana" w:hAnsi="Verdana" w:cstheme="minorBidi"/>
          <w:color w:val="auto"/>
          <w:sz w:val="18"/>
          <w:szCs w:val="18"/>
        </w:rPr>
        <w:t xml:space="preserve">12 </w:t>
      </w:r>
      <w:r w:rsidRPr="001561AA">
        <w:rPr>
          <w:rFonts w:ascii="Verdana" w:hAnsi="Verdana" w:cstheme="minorBidi"/>
          <w:color w:val="auto"/>
          <w:sz w:val="18"/>
          <w:szCs w:val="18"/>
        </w:rPr>
        <w:t>gelijke maandelijkse termijnen, tenzij de consument ervoor kiest eerder af te lossen, tegen de debetrentevoet die van toepassing is op de geoorloofde debetstand.</w:t>
      </w:r>
    </w:p>
    <w:p w:rsidR="001561AA" w:rsidP="008E4BBA" w:rsidRDefault="001561AA" w14:paraId="1556E011" w14:textId="01DFE6D8">
      <w:pPr>
        <w:spacing w:after="0" w:line="240" w:lineRule="exact"/>
        <w:rPr>
          <w:rFonts w:ascii="Verdana" w:hAnsi="Verdana" w:cs="Arial"/>
          <w:sz w:val="18"/>
          <w:szCs w:val="18"/>
          <w:shd w:val="clear" w:color="auto" w:fill="FFFFFF"/>
        </w:rPr>
      </w:pPr>
    </w:p>
    <w:p w:rsidR="0095097A" w:rsidP="008E4BBA" w:rsidRDefault="00701992" w14:paraId="132FF7F8" w14:textId="79875837">
      <w:pPr>
        <w:spacing w:after="0" w:line="240" w:lineRule="exact"/>
        <w:rPr>
          <w:rFonts w:ascii="Verdana" w:hAnsi="Verdana" w:cs="Arial"/>
          <w:b/>
          <w:sz w:val="18"/>
          <w:szCs w:val="18"/>
          <w:shd w:val="clear" w:color="auto" w:fill="FFFFFF"/>
        </w:rPr>
      </w:pPr>
      <w:r w:rsidRPr="00EC2C00">
        <w:rPr>
          <w:rFonts w:ascii="Verdana" w:hAnsi="Verdana" w:cs="Arial"/>
          <w:sz w:val="18"/>
          <w:szCs w:val="18"/>
          <w:shd w:val="clear" w:color="auto" w:fill="FFFFFF"/>
        </w:rPr>
        <w:t>K</w:t>
      </w:r>
      <w:r w:rsidRPr="00EC2C00">
        <w:rPr>
          <w:rFonts w:ascii="Verdana" w:hAnsi="Verdana" w:cs="Arial"/>
          <w:b/>
          <w:sz w:val="18"/>
          <w:szCs w:val="18"/>
          <w:shd w:val="clear" w:color="auto" w:fill="FFFFFF"/>
        </w:rPr>
        <w:t xml:space="preserve"> </w:t>
      </w:r>
      <w:r w:rsidRPr="00EC2C00" w:rsidR="0095097A">
        <w:rPr>
          <w:rFonts w:ascii="Verdana" w:hAnsi="Verdana" w:cs="Arial"/>
          <w:b/>
          <w:sz w:val="18"/>
          <w:szCs w:val="18"/>
          <w:shd w:val="clear" w:color="auto" w:fill="FFFFFF"/>
        </w:rPr>
        <w:t xml:space="preserve"> </w:t>
      </w:r>
    </w:p>
    <w:p w:rsidRPr="00EC2C00" w:rsidR="001561AA" w:rsidP="008E4BBA" w:rsidRDefault="001561AA" w14:paraId="5B88C176" w14:textId="77777777">
      <w:pPr>
        <w:spacing w:after="0" w:line="240" w:lineRule="exact"/>
        <w:rPr>
          <w:rFonts w:ascii="Verdana" w:hAnsi="Verdana" w:cs="Arial"/>
          <w:b/>
          <w:bCs/>
          <w:sz w:val="18"/>
          <w:szCs w:val="18"/>
          <w:shd w:val="clear" w:color="auto" w:fill="FFFFFF"/>
        </w:rPr>
      </w:pPr>
    </w:p>
    <w:p w:rsidR="0095097A" w:rsidP="008E4BBA" w:rsidRDefault="00480B6F" w14:paraId="4065A6FE" w14:textId="59DC6EAB">
      <w:pPr>
        <w:spacing w:after="0" w:line="240" w:lineRule="exact"/>
        <w:rPr>
          <w:rFonts w:ascii="Verdana" w:hAnsi="Verdana" w:cs="Arial"/>
          <w:sz w:val="18"/>
          <w:szCs w:val="18"/>
          <w:shd w:val="clear" w:color="auto" w:fill="FFFFFF"/>
        </w:rPr>
      </w:pPr>
      <w:bookmarkStart w:name="_Hlk179373540" w:id="18"/>
      <w:r w:rsidRPr="00EC2C00">
        <w:rPr>
          <w:rFonts w:ascii="Verdana" w:hAnsi="Verdana" w:cs="Arial"/>
          <w:sz w:val="18"/>
          <w:szCs w:val="18"/>
          <w:shd w:val="clear" w:color="auto" w:fill="FFFFFF"/>
        </w:rPr>
        <w:t>Artikel 66 wordt als volgt gewijzigd:</w:t>
      </w:r>
    </w:p>
    <w:p w:rsidRPr="00EC2C00" w:rsidR="001561AA" w:rsidP="008E4BBA" w:rsidRDefault="001561AA" w14:paraId="0E649AA7" w14:textId="77777777">
      <w:pPr>
        <w:spacing w:after="0" w:line="240" w:lineRule="exact"/>
        <w:rPr>
          <w:rFonts w:ascii="Verdana" w:hAnsi="Verdana" w:cs="Arial"/>
          <w:sz w:val="18"/>
          <w:szCs w:val="18"/>
          <w:shd w:val="clear" w:color="auto" w:fill="FFFFFF"/>
        </w:rPr>
      </w:pPr>
    </w:p>
    <w:p w:rsidR="001561AA" w:rsidP="008E4BBA" w:rsidRDefault="00480B6F" w14:paraId="72AA03A2" w14:textId="359F9160">
      <w:pPr>
        <w:spacing w:after="0" w:line="240" w:lineRule="exact"/>
        <w:rPr>
          <w:rFonts w:ascii="Verdana" w:hAnsi="Verdana" w:cs="Arial"/>
          <w:sz w:val="18"/>
          <w:szCs w:val="18"/>
          <w:shd w:val="clear" w:color="auto" w:fill="FFFFFF"/>
        </w:rPr>
      </w:pPr>
      <w:bookmarkStart w:name="_Hlk179373314" w:id="19"/>
      <w:r w:rsidRPr="00EC2C00">
        <w:rPr>
          <w:rFonts w:ascii="Verdana" w:hAnsi="Verdana" w:cs="Arial"/>
          <w:sz w:val="18"/>
          <w:szCs w:val="18"/>
          <w:shd w:val="clear" w:color="auto" w:fill="FFFFFF"/>
        </w:rPr>
        <w:t xml:space="preserve">1. </w:t>
      </w:r>
      <w:r w:rsidRPr="00EC2C00" w:rsidR="00707713">
        <w:rPr>
          <w:rFonts w:ascii="Verdana" w:hAnsi="Verdana" w:cs="Arial"/>
          <w:sz w:val="18"/>
          <w:szCs w:val="18"/>
          <w:shd w:val="clear" w:color="auto" w:fill="FFFFFF"/>
        </w:rPr>
        <w:t>Onder vernummering van het tweede tot en met zevende lid tot derde tot en met achtste lid, wordt een lid in</w:t>
      </w:r>
      <w:r w:rsidRPr="00EC2C00" w:rsidR="00EA3037">
        <w:rPr>
          <w:rFonts w:ascii="Verdana" w:hAnsi="Verdana" w:cs="Arial"/>
          <w:sz w:val="18"/>
          <w:szCs w:val="18"/>
          <w:shd w:val="clear" w:color="auto" w:fill="FFFFFF"/>
        </w:rPr>
        <w:t>gevoegd</w:t>
      </w:r>
      <w:r w:rsidRPr="00EC2C00" w:rsidR="005B2C5D">
        <w:rPr>
          <w:rFonts w:ascii="Verdana" w:hAnsi="Verdana" w:cs="Arial"/>
          <w:sz w:val="18"/>
          <w:szCs w:val="18"/>
          <w:shd w:val="clear" w:color="auto" w:fill="FFFFFF"/>
        </w:rPr>
        <w:t>,</w:t>
      </w:r>
      <w:r w:rsidRPr="00EC2C00" w:rsidR="00EA3037">
        <w:rPr>
          <w:rFonts w:ascii="Verdana" w:hAnsi="Verdana" w:cs="Arial"/>
          <w:sz w:val="18"/>
          <w:szCs w:val="18"/>
          <w:shd w:val="clear" w:color="auto" w:fill="FFFFFF"/>
        </w:rPr>
        <w:t xml:space="preserve"> luidende:</w:t>
      </w:r>
      <w:bookmarkEnd w:id="19"/>
    </w:p>
    <w:p w:rsidR="001561AA" w:rsidP="008E4BBA" w:rsidRDefault="00707713" w14:paraId="4E4D99DB" w14:textId="221166EA">
      <w:pPr>
        <w:spacing w:after="0" w:line="240" w:lineRule="exact"/>
        <w:rPr>
          <w:rFonts w:ascii="Verdana" w:hAnsi="Verdana" w:cs="Arial"/>
          <w:sz w:val="18"/>
          <w:szCs w:val="18"/>
          <w:shd w:val="clear" w:color="auto" w:fill="FFFFFF"/>
        </w:rPr>
      </w:pPr>
      <w:r w:rsidRPr="00EC2C00">
        <w:rPr>
          <w:rFonts w:ascii="Verdana" w:hAnsi="Verdana" w:cs="Arial"/>
          <w:sz w:val="18"/>
          <w:szCs w:val="18"/>
          <w:shd w:val="clear" w:color="auto" w:fill="FFFFFF"/>
        </w:rPr>
        <w:t xml:space="preserve">2. In afwijking van lid 1 verstrijkt de termijn van ontbinding in elk geval 12 maanden en 14 dagen na de sluiting van de kredietovereenkomst </w:t>
      </w:r>
      <w:proofErr w:type="gramStart"/>
      <w:r w:rsidRPr="00EC2C00">
        <w:rPr>
          <w:rFonts w:ascii="Verdana" w:hAnsi="Verdana" w:cs="Arial"/>
          <w:sz w:val="18"/>
          <w:szCs w:val="18"/>
          <w:shd w:val="clear" w:color="auto" w:fill="FFFFFF"/>
        </w:rPr>
        <w:t>indien</w:t>
      </w:r>
      <w:proofErr w:type="gramEnd"/>
      <w:r w:rsidRPr="00EC2C00">
        <w:rPr>
          <w:rFonts w:ascii="Verdana" w:hAnsi="Verdana" w:cs="Arial"/>
          <w:sz w:val="18"/>
          <w:szCs w:val="18"/>
          <w:shd w:val="clear" w:color="auto" w:fill="FFFFFF"/>
        </w:rPr>
        <w:t xml:space="preserve"> de kredietgever de contractuele voorwaarden en informatie overeenkomstig artikel 61 niet heeft verstrekt en geldt geen termijn indien hij de consument niet over de termijn voor ontbinding heeft geïnformeerd overeenkomstig artikel 61 lid 2, onderdeel q.</w:t>
      </w:r>
      <w:bookmarkEnd w:id="18"/>
    </w:p>
    <w:p w:rsidR="007562E8" w:rsidP="007562E8" w:rsidRDefault="007562E8" w14:paraId="204A0563" w14:textId="77777777">
      <w:pPr>
        <w:pStyle w:val="Default"/>
        <w:spacing w:line="240" w:lineRule="exact"/>
        <w:rPr>
          <w:rFonts w:ascii="Verdana" w:hAnsi="Verdana"/>
          <w:color w:val="auto"/>
          <w:sz w:val="18"/>
          <w:szCs w:val="18"/>
        </w:rPr>
      </w:pPr>
      <w:r w:rsidRPr="00EC2C00">
        <w:rPr>
          <w:rFonts w:ascii="Verdana" w:hAnsi="Verdana"/>
          <w:color w:val="auto"/>
          <w:sz w:val="18"/>
          <w:szCs w:val="18"/>
        </w:rPr>
        <w:t xml:space="preserve">2. </w:t>
      </w:r>
      <w:r w:rsidRPr="002863E7">
        <w:rPr>
          <w:rFonts w:ascii="Verdana" w:hAnsi="Verdana"/>
          <w:color w:val="auto"/>
          <w:sz w:val="18"/>
          <w:szCs w:val="18"/>
        </w:rPr>
        <w:t xml:space="preserve">In het </w:t>
      </w:r>
      <w:r>
        <w:rPr>
          <w:rFonts w:ascii="Verdana" w:hAnsi="Verdana"/>
          <w:color w:val="auto"/>
          <w:sz w:val="18"/>
          <w:szCs w:val="18"/>
        </w:rPr>
        <w:t>vier</w:t>
      </w:r>
      <w:r w:rsidRPr="002863E7">
        <w:rPr>
          <w:rFonts w:ascii="Verdana" w:hAnsi="Verdana"/>
          <w:color w:val="auto"/>
          <w:sz w:val="18"/>
          <w:szCs w:val="18"/>
        </w:rPr>
        <w:t>de lid (nieuw) wordt “l</w:t>
      </w:r>
      <w:r>
        <w:rPr>
          <w:rFonts w:ascii="Verdana" w:hAnsi="Verdana"/>
          <w:color w:val="auto"/>
          <w:sz w:val="18"/>
          <w:szCs w:val="18"/>
        </w:rPr>
        <w:t>i</w:t>
      </w:r>
      <w:r w:rsidRPr="002863E7">
        <w:rPr>
          <w:rFonts w:ascii="Verdana" w:hAnsi="Verdana"/>
          <w:color w:val="auto"/>
          <w:sz w:val="18"/>
          <w:szCs w:val="18"/>
        </w:rPr>
        <w:t>d 2” vervangen door “l</w:t>
      </w:r>
      <w:r>
        <w:rPr>
          <w:rFonts w:ascii="Verdana" w:hAnsi="Verdana"/>
          <w:color w:val="auto"/>
          <w:sz w:val="18"/>
          <w:szCs w:val="18"/>
        </w:rPr>
        <w:t>id</w:t>
      </w:r>
      <w:r w:rsidRPr="002863E7">
        <w:rPr>
          <w:rFonts w:ascii="Verdana" w:hAnsi="Verdana"/>
          <w:color w:val="auto"/>
          <w:sz w:val="18"/>
          <w:szCs w:val="18"/>
        </w:rPr>
        <w:t xml:space="preserve"> </w:t>
      </w:r>
      <w:r>
        <w:rPr>
          <w:rFonts w:ascii="Verdana" w:hAnsi="Verdana"/>
          <w:color w:val="auto"/>
          <w:sz w:val="18"/>
          <w:szCs w:val="18"/>
        </w:rPr>
        <w:t>3</w:t>
      </w:r>
      <w:r w:rsidRPr="002863E7">
        <w:rPr>
          <w:rFonts w:ascii="Verdana" w:hAnsi="Verdana"/>
          <w:color w:val="auto"/>
          <w:sz w:val="18"/>
          <w:szCs w:val="18"/>
        </w:rPr>
        <w:t>”.</w:t>
      </w:r>
    </w:p>
    <w:p w:rsidR="007562E8" w:rsidP="007562E8" w:rsidRDefault="007562E8" w14:paraId="52BD714B" w14:textId="77777777">
      <w:pPr>
        <w:pStyle w:val="Default"/>
        <w:spacing w:line="240" w:lineRule="exact"/>
        <w:rPr>
          <w:rFonts w:ascii="Verdana" w:hAnsi="Verdana"/>
          <w:color w:val="auto"/>
          <w:sz w:val="18"/>
          <w:szCs w:val="18"/>
        </w:rPr>
      </w:pPr>
    </w:p>
    <w:p w:rsidR="007562E8" w:rsidP="007562E8" w:rsidRDefault="007562E8" w14:paraId="48B02B47" w14:textId="77777777">
      <w:pPr>
        <w:pStyle w:val="Default"/>
        <w:spacing w:line="240" w:lineRule="exact"/>
        <w:rPr>
          <w:rFonts w:ascii="Verdana" w:hAnsi="Verdana"/>
          <w:color w:val="auto"/>
          <w:sz w:val="18"/>
          <w:szCs w:val="18"/>
        </w:rPr>
      </w:pPr>
      <w:r>
        <w:rPr>
          <w:rFonts w:ascii="Verdana" w:hAnsi="Verdana"/>
          <w:color w:val="auto"/>
          <w:sz w:val="18"/>
          <w:szCs w:val="18"/>
        </w:rPr>
        <w:t xml:space="preserve">3. In het vijfde lid (nieuw) wordt </w:t>
      </w:r>
      <w:r w:rsidRPr="002863E7">
        <w:rPr>
          <w:rFonts w:ascii="Verdana" w:hAnsi="Verdana"/>
          <w:color w:val="auto"/>
          <w:sz w:val="18"/>
          <w:szCs w:val="18"/>
        </w:rPr>
        <w:t>“l</w:t>
      </w:r>
      <w:r>
        <w:rPr>
          <w:rFonts w:ascii="Verdana" w:hAnsi="Verdana"/>
          <w:color w:val="auto"/>
          <w:sz w:val="18"/>
          <w:szCs w:val="18"/>
        </w:rPr>
        <w:t>i</w:t>
      </w:r>
      <w:r w:rsidRPr="002863E7">
        <w:rPr>
          <w:rFonts w:ascii="Verdana" w:hAnsi="Verdana"/>
          <w:color w:val="auto"/>
          <w:sz w:val="18"/>
          <w:szCs w:val="18"/>
        </w:rPr>
        <w:t>d</w:t>
      </w:r>
      <w:r>
        <w:rPr>
          <w:rFonts w:ascii="Verdana" w:hAnsi="Verdana"/>
          <w:color w:val="auto"/>
          <w:sz w:val="18"/>
          <w:szCs w:val="18"/>
        </w:rPr>
        <w:t xml:space="preserve"> </w:t>
      </w:r>
      <w:r w:rsidRPr="002863E7">
        <w:rPr>
          <w:rFonts w:ascii="Verdana" w:hAnsi="Verdana"/>
          <w:color w:val="auto"/>
          <w:sz w:val="18"/>
          <w:szCs w:val="18"/>
        </w:rPr>
        <w:t>3” vervangen door “l</w:t>
      </w:r>
      <w:r>
        <w:rPr>
          <w:rFonts w:ascii="Verdana" w:hAnsi="Verdana"/>
          <w:color w:val="auto"/>
          <w:sz w:val="18"/>
          <w:szCs w:val="18"/>
        </w:rPr>
        <w:t>i</w:t>
      </w:r>
      <w:r w:rsidRPr="002863E7">
        <w:rPr>
          <w:rFonts w:ascii="Verdana" w:hAnsi="Verdana"/>
          <w:color w:val="auto"/>
          <w:sz w:val="18"/>
          <w:szCs w:val="18"/>
        </w:rPr>
        <w:t>d 4”.</w:t>
      </w:r>
    </w:p>
    <w:p w:rsidRPr="00EC2C00" w:rsidR="007562E8" w:rsidP="008E4BBA" w:rsidRDefault="007562E8" w14:paraId="5AFF7BCC" w14:textId="77777777">
      <w:pPr>
        <w:spacing w:after="0" w:line="240" w:lineRule="exact"/>
        <w:rPr>
          <w:rFonts w:ascii="Verdana" w:hAnsi="Verdana" w:cs="Arial"/>
          <w:sz w:val="18"/>
          <w:szCs w:val="18"/>
          <w:shd w:val="clear" w:color="auto" w:fill="FFFFFF"/>
        </w:rPr>
      </w:pPr>
    </w:p>
    <w:p w:rsidR="001561AA" w:rsidP="008E4BBA" w:rsidRDefault="007562E8" w14:paraId="19B57316" w14:textId="223BD8E0">
      <w:pPr>
        <w:pStyle w:val="Default"/>
        <w:spacing w:line="240" w:lineRule="exact"/>
        <w:rPr>
          <w:rFonts w:ascii="Verdana" w:hAnsi="Verdana"/>
          <w:color w:val="auto"/>
          <w:sz w:val="18"/>
          <w:szCs w:val="18"/>
        </w:rPr>
      </w:pPr>
      <w:r>
        <w:rPr>
          <w:rFonts w:ascii="Verdana" w:hAnsi="Verdana"/>
          <w:color w:val="auto"/>
          <w:sz w:val="18"/>
          <w:szCs w:val="18"/>
        </w:rPr>
        <w:t>4</w:t>
      </w:r>
      <w:r w:rsidRPr="00EC2C00" w:rsidR="009C6D5A">
        <w:rPr>
          <w:rFonts w:ascii="Verdana" w:hAnsi="Verdana"/>
          <w:color w:val="auto"/>
          <w:sz w:val="18"/>
          <w:szCs w:val="18"/>
        </w:rPr>
        <w:t xml:space="preserve">. Er wordt een lid toegevoegd, luidende: </w:t>
      </w:r>
    </w:p>
    <w:p w:rsidR="001561AA" w:rsidP="008E4BBA" w:rsidRDefault="00707713" w14:paraId="66469A30" w14:textId="1B82A6CE">
      <w:pPr>
        <w:pStyle w:val="Default"/>
        <w:spacing w:line="240" w:lineRule="exact"/>
        <w:rPr>
          <w:rFonts w:ascii="Verdana" w:hAnsi="Verdana" w:cs="Arial"/>
          <w:b/>
          <w:sz w:val="18"/>
          <w:szCs w:val="18"/>
          <w:shd w:val="clear" w:color="auto" w:fill="FFFFFF"/>
        </w:rPr>
      </w:pPr>
      <w:r w:rsidRPr="00EC2C00">
        <w:rPr>
          <w:rFonts w:ascii="Verdana" w:hAnsi="Verdana"/>
          <w:color w:val="auto"/>
          <w:sz w:val="18"/>
          <w:szCs w:val="18"/>
        </w:rPr>
        <w:t>9</w:t>
      </w:r>
      <w:r w:rsidRPr="00EC2C00" w:rsidR="009C6D5A">
        <w:rPr>
          <w:rFonts w:ascii="Verdana" w:hAnsi="Verdana"/>
          <w:color w:val="auto"/>
          <w:sz w:val="18"/>
          <w:szCs w:val="18"/>
        </w:rPr>
        <w:t xml:space="preserve">. In het geval van een gelieerde kredietovereenkomst voor de aankoop van een </w:t>
      </w:r>
      <w:r w:rsidRPr="00EC2C00" w:rsidR="000B67B1">
        <w:rPr>
          <w:rFonts w:ascii="Verdana" w:hAnsi="Verdana"/>
          <w:color w:val="auto"/>
          <w:sz w:val="18"/>
          <w:szCs w:val="18"/>
        </w:rPr>
        <w:t xml:space="preserve">roerende zaak </w:t>
      </w:r>
      <w:r w:rsidRPr="00EC2C00" w:rsidR="009C6D5A">
        <w:rPr>
          <w:rFonts w:ascii="Verdana" w:hAnsi="Verdana"/>
          <w:color w:val="auto"/>
          <w:sz w:val="18"/>
          <w:szCs w:val="18"/>
        </w:rPr>
        <w:t xml:space="preserve">dat onder een </w:t>
      </w:r>
      <w:r w:rsidRPr="00EC2C00" w:rsidR="0008446A">
        <w:rPr>
          <w:rFonts w:ascii="Verdana" w:hAnsi="Verdana"/>
          <w:color w:val="auto"/>
          <w:sz w:val="18"/>
          <w:szCs w:val="18"/>
        </w:rPr>
        <w:t xml:space="preserve">teruggavebeleid </w:t>
      </w:r>
      <w:r w:rsidRPr="00EC2C00" w:rsidR="009C6D5A">
        <w:rPr>
          <w:rFonts w:ascii="Verdana" w:hAnsi="Verdana"/>
          <w:color w:val="auto"/>
          <w:sz w:val="18"/>
          <w:szCs w:val="18"/>
        </w:rPr>
        <w:t xml:space="preserve">valt met volledige terugbetaling gedurende een bepaalde periode van meer dan 14 kalenderdagen, wordt het recht </w:t>
      </w:r>
      <w:r w:rsidRPr="00EC2C00" w:rsidR="00846CFF">
        <w:rPr>
          <w:rFonts w:ascii="Verdana" w:hAnsi="Verdana"/>
          <w:color w:val="auto"/>
          <w:sz w:val="18"/>
          <w:szCs w:val="18"/>
        </w:rPr>
        <w:t>van</w:t>
      </w:r>
      <w:r w:rsidRPr="00EC2C00" w:rsidR="009C6D5A">
        <w:rPr>
          <w:rFonts w:ascii="Verdana" w:hAnsi="Verdana"/>
          <w:color w:val="auto"/>
          <w:sz w:val="18"/>
          <w:szCs w:val="18"/>
        </w:rPr>
        <w:t xml:space="preserve"> ontbinding verlengd in overeenstemming met de duur van dat </w:t>
      </w:r>
      <w:r w:rsidRPr="00EC2C00" w:rsidR="005863E9">
        <w:rPr>
          <w:rFonts w:ascii="Verdana" w:hAnsi="Verdana"/>
          <w:color w:val="auto"/>
          <w:sz w:val="18"/>
          <w:szCs w:val="18"/>
        </w:rPr>
        <w:t>teruggave</w:t>
      </w:r>
      <w:r w:rsidRPr="00EC2C00" w:rsidR="00460167">
        <w:rPr>
          <w:rFonts w:ascii="Verdana" w:hAnsi="Verdana"/>
          <w:color w:val="auto"/>
          <w:sz w:val="18"/>
          <w:szCs w:val="18"/>
        </w:rPr>
        <w:t>bel</w:t>
      </w:r>
      <w:r w:rsidRPr="00EC2C00" w:rsidR="009C6D5A">
        <w:rPr>
          <w:rFonts w:ascii="Verdana" w:hAnsi="Verdana"/>
          <w:color w:val="auto"/>
          <w:sz w:val="18"/>
          <w:szCs w:val="18"/>
        </w:rPr>
        <w:t xml:space="preserve">eid. </w:t>
      </w:r>
    </w:p>
    <w:p w:rsidRPr="001561AA" w:rsidR="00D957DF" w:rsidP="008E4BBA" w:rsidRDefault="00120FC4" w14:paraId="21EC64A6" w14:textId="5FA55F51">
      <w:pPr>
        <w:pStyle w:val="Default"/>
        <w:spacing w:line="240" w:lineRule="exact"/>
        <w:rPr>
          <w:rFonts w:ascii="Verdana" w:hAnsi="Verdana" w:cs="Arial"/>
          <w:sz w:val="18"/>
          <w:szCs w:val="18"/>
        </w:rPr>
      </w:pPr>
      <w:r w:rsidRPr="001561AA">
        <w:rPr>
          <w:rFonts w:ascii="Verdana" w:hAnsi="Verdana" w:cs="Arial"/>
          <w:b/>
          <w:sz w:val="18"/>
          <w:szCs w:val="18"/>
          <w:shd w:val="clear" w:color="auto" w:fill="FFFFFF"/>
        </w:rPr>
        <w:br/>
      </w:r>
      <w:r w:rsidRPr="001561AA" w:rsidR="005B2C5D">
        <w:rPr>
          <w:rFonts w:ascii="Verdana" w:hAnsi="Verdana" w:cs="Arial"/>
          <w:sz w:val="18"/>
          <w:szCs w:val="18"/>
        </w:rPr>
        <w:t>L</w:t>
      </w:r>
    </w:p>
    <w:p w:rsidRPr="001561AA" w:rsidR="001561AA" w:rsidP="008E4BBA" w:rsidRDefault="001561AA" w14:paraId="79743199" w14:textId="77777777">
      <w:pPr>
        <w:pStyle w:val="Default"/>
        <w:spacing w:line="240" w:lineRule="exact"/>
        <w:rPr>
          <w:rFonts w:ascii="Verdana" w:hAnsi="Verdana" w:cs="Arial"/>
          <w:sz w:val="18"/>
          <w:szCs w:val="18"/>
        </w:rPr>
      </w:pPr>
    </w:p>
    <w:p w:rsidR="00D957DF" w:rsidP="008E4BBA" w:rsidRDefault="00D957DF" w14:paraId="17DA297B" w14:textId="4D963FB3">
      <w:pPr>
        <w:spacing w:after="0" w:line="240" w:lineRule="exact"/>
        <w:rPr>
          <w:rFonts w:ascii="Verdana" w:hAnsi="Verdana" w:cs="Arial"/>
          <w:sz w:val="18"/>
          <w:szCs w:val="18"/>
        </w:rPr>
      </w:pPr>
      <w:r w:rsidRPr="001561AA">
        <w:rPr>
          <w:rFonts w:ascii="Verdana" w:hAnsi="Verdana" w:cs="Arial"/>
          <w:sz w:val="18"/>
          <w:szCs w:val="18"/>
        </w:rPr>
        <w:t xml:space="preserve">Na artikel 67 wordt een artikel ingevoegd, luidende: </w:t>
      </w:r>
    </w:p>
    <w:p w:rsidRPr="001561AA" w:rsidR="001561AA" w:rsidP="008E4BBA" w:rsidRDefault="001561AA" w14:paraId="26D13800" w14:textId="77777777">
      <w:pPr>
        <w:spacing w:after="0" w:line="240" w:lineRule="exact"/>
        <w:rPr>
          <w:rFonts w:ascii="Verdana" w:hAnsi="Verdana" w:cs="Arial"/>
          <w:sz w:val="18"/>
          <w:szCs w:val="18"/>
        </w:rPr>
      </w:pPr>
    </w:p>
    <w:p w:rsidR="00D957DF" w:rsidP="008E4BBA" w:rsidRDefault="00D957DF" w14:paraId="6EB32101" w14:textId="77777777">
      <w:pPr>
        <w:pStyle w:val="lid"/>
        <w:shd w:val="clear" w:color="auto" w:fill="FFFFFF"/>
        <w:spacing w:before="0" w:beforeAutospacing="0" w:after="0" w:afterAutospacing="0" w:line="240" w:lineRule="exact"/>
        <w:rPr>
          <w:rFonts w:ascii="Verdana" w:hAnsi="Verdana" w:cs="Arial"/>
          <w:b/>
          <w:bCs/>
          <w:sz w:val="18"/>
          <w:szCs w:val="18"/>
        </w:rPr>
      </w:pPr>
      <w:r w:rsidRPr="001561AA">
        <w:rPr>
          <w:rFonts w:ascii="Verdana" w:hAnsi="Verdana" w:cs="Arial"/>
          <w:b/>
          <w:bCs/>
          <w:sz w:val="18"/>
          <w:szCs w:val="18"/>
        </w:rPr>
        <w:t>Artikel 67a</w:t>
      </w:r>
    </w:p>
    <w:p w:rsidRPr="001561AA" w:rsidR="001561AA" w:rsidP="008E4BBA" w:rsidRDefault="001561AA" w14:paraId="67341059" w14:textId="77777777">
      <w:pPr>
        <w:pStyle w:val="lid"/>
        <w:shd w:val="clear" w:color="auto" w:fill="FFFFFF"/>
        <w:spacing w:before="0" w:beforeAutospacing="0" w:after="0" w:afterAutospacing="0" w:line="240" w:lineRule="exact"/>
        <w:rPr>
          <w:rFonts w:ascii="Verdana" w:hAnsi="Verdana" w:cs="Arial"/>
          <w:b/>
          <w:bCs/>
          <w:sz w:val="18"/>
          <w:szCs w:val="18"/>
        </w:rPr>
      </w:pPr>
    </w:p>
    <w:p w:rsidR="00D957DF" w:rsidP="008E4BBA" w:rsidRDefault="00D957DF" w14:paraId="1469A942" w14:textId="1816A60C">
      <w:pPr>
        <w:pStyle w:val="lid"/>
        <w:shd w:val="clear" w:color="auto" w:fill="FFFFFF"/>
        <w:spacing w:before="0" w:beforeAutospacing="0" w:after="0" w:afterAutospacing="0" w:line="240" w:lineRule="exact"/>
        <w:rPr>
          <w:rFonts w:ascii="Verdana" w:hAnsi="Verdana" w:cs="Arial"/>
          <w:sz w:val="18"/>
          <w:szCs w:val="18"/>
        </w:rPr>
      </w:pPr>
      <w:r w:rsidRPr="001561AA">
        <w:rPr>
          <w:rFonts w:ascii="Verdana" w:hAnsi="Verdana" w:cs="Arial"/>
          <w:sz w:val="18"/>
          <w:szCs w:val="18"/>
        </w:rPr>
        <w:t>De kredietgever kan de kredietovereenkomst niet ten nadele van de consument beëindigen of wijzigen op grond van een onjuist uitgevoerde beoordeling van de kredietwaardigheid</w:t>
      </w:r>
      <w:r w:rsidRPr="001561AA" w:rsidR="00694A69">
        <w:rPr>
          <w:rFonts w:ascii="Verdana" w:hAnsi="Verdana" w:cs="Arial"/>
          <w:sz w:val="18"/>
          <w:szCs w:val="18"/>
        </w:rPr>
        <w:t xml:space="preserve"> in de zin van artikel 4:34 van de Wet op het financieel toezicht</w:t>
      </w:r>
      <w:r w:rsidRPr="001561AA">
        <w:rPr>
          <w:rFonts w:ascii="Verdana" w:hAnsi="Verdana" w:cs="Arial"/>
          <w:sz w:val="18"/>
          <w:szCs w:val="18"/>
        </w:rPr>
        <w:t xml:space="preserve">, tenzij de consument </w:t>
      </w:r>
      <w:r w:rsidRPr="001561AA" w:rsidR="000B2AC5">
        <w:rPr>
          <w:rFonts w:ascii="Verdana" w:hAnsi="Verdana" w:cs="Arial"/>
          <w:sz w:val="18"/>
          <w:szCs w:val="18"/>
        </w:rPr>
        <w:t>in het kader van</w:t>
      </w:r>
      <w:r w:rsidRPr="001561AA" w:rsidR="005B2C5D">
        <w:rPr>
          <w:rFonts w:ascii="Verdana" w:hAnsi="Verdana" w:cs="Arial"/>
          <w:sz w:val="18"/>
          <w:szCs w:val="18"/>
        </w:rPr>
        <w:t xml:space="preserve"> </w:t>
      </w:r>
      <w:r w:rsidRPr="001561AA" w:rsidR="00AF4C60">
        <w:rPr>
          <w:rFonts w:ascii="Verdana" w:hAnsi="Verdana" w:cs="Arial"/>
          <w:sz w:val="18"/>
          <w:szCs w:val="18"/>
        </w:rPr>
        <w:t xml:space="preserve">die beoordeling </w:t>
      </w:r>
      <w:r w:rsidRPr="001561AA">
        <w:rPr>
          <w:rFonts w:ascii="Verdana" w:hAnsi="Verdana" w:cs="Arial"/>
          <w:sz w:val="18"/>
          <w:szCs w:val="18"/>
        </w:rPr>
        <w:t>bewust informatie</w:t>
      </w:r>
      <w:r w:rsidRPr="001561AA" w:rsidR="00694A69">
        <w:rPr>
          <w:rFonts w:ascii="Verdana" w:hAnsi="Verdana" w:cs="Arial"/>
          <w:sz w:val="18"/>
          <w:szCs w:val="18"/>
        </w:rPr>
        <w:t xml:space="preserve"> </w:t>
      </w:r>
      <w:r w:rsidRPr="001561AA">
        <w:rPr>
          <w:rFonts w:ascii="Verdana" w:hAnsi="Verdana" w:cs="Arial"/>
          <w:sz w:val="18"/>
          <w:szCs w:val="18"/>
        </w:rPr>
        <w:t>heeft achtergehouden of onjuist heeft weergegeven.</w:t>
      </w:r>
    </w:p>
    <w:p w:rsidRPr="001561AA" w:rsidR="001561AA" w:rsidP="008E4BBA" w:rsidRDefault="001561AA" w14:paraId="1C5136F7" w14:textId="77777777">
      <w:pPr>
        <w:pStyle w:val="lid"/>
        <w:shd w:val="clear" w:color="auto" w:fill="FFFFFF"/>
        <w:spacing w:before="0" w:beforeAutospacing="0" w:after="0" w:afterAutospacing="0" w:line="240" w:lineRule="exact"/>
        <w:rPr>
          <w:rFonts w:ascii="Verdana" w:hAnsi="Verdana" w:cs="Arial"/>
          <w:sz w:val="18"/>
          <w:szCs w:val="18"/>
        </w:rPr>
      </w:pPr>
    </w:p>
    <w:p w:rsidR="00CF078B" w:rsidP="008E4BBA" w:rsidRDefault="005B2C5D" w14:paraId="3656BDB5" w14:textId="435B1A2A">
      <w:pPr>
        <w:spacing w:after="0" w:line="240" w:lineRule="exact"/>
        <w:rPr>
          <w:rFonts w:ascii="Verdana" w:hAnsi="Verdana" w:cs="Arial"/>
          <w:sz w:val="18"/>
          <w:szCs w:val="18"/>
        </w:rPr>
      </w:pPr>
      <w:r w:rsidRPr="001561AA">
        <w:rPr>
          <w:rFonts w:ascii="Verdana" w:hAnsi="Verdana" w:cs="Arial"/>
          <w:sz w:val="18"/>
          <w:szCs w:val="18"/>
        </w:rPr>
        <w:t xml:space="preserve">M </w:t>
      </w:r>
    </w:p>
    <w:p w:rsidRPr="001561AA" w:rsidR="001561AA" w:rsidP="008E4BBA" w:rsidRDefault="001561AA" w14:paraId="47BD7FCB" w14:textId="77777777">
      <w:pPr>
        <w:spacing w:after="0" w:line="240" w:lineRule="exact"/>
        <w:rPr>
          <w:rFonts w:ascii="Verdana" w:hAnsi="Verdana" w:cs="Arial"/>
          <w:sz w:val="18"/>
          <w:szCs w:val="18"/>
        </w:rPr>
      </w:pPr>
    </w:p>
    <w:p w:rsidRPr="001561AA" w:rsidR="001561AA" w:rsidP="008E4BBA" w:rsidRDefault="00CF078B" w14:paraId="23A15153" w14:textId="74F53F5A">
      <w:pPr>
        <w:spacing w:after="0" w:line="240" w:lineRule="exact"/>
        <w:rPr>
          <w:rFonts w:ascii="Verdana" w:hAnsi="Verdana" w:cs="Arial"/>
          <w:sz w:val="18"/>
          <w:szCs w:val="18"/>
        </w:rPr>
      </w:pPr>
      <w:r w:rsidRPr="001561AA">
        <w:rPr>
          <w:rFonts w:ascii="Verdana" w:hAnsi="Verdana" w:cs="Arial"/>
          <w:sz w:val="18"/>
          <w:szCs w:val="18"/>
        </w:rPr>
        <w:t>Artikel 68 wordt al</w:t>
      </w:r>
      <w:r w:rsidRPr="001561AA" w:rsidR="000B2AC5">
        <w:rPr>
          <w:rFonts w:ascii="Verdana" w:hAnsi="Verdana" w:cs="Arial"/>
          <w:sz w:val="18"/>
          <w:szCs w:val="18"/>
        </w:rPr>
        <w:t>s</w:t>
      </w:r>
      <w:r w:rsidRPr="001561AA">
        <w:rPr>
          <w:rFonts w:ascii="Verdana" w:hAnsi="Verdana" w:cs="Arial"/>
          <w:sz w:val="18"/>
          <w:szCs w:val="18"/>
        </w:rPr>
        <w:t xml:space="preserve"> volgt gewijzigd:</w:t>
      </w:r>
    </w:p>
    <w:p w:rsidR="00592027" w:rsidP="00A947FF" w:rsidRDefault="00592027" w14:paraId="162C2A84" w14:textId="77777777">
      <w:pPr>
        <w:spacing w:after="0" w:line="240" w:lineRule="exact"/>
        <w:rPr>
          <w:rFonts w:ascii="Verdana" w:hAnsi="Verdana" w:cs="Arial"/>
          <w:sz w:val="18"/>
          <w:szCs w:val="18"/>
        </w:rPr>
      </w:pPr>
    </w:p>
    <w:p w:rsidR="00CF078B" w:rsidP="008E4BBA" w:rsidRDefault="00CF078B" w14:paraId="2B5D072F" w14:textId="04FF3786">
      <w:pPr>
        <w:spacing w:after="0" w:line="240" w:lineRule="exact"/>
        <w:rPr>
          <w:rFonts w:ascii="Verdana" w:hAnsi="Verdana" w:cs="Arial"/>
          <w:sz w:val="18"/>
          <w:szCs w:val="18"/>
        </w:rPr>
      </w:pPr>
      <w:r w:rsidRPr="001561AA">
        <w:rPr>
          <w:rFonts w:ascii="Verdana" w:hAnsi="Verdana" w:cs="Arial"/>
          <w:sz w:val="18"/>
          <w:szCs w:val="18"/>
        </w:rPr>
        <w:t xml:space="preserve">1. Aan het eerste lid wordt een zin </w:t>
      </w:r>
      <w:r w:rsidR="00DF4933">
        <w:rPr>
          <w:rFonts w:ascii="Verdana" w:hAnsi="Verdana" w:cs="Arial"/>
          <w:sz w:val="18"/>
          <w:szCs w:val="18"/>
        </w:rPr>
        <w:t>in</w:t>
      </w:r>
      <w:r w:rsidRPr="001561AA" w:rsidR="00DF4933">
        <w:rPr>
          <w:rFonts w:ascii="Verdana" w:hAnsi="Verdana" w:cs="Arial"/>
          <w:sz w:val="18"/>
          <w:szCs w:val="18"/>
        </w:rPr>
        <w:t>gevoegd</w:t>
      </w:r>
      <w:r w:rsidRPr="001561AA" w:rsidR="00C81B23">
        <w:rPr>
          <w:rFonts w:ascii="Verdana" w:hAnsi="Verdana" w:cs="Arial"/>
          <w:sz w:val="18"/>
          <w:szCs w:val="18"/>
        </w:rPr>
        <w:t>, luidende</w:t>
      </w:r>
      <w:r w:rsidR="00DF46F5">
        <w:rPr>
          <w:rFonts w:ascii="Verdana" w:hAnsi="Verdana" w:cs="Arial"/>
          <w:sz w:val="18"/>
          <w:szCs w:val="18"/>
        </w:rPr>
        <w:t>:</w:t>
      </w:r>
      <w:r w:rsidRPr="001561AA">
        <w:rPr>
          <w:rFonts w:ascii="Verdana" w:hAnsi="Verdana" w:cs="Arial"/>
          <w:sz w:val="18"/>
          <w:szCs w:val="18"/>
        </w:rPr>
        <w:t xml:space="preserve"> </w:t>
      </w:r>
      <w:r w:rsidR="000C353C">
        <w:rPr>
          <w:rFonts w:ascii="Verdana" w:hAnsi="Verdana" w:cs="Arial"/>
          <w:sz w:val="18"/>
          <w:szCs w:val="18"/>
        </w:rPr>
        <w:t>“</w:t>
      </w:r>
      <w:r w:rsidRPr="001561AA" w:rsidR="00C81B23">
        <w:rPr>
          <w:rFonts w:ascii="Verdana" w:hAnsi="Verdana" w:cs="Arial"/>
          <w:sz w:val="18"/>
          <w:szCs w:val="18"/>
        </w:rPr>
        <w:t xml:space="preserve">Bij de berekening van deze verlaging worden alle door de kredietgever aan de consument </w:t>
      </w:r>
      <w:r w:rsidRPr="001561AA" w:rsidR="00E97273">
        <w:rPr>
          <w:rFonts w:ascii="Verdana" w:hAnsi="Verdana" w:cs="Arial"/>
          <w:sz w:val="18"/>
          <w:szCs w:val="18"/>
        </w:rPr>
        <w:t xml:space="preserve">in rekening gebrachte </w:t>
      </w:r>
      <w:r w:rsidRPr="001561AA" w:rsidR="00C81B23">
        <w:rPr>
          <w:rFonts w:ascii="Verdana" w:hAnsi="Verdana" w:cs="Arial"/>
          <w:sz w:val="18"/>
          <w:szCs w:val="18"/>
        </w:rPr>
        <w:t>kosten in aanmerking genomen.</w:t>
      </w:r>
      <w:r w:rsidR="000C353C">
        <w:rPr>
          <w:rFonts w:ascii="Verdana" w:hAnsi="Verdana" w:cs="Arial"/>
          <w:sz w:val="18"/>
          <w:szCs w:val="18"/>
        </w:rPr>
        <w:t>”</w:t>
      </w:r>
      <w:r w:rsidRPr="001561AA" w:rsidR="00C81B23">
        <w:rPr>
          <w:rFonts w:ascii="Verdana" w:hAnsi="Verdana" w:cs="Arial"/>
          <w:sz w:val="18"/>
          <w:szCs w:val="18"/>
        </w:rPr>
        <w:t xml:space="preserve"> </w:t>
      </w:r>
    </w:p>
    <w:p w:rsidRPr="001561AA" w:rsidR="001561AA" w:rsidP="008E4BBA" w:rsidRDefault="001561AA" w14:paraId="0FC004F1" w14:textId="77777777">
      <w:pPr>
        <w:spacing w:after="0" w:line="240" w:lineRule="exact"/>
        <w:rPr>
          <w:rFonts w:ascii="Verdana" w:hAnsi="Verdana" w:cs="Arial"/>
          <w:sz w:val="18"/>
          <w:szCs w:val="18"/>
        </w:rPr>
      </w:pPr>
    </w:p>
    <w:p w:rsidR="007B0E4D" w:rsidP="008E4BBA" w:rsidRDefault="00ED07BD" w14:paraId="355F53CD" w14:textId="031BDA04">
      <w:pPr>
        <w:spacing w:after="0" w:line="240" w:lineRule="exact"/>
        <w:rPr>
          <w:rFonts w:ascii="Verdana" w:hAnsi="Verdana" w:cs="Arial"/>
          <w:sz w:val="18"/>
          <w:szCs w:val="18"/>
        </w:rPr>
      </w:pPr>
      <w:r w:rsidRPr="001561AA">
        <w:rPr>
          <w:rFonts w:ascii="Verdana" w:hAnsi="Verdana" w:cs="Arial"/>
          <w:sz w:val="18"/>
          <w:szCs w:val="18"/>
        </w:rPr>
        <w:t xml:space="preserve">2. </w:t>
      </w:r>
      <w:r w:rsidR="002910B9">
        <w:rPr>
          <w:rFonts w:ascii="Verdana" w:hAnsi="Verdana" w:cs="Arial"/>
          <w:sz w:val="18"/>
          <w:szCs w:val="18"/>
        </w:rPr>
        <w:t xml:space="preserve">In het derde lid wordt “€75 000” vervangen door “€100 000” en wordt na de eerste zin een zin </w:t>
      </w:r>
      <w:r w:rsidR="007562E8">
        <w:rPr>
          <w:rFonts w:ascii="Verdana" w:hAnsi="Verdana" w:cs="Arial"/>
          <w:sz w:val="18"/>
          <w:szCs w:val="18"/>
        </w:rPr>
        <w:t>in</w:t>
      </w:r>
      <w:r w:rsidR="002910B9">
        <w:rPr>
          <w:rFonts w:ascii="Verdana" w:hAnsi="Verdana" w:cs="Arial"/>
          <w:sz w:val="18"/>
          <w:szCs w:val="18"/>
        </w:rPr>
        <w:t xml:space="preserve">gevoegd, luidende: </w:t>
      </w:r>
      <w:r w:rsidR="00DF4933">
        <w:rPr>
          <w:rFonts w:ascii="Verdana" w:hAnsi="Verdana" w:cs="Arial"/>
          <w:sz w:val="18"/>
          <w:szCs w:val="18"/>
        </w:rPr>
        <w:t>“</w:t>
      </w:r>
      <w:proofErr w:type="gramStart"/>
      <w:r w:rsidRPr="0070266B" w:rsidR="0070266B">
        <w:rPr>
          <w:rFonts w:ascii="Verdana" w:hAnsi="Verdana" w:cs="Arial"/>
          <w:sz w:val="18"/>
          <w:szCs w:val="18"/>
        </w:rPr>
        <w:t>Indien</w:t>
      </w:r>
      <w:proofErr w:type="gramEnd"/>
      <w:r w:rsidRPr="0070266B" w:rsidR="0070266B">
        <w:rPr>
          <w:rFonts w:ascii="Verdana" w:hAnsi="Verdana" w:cs="Arial"/>
          <w:sz w:val="18"/>
          <w:szCs w:val="18"/>
        </w:rPr>
        <w:t xml:space="preserve"> de door de kredietgever gevorderde vergoeding hoger is dan het werkelijk geleden verlies, kan de consument een overeenkomstige vermindering vorderen.</w:t>
      </w:r>
      <w:r w:rsidR="00DF4933">
        <w:rPr>
          <w:rFonts w:ascii="Verdana" w:hAnsi="Verdana" w:cs="Arial"/>
          <w:sz w:val="18"/>
          <w:szCs w:val="18"/>
        </w:rPr>
        <w:t>”</w:t>
      </w:r>
      <w:r w:rsidRPr="001561AA" w:rsidR="00E214A1">
        <w:rPr>
          <w:rFonts w:ascii="Verdana" w:hAnsi="Verdana" w:cs="Arial"/>
          <w:sz w:val="18"/>
          <w:szCs w:val="18"/>
        </w:rPr>
        <w:br/>
      </w:r>
      <w:r w:rsidRPr="001561AA" w:rsidR="00E214A1">
        <w:rPr>
          <w:rFonts w:ascii="Verdana" w:hAnsi="Verdana" w:cs="Arial"/>
          <w:sz w:val="18"/>
          <w:szCs w:val="18"/>
        </w:rPr>
        <w:br/>
      </w:r>
      <w:r w:rsidRPr="001561AA" w:rsidR="005B2C5D">
        <w:rPr>
          <w:rFonts w:ascii="Verdana" w:hAnsi="Verdana" w:cs="Arial"/>
          <w:sz w:val="18"/>
          <w:szCs w:val="18"/>
        </w:rPr>
        <w:t xml:space="preserve">N </w:t>
      </w:r>
    </w:p>
    <w:p w:rsidRPr="001561AA" w:rsidR="001561AA" w:rsidP="008E4BBA" w:rsidRDefault="001561AA" w14:paraId="4D92A94F" w14:textId="77777777">
      <w:pPr>
        <w:spacing w:after="0" w:line="240" w:lineRule="exact"/>
        <w:rPr>
          <w:rFonts w:ascii="Verdana" w:hAnsi="Verdana" w:cs="Arial"/>
          <w:sz w:val="18"/>
          <w:szCs w:val="18"/>
        </w:rPr>
      </w:pPr>
    </w:p>
    <w:p w:rsidR="007B0E4D" w:rsidP="008E4BBA" w:rsidRDefault="007B0E4D" w14:paraId="0F94D00B" w14:textId="50847501">
      <w:pPr>
        <w:spacing w:after="0" w:line="240" w:lineRule="exact"/>
        <w:rPr>
          <w:rFonts w:ascii="Verdana" w:hAnsi="Verdana" w:cs="Arial"/>
          <w:sz w:val="18"/>
          <w:szCs w:val="18"/>
        </w:rPr>
      </w:pPr>
      <w:r w:rsidRPr="001561AA">
        <w:rPr>
          <w:rFonts w:ascii="Verdana" w:hAnsi="Verdana" w:cs="Arial"/>
          <w:sz w:val="18"/>
          <w:szCs w:val="18"/>
        </w:rPr>
        <w:t xml:space="preserve">Na artikel 68 wordt een artikel ingevoegd, </w:t>
      </w:r>
      <w:r w:rsidRPr="001561AA" w:rsidR="00797627">
        <w:rPr>
          <w:rFonts w:ascii="Verdana" w:hAnsi="Verdana" w:cs="Arial"/>
          <w:sz w:val="18"/>
          <w:szCs w:val="18"/>
        </w:rPr>
        <w:t>luidende</w:t>
      </w:r>
      <w:r w:rsidRPr="001561AA">
        <w:rPr>
          <w:rFonts w:ascii="Verdana" w:hAnsi="Verdana" w:cs="Arial"/>
          <w:sz w:val="18"/>
          <w:szCs w:val="18"/>
        </w:rPr>
        <w:t>:</w:t>
      </w:r>
    </w:p>
    <w:p w:rsidRPr="001561AA" w:rsidR="001561AA" w:rsidP="008E4BBA" w:rsidRDefault="001561AA" w14:paraId="149746EE" w14:textId="77777777">
      <w:pPr>
        <w:spacing w:after="0" w:line="240" w:lineRule="exact"/>
        <w:rPr>
          <w:rFonts w:ascii="Verdana" w:hAnsi="Verdana" w:cs="Arial"/>
          <w:sz w:val="18"/>
          <w:szCs w:val="18"/>
        </w:rPr>
      </w:pPr>
    </w:p>
    <w:p w:rsidRPr="001561AA" w:rsidR="007B0E4D" w:rsidP="008E4BBA" w:rsidRDefault="007B0E4D" w14:paraId="6DFC7DBC" w14:textId="57FD8EE4">
      <w:pPr>
        <w:pStyle w:val="Geenafstand"/>
        <w:spacing w:line="240" w:lineRule="exact"/>
        <w:rPr>
          <w:rFonts w:ascii="Verdana" w:hAnsi="Verdana"/>
          <w:b/>
          <w:bCs/>
          <w:sz w:val="18"/>
          <w:szCs w:val="18"/>
          <w:shd w:val="clear" w:color="auto" w:fill="FFFFFF"/>
        </w:rPr>
      </w:pPr>
      <w:r w:rsidRPr="001561AA">
        <w:rPr>
          <w:rFonts w:ascii="Verdana" w:hAnsi="Verdana"/>
          <w:b/>
          <w:bCs/>
          <w:sz w:val="18"/>
          <w:szCs w:val="18"/>
          <w:shd w:val="clear" w:color="auto" w:fill="FFFFFF"/>
        </w:rPr>
        <w:t>Artikel 68a</w:t>
      </w:r>
      <w:r w:rsidRPr="001561AA">
        <w:rPr>
          <w:rFonts w:ascii="Verdana" w:hAnsi="Verdana"/>
          <w:b/>
          <w:bCs/>
          <w:sz w:val="18"/>
          <w:szCs w:val="18"/>
          <w:shd w:val="clear" w:color="auto" w:fill="FFFFFF"/>
        </w:rPr>
        <w:br/>
      </w:r>
    </w:p>
    <w:p w:rsidR="007B0E4D" w:rsidP="008E4BBA" w:rsidRDefault="00017599" w14:paraId="6BE781E8" w14:textId="2D0A4ACF">
      <w:pPr>
        <w:spacing w:after="0" w:line="240" w:lineRule="exact"/>
        <w:rPr>
          <w:rFonts w:ascii="Verdana" w:hAnsi="Verdana"/>
          <w:sz w:val="18"/>
          <w:szCs w:val="18"/>
          <w:shd w:val="clear" w:color="auto" w:fill="FFFFFF"/>
        </w:rPr>
      </w:pPr>
      <w:proofErr w:type="gramStart"/>
      <w:r w:rsidRPr="001561AA">
        <w:rPr>
          <w:rFonts w:ascii="Verdana" w:hAnsi="Verdana"/>
          <w:sz w:val="18"/>
          <w:szCs w:val="18"/>
          <w:shd w:val="clear" w:color="auto" w:fill="FFFFFF"/>
        </w:rPr>
        <w:t>Indien</w:t>
      </w:r>
      <w:proofErr w:type="gramEnd"/>
      <w:r w:rsidRPr="001561AA">
        <w:rPr>
          <w:rFonts w:ascii="Verdana" w:hAnsi="Verdana"/>
          <w:sz w:val="18"/>
          <w:szCs w:val="18"/>
          <w:shd w:val="clear" w:color="auto" w:fill="FFFFFF"/>
        </w:rPr>
        <w:t xml:space="preserve"> een consument in verzuim is, of een kredietgever op basis van een mededeling van de consument vermoedt dat de consument </w:t>
      </w:r>
      <w:r w:rsidRPr="001561AA" w:rsidR="00797627">
        <w:rPr>
          <w:rFonts w:ascii="Verdana" w:hAnsi="Verdana"/>
          <w:sz w:val="18"/>
          <w:szCs w:val="18"/>
          <w:shd w:val="clear" w:color="auto" w:fill="FFFFFF"/>
        </w:rPr>
        <w:t>moeilijkheden ondervind</w:t>
      </w:r>
      <w:r w:rsidRPr="001561AA">
        <w:rPr>
          <w:rFonts w:ascii="Verdana" w:hAnsi="Verdana"/>
          <w:sz w:val="18"/>
          <w:szCs w:val="18"/>
          <w:shd w:val="clear" w:color="auto" w:fill="FFFFFF"/>
        </w:rPr>
        <w:t>t</w:t>
      </w:r>
      <w:r w:rsidRPr="001561AA" w:rsidR="00797627">
        <w:rPr>
          <w:rFonts w:ascii="Verdana" w:hAnsi="Verdana"/>
          <w:sz w:val="18"/>
          <w:szCs w:val="18"/>
          <w:shd w:val="clear" w:color="auto" w:fill="FFFFFF"/>
        </w:rPr>
        <w:t xml:space="preserve"> bij het nakomen van </w:t>
      </w:r>
      <w:r w:rsidRPr="001561AA">
        <w:rPr>
          <w:rFonts w:ascii="Verdana" w:hAnsi="Verdana"/>
          <w:sz w:val="18"/>
          <w:szCs w:val="18"/>
          <w:shd w:val="clear" w:color="auto" w:fill="FFFFFF"/>
        </w:rPr>
        <w:t>de uit de kredietovereenkomst voortvloeiende verplichtingen</w:t>
      </w:r>
      <w:r w:rsidRPr="001561AA" w:rsidR="00797627">
        <w:rPr>
          <w:rFonts w:ascii="Verdana" w:hAnsi="Verdana"/>
          <w:sz w:val="18"/>
          <w:szCs w:val="18"/>
          <w:shd w:val="clear" w:color="auto" w:fill="FFFFFF"/>
        </w:rPr>
        <w:t xml:space="preserve">, </w:t>
      </w:r>
      <w:r w:rsidRPr="001561AA">
        <w:rPr>
          <w:rFonts w:ascii="Verdana" w:hAnsi="Verdana"/>
          <w:sz w:val="18"/>
          <w:szCs w:val="18"/>
          <w:shd w:val="clear" w:color="auto" w:fill="FFFFFF"/>
        </w:rPr>
        <w:t xml:space="preserve">verwijst de kredietgever de consument </w:t>
      </w:r>
      <w:r w:rsidRPr="001561AA" w:rsidR="00797627">
        <w:rPr>
          <w:rFonts w:ascii="Verdana" w:hAnsi="Verdana"/>
          <w:sz w:val="18"/>
          <w:szCs w:val="18"/>
          <w:shd w:val="clear" w:color="auto" w:fill="FFFFFF"/>
        </w:rPr>
        <w:t>door naar schuldadviesdiensten.</w:t>
      </w:r>
    </w:p>
    <w:p w:rsidRPr="001561AA" w:rsidR="001561AA" w:rsidP="008E4BBA" w:rsidRDefault="001561AA" w14:paraId="1DC0CF07" w14:textId="77777777">
      <w:pPr>
        <w:spacing w:after="0" w:line="240" w:lineRule="exact"/>
        <w:rPr>
          <w:rFonts w:ascii="Verdana" w:hAnsi="Verdana"/>
          <w:sz w:val="18"/>
          <w:szCs w:val="18"/>
          <w:shd w:val="clear" w:color="auto" w:fill="FFFFFF"/>
        </w:rPr>
      </w:pPr>
    </w:p>
    <w:p w:rsidR="004166CD" w:rsidP="008E4BBA" w:rsidRDefault="005B2C5D" w14:paraId="5638C07C" w14:textId="5A32D304">
      <w:pPr>
        <w:spacing w:after="0" w:line="240" w:lineRule="exact"/>
        <w:rPr>
          <w:rFonts w:ascii="Verdana" w:hAnsi="Verdana" w:cs="Arial"/>
          <w:sz w:val="18"/>
          <w:szCs w:val="18"/>
          <w:shd w:val="clear" w:color="auto" w:fill="FFFFFF"/>
        </w:rPr>
      </w:pPr>
      <w:r w:rsidRPr="001561AA">
        <w:rPr>
          <w:rFonts w:ascii="Verdana" w:hAnsi="Verdana" w:cs="Arial"/>
          <w:sz w:val="18"/>
          <w:szCs w:val="18"/>
          <w:shd w:val="clear" w:color="auto" w:fill="FFFFFF"/>
        </w:rPr>
        <w:t>O</w:t>
      </w:r>
    </w:p>
    <w:p w:rsidRPr="001561AA" w:rsidR="001561AA" w:rsidP="008E4BBA" w:rsidRDefault="001561AA" w14:paraId="0707176F" w14:textId="77777777">
      <w:pPr>
        <w:spacing w:after="0" w:line="240" w:lineRule="exact"/>
        <w:rPr>
          <w:rFonts w:ascii="Verdana" w:hAnsi="Verdana" w:cs="Arial"/>
          <w:b/>
          <w:sz w:val="18"/>
          <w:szCs w:val="18"/>
          <w:shd w:val="clear" w:color="auto" w:fill="FFFFFF"/>
        </w:rPr>
      </w:pPr>
    </w:p>
    <w:p w:rsidRPr="001561AA" w:rsidR="004166CD" w:rsidP="008E4BBA" w:rsidRDefault="004166CD" w14:paraId="5837D6E1" w14:textId="51F9FEAC">
      <w:pPr>
        <w:pStyle w:val="Geenafstand"/>
        <w:spacing w:line="240" w:lineRule="exact"/>
        <w:rPr>
          <w:rFonts w:ascii="Verdana" w:hAnsi="Verdana"/>
          <w:sz w:val="18"/>
          <w:szCs w:val="18"/>
          <w:shd w:val="clear" w:color="auto" w:fill="FFFFFF"/>
        </w:rPr>
      </w:pPr>
      <w:r w:rsidRPr="001561AA">
        <w:rPr>
          <w:rFonts w:ascii="Verdana" w:hAnsi="Verdana"/>
          <w:sz w:val="18"/>
          <w:szCs w:val="18"/>
          <w:shd w:val="clear" w:color="auto" w:fill="FFFFFF"/>
        </w:rPr>
        <w:t>Artikel 70 wordt als volgt gewijzigd:</w:t>
      </w:r>
    </w:p>
    <w:p w:rsidRPr="001561AA" w:rsidR="00D25FA3" w:rsidP="008E4BBA" w:rsidRDefault="00D25FA3" w14:paraId="7EABE1F9" w14:textId="77777777">
      <w:pPr>
        <w:pStyle w:val="Geenafstand"/>
        <w:spacing w:line="240" w:lineRule="exact"/>
        <w:rPr>
          <w:rFonts w:ascii="Verdana" w:hAnsi="Verdana"/>
          <w:sz w:val="18"/>
          <w:szCs w:val="18"/>
          <w:shd w:val="clear" w:color="auto" w:fill="FFFFFF"/>
        </w:rPr>
      </w:pPr>
    </w:p>
    <w:p w:rsidR="001561AA" w:rsidP="008E4BBA" w:rsidRDefault="004166CD" w14:paraId="3B9131BD" w14:textId="22D8FA39">
      <w:pPr>
        <w:pStyle w:val="Geenafstand"/>
        <w:spacing w:line="240" w:lineRule="exact"/>
        <w:rPr>
          <w:rFonts w:ascii="Verdana" w:hAnsi="Verdana"/>
          <w:sz w:val="18"/>
          <w:szCs w:val="18"/>
        </w:rPr>
      </w:pPr>
      <w:r w:rsidRPr="001561AA">
        <w:rPr>
          <w:rFonts w:ascii="Verdana" w:hAnsi="Verdana"/>
          <w:sz w:val="18"/>
          <w:szCs w:val="18"/>
          <w:shd w:val="clear" w:color="auto" w:fill="FFFFFF"/>
        </w:rPr>
        <w:t xml:space="preserve">1. </w:t>
      </w:r>
      <w:r w:rsidRPr="001561AA" w:rsidR="005D4263">
        <w:rPr>
          <w:rFonts w:ascii="Verdana" w:hAnsi="Verdana"/>
          <w:sz w:val="18"/>
          <w:szCs w:val="18"/>
        </w:rPr>
        <w:t xml:space="preserve">In het eerste lid wordt </w:t>
      </w:r>
      <w:r w:rsidR="000C353C">
        <w:rPr>
          <w:rFonts w:ascii="Verdana" w:hAnsi="Verdana"/>
          <w:sz w:val="18"/>
          <w:szCs w:val="18"/>
        </w:rPr>
        <w:t>“</w:t>
      </w:r>
      <w:r w:rsidRPr="001561AA" w:rsidR="005D4263">
        <w:rPr>
          <w:rFonts w:ascii="Verdana" w:hAnsi="Verdana"/>
          <w:sz w:val="18"/>
          <w:szCs w:val="18"/>
        </w:rPr>
        <w:t>artikel 6 lid 1, onderdeel e</w:t>
      </w:r>
      <w:r w:rsidRPr="001561AA" w:rsidR="00CC74AB">
        <w:rPr>
          <w:rFonts w:ascii="Verdana" w:hAnsi="Verdana"/>
          <w:sz w:val="18"/>
          <w:szCs w:val="18"/>
        </w:rPr>
        <w:t>, van de richtlijn</w:t>
      </w:r>
      <w:r w:rsidR="000C353C">
        <w:rPr>
          <w:rFonts w:ascii="Verdana" w:hAnsi="Verdana"/>
          <w:sz w:val="18"/>
          <w:szCs w:val="18"/>
        </w:rPr>
        <w:t>”</w:t>
      </w:r>
      <w:r w:rsidRPr="001561AA" w:rsidR="005D4263">
        <w:rPr>
          <w:rFonts w:ascii="Verdana" w:hAnsi="Verdana"/>
          <w:sz w:val="18"/>
          <w:szCs w:val="18"/>
        </w:rPr>
        <w:t xml:space="preserve"> vervangen door </w:t>
      </w:r>
      <w:r w:rsidR="000C353C">
        <w:rPr>
          <w:rFonts w:ascii="Verdana" w:hAnsi="Verdana"/>
          <w:sz w:val="18"/>
          <w:szCs w:val="18"/>
        </w:rPr>
        <w:t>“</w:t>
      </w:r>
      <w:r w:rsidRPr="001561AA" w:rsidR="005D4263">
        <w:rPr>
          <w:rFonts w:ascii="Verdana" w:hAnsi="Verdana"/>
          <w:sz w:val="18"/>
          <w:szCs w:val="18"/>
        </w:rPr>
        <w:t>artikel 25 lid 1</w:t>
      </w:r>
      <w:r w:rsidRPr="001561AA" w:rsidR="00CC74AB">
        <w:rPr>
          <w:rFonts w:ascii="Verdana" w:hAnsi="Verdana"/>
          <w:sz w:val="18"/>
          <w:szCs w:val="18"/>
        </w:rPr>
        <w:t xml:space="preserve"> van de Richtlijn</w:t>
      </w:r>
      <w:r w:rsidR="000C353C">
        <w:rPr>
          <w:rFonts w:ascii="Verdana" w:hAnsi="Verdana"/>
          <w:sz w:val="18"/>
          <w:szCs w:val="18"/>
        </w:rPr>
        <w:t>”</w:t>
      </w:r>
      <w:r w:rsidRPr="001561AA" w:rsidR="00C11307">
        <w:rPr>
          <w:rFonts w:ascii="Verdana" w:hAnsi="Verdana"/>
          <w:sz w:val="18"/>
          <w:szCs w:val="18"/>
        </w:rPr>
        <w:t>.</w:t>
      </w:r>
      <w:r w:rsidRPr="001561AA" w:rsidR="005D4263">
        <w:rPr>
          <w:rFonts w:ascii="Verdana" w:hAnsi="Verdana"/>
          <w:sz w:val="18"/>
          <w:szCs w:val="18"/>
        </w:rPr>
        <w:t xml:space="preserve"> </w:t>
      </w:r>
    </w:p>
    <w:p w:rsidR="001561AA" w:rsidP="008E4BBA" w:rsidRDefault="001561AA" w14:paraId="5F8189CA" w14:textId="77777777">
      <w:pPr>
        <w:pStyle w:val="Geenafstand"/>
        <w:spacing w:line="240" w:lineRule="exact"/>
        <w:rPr>
          <w:rFonts w:ascii="Verdana" w:hAnsi="Verdana"/>
          <w:sz w:val="18"/>
          <w:szCs w:val="18"/>
        </w:rPr>
      </w:pPr>
    </w:p>
    <w:p w:rsidR="001561AA" w:rsidP="008E4BBA" w:rsidRDefault="00077869" w14:paraId="67845F30" w14:textId="31882CF5">
      <w:pPr>
        <w:pStyle w:val="Geenafstand"/>
        <w:spacing w:line="240" w:lineRule="exact"/>
        <w:rPr>
          <w:rFonts w:ascii="Verdana" w:hAnsi="Verdana"/>
          <w:sz w:val="18"/>
          <w:szCs w:val="18"/>
        </w:rPr>
      </w:pPr>
      <w:r w:rsidRPr="001561AA">
        <w:rPr>
          <w:rFonts w:ascii="Verdana" w:hAnsi="Verdana"/>
          <w:sz w:val="18"/>
          <w:szCs w:val="18"/>
        </w:rPr>
        <w:t>2.</w:t>
      </w:r>
      <w:r w:rsidRPr="001561AA" w:rsidR="00C11307">
        <w:rPr>
          <w:rFonts w:ascii="Verdana" w:hAnsi="Verdana"/>
          <w:sz w:val="18"/>
          <w:szCs w:val="18"/>
        </w:rPr>
        <w:t xml:space="preserve"> In</w:t>
      </w:r>
      <w:r w:rsidRPr="001561AA">
        <w:rPr>
          <w:rFonts w:ascii="Verdana" w:hAnsi="Verdana"/>
          <w:sz w:val="18"/>
          <w:szCs w:val="18"/>
        </w:rPr>
        <w:t xml:space="preserve"> </w:t>
      </w:r>
      <w:r w:rsidRPr="001561AA" w:rsidR="00C11307">
        <w:rPr>
          <w:rFonts w:ascii="Verdana" w:hAnsi="Verdana"/>
          <w:sz w:val="18"/>
          <w:szCs w:val="18"/>
        </w:rPr>
        <w:t xml:space="preserve">het tweede lid wordt </w:t>
      </w:r>
      <w:r w:rsidRPr="001561AA" w:rsidR="003E37FA">
        <w:rPr>
          <w:rFonts w:ascii="Verdana" w:hAnsi="Verdana"/>
          <w:sz w:val="18"/>
          <w:szCs w:val="18"/>
        </w:rPr>
        <w:t xml:space="preserve">onder vervanging van </w:t>
      </w:r>
      <w:r w:rsidR="000C353C">
        <w:rPr>
          <w:rFonts w:ascii="Verdana" w:hAnsi="Verdana"/>
          <w:sz w:val="18"/>
          <w:szCs w:val="18"/>
        </w:rPr>
        <w:t>“</w:t>
      </w:r>
      <w:r w:rsidRPr="001561AA" w:rsidR="003E37FA">
        <w:rPr>
          <w:rFonts w:ascii="Verdana" w:hAnsi="Verdana"/>
          <w:sz w:val="18"/>
          <w:szCs w:val="18"/>
        </w:rPr>
        <w:t>, en</w:t>
      </w:r>
      <w:r w:rsidR="000C353C">
        <w:rPr>
          <w:rFonts w:ascii="Verdana" w:hAnsi="Verdana"/>
          <w:sz w:val="18"/>
          <w:szCs w:val="18"/>
        </w:rPr>
        <w:t>”</w:t>
      </w:r>
      <w:r w:rsidRPr="001561AA" w:rsidR="003E37FA">
        <w:rPr>
          <w:rFonts w:ascii="Verdana" w:hAnsi="Verdana"/>
          <w:sz w:val="18"/>
          <w:szCs w:val="18"/>
        </w:rPr>
        <w:t xml:space="preserve"> aan het slot van onderdeel c door een puntkomma en onder vervanging van de punt aan het slot van onderdeel d door </w:t>
      </w:r>
      <w:r w:rsidR="000C353C">
        <w:rPr>
          <w:rFonts w:ascii="Verdana" w:hAnsi="Verdana"/>
          <w:sz w:val="18"/>
          <w:szCs w:val="18"/>
        </w:rPr>
        <w:t>“</w:t>
      </w:r>
      <w:r w:rsidRPr="001561AA" w:rsidR="003E37FA">
        <w:rPr>
          <w:rFonts w:ascii="Verdana" w:hAnsi="Verdana"/>
          <w:sz w:val="18"/>
          <w:szCs w:val="18"/>
        </w:rPr>
        <w:t>, en</w:t>
      </w:r>
      <w:r w:rsidR="000C353C">
        <w:rPr>
          <w:rFonts w:ascii="Verdana" w:hAnsi="Verdana"/>
          <w:sz w:val="18"/>
          <w:szCs w:val="18"/>
        </w:rPr>
        <w:t>”</w:t>
      </w:r>
      <w:r w:rsidRPr="001561AA" w:rsidR="003E37FA">
        <w:rPr>
          <w:rFonts w:ascii="Verdana" w:hAnsi="Verdana"/>
          <w:sz w:val="18"/>
          <w:szCs w:val="18"/>
        </w:rPr>
        <w:t xml:space="preserve"> een </w:t>
      </w:r>
      <w:r w:rsidRPr="001561AA" w:rsidR="00C11307">
        <w:rPr>
          <w:rFonts w:ascii="Verdana" w:hAnsi="Verdana"/>
          <w:sz w:val="18"/>
          <w:szCs w:val="18"/>
        </w:rPr>
        <w:t>onderdeel toegevoegd, luidende:</w:t>
      </w:r>
    </w:p>
    <w:p w:rsidRPr="001561AA" w:rsidR="00C11307" w:rsidP="008E4BBA" w:rsidRDefault="00C11307" w14:paraId="6944B66E" w14:textId="2B43EA68">
      <w:pPr>
        <w:pStyle w:val="Geenafstand"/>
        <w:spacing w:line="240" w:lineRule="exact"/>
        <w:rPr>
          <w:rFonts w:ascii="Verdana" w:hAnsi="Verdana"/>
          <w:sz w:val="18"/>
          <w:szCs w:val="18"/>
        </w:rPr>
      </w:pPr>
      <w:r w:rsidRPr="001561AA">
        <w:rPr>
          <w:rFonts w:ascii="Verdana" w:hAnsi="Verdana"/>
          <w:sz w:val="18"/>
          <w:szCs w:val="18"/>
        </w:rPr>
        <w:t>e. de terugbetalingsdatum</w:t>
      </w:r>
      <w:r w:rsidRPr="001561AA" w:rsidR="003E37FA">
        <w:rPr>
          <w:rFonts w:ascii="Verdana" w:hAnsi="Verdana"/>
          <w:sz w:val="18"/>
          <w:szCs w:val="18"/>
        </w:rPr>
        <w:t>.</w:t>
      </w:r>
    </w:p>
    <w:p w:rsidRPr="001561AA" w:rsidR="00C11307" w:rsidP="008E4BBA" w:rsidRDefault="00C11307" w14:paraId="1CE7242E" w14:textId="77777777">
      <w:pPr>
        <w:pStyle w:val="Geenafstand"/>
        <w:spacing w:line="240" w:lineRule="exact"/>
        <w:rPr>
          <w:rFonts w:ascii="Verdana" w:hAnsi="Verdana"/>
          <w:sz w:val="18"/>
          <w:szCs w:val="18"/>
        </w:rPr>
      </w:pPr>
    </w:p>
    <w:p w:rsidR="001561AA" w:rsidP="008E4BBA" w:rsidRDefault="00C11307" w14:paraId="60E3CC76" w14:textId="6B6D83BF">
      <w:pPr>
        <w:pStyle w:val="Geenafstand"/>
        <w:spacing w:line="240" w:lineRule="exact"/>
        <w:rPr>
          <w:rFonts w:ascii="Verdana" w:hAnsi="Verdana"/>
          <w:sz w:val="18"/>
          <w:szCs w:val="18"/>
        </w:rPr>
      </w:pPr>
      <w:r w:rsidRPr="001561AA">
        <w:rPr>
          <w:rFonts w:ascii="Verdana" w:hAnsi="Verdana"/>
          <w:sz w:val="18"/>
          <w:szCs w:val="18"/>
        </w:rPr>
        <w:t>3</w:t>
      </w:r>
      <w:r w:rsidRPr="001561AA" w:rsidR="005D4263">
        <w:rPr>
          <w:rFonts w:ascii="Verdana" w:hAnsi="Verdana"/>
          <w:sz w:val="18"/>
          <w:szCs w:val="18"/>
        </w:rPr>
        <w:t>. Er word</w:t>
      </w:r>
      <w:r w:rsidRPr="001561AA" w:rsidR="00B37CCE">
        <w:rPr>
          <w:rFonts w:ascii="Verdana" w:hAnsi="Verdana"/>
          <w:sz w:val="18"/>
          <w:szCs w:val="18"/>
        </w:rPr>
        <w:t>en drie leden</w:t>
      </w:r>
      <w:r w:rsidRPr="001561AA" w:rsidR="005D4263">
        <w:rPr>
          <w:rFonts w:ascii="Verdana" w:hAnsi="Verdana"/>
          <w:sz w:val="18"/>
          <w:szCs w:val="18"/>
        </w:rPr>
        <w:t xml:space="preserve"> toegevoegd, luidende:</w:t>
      </w:r>
    </w:p>
    <w:p w:rsidR="001561AA" w:rsidP="008E4BBA" w:rsidRDefault="005D4263" w14:paraId="6A98E73F" w14:textId="63642295">
      <w:pPr>
        <w:pStyle w:val="Geenafstand"/>
        <w:spacing w:line="240" w:lineRule="exact"/>
        <w:rPr>
          <w:rFonts w:ascii="Verdana" w:hAnsi="Verdana"/>
          <w:sz w:val="18"/>
          <w:szCs w:val="18"/>
        </w:rPr>
      </w:pPr>
      <w:r w:rsidRPr="001561AA">
        <w:rPr>
          <w:rFonts w:ascii="Verdana" w:hAnsi="Verdana"/>
          <w:sz w:val="18"/>
          <w:szCs w:val="18"/>
        </w:rPr>
        <w:t>3. In geval van regelmatige overschrijding biedt de kredietgever de consument</w:t>
      </w:r>
      <w:r w:rsidRPr="001561AA" w:rsidR="00B37CCE">
        <w:rPr>
          <w:rFonts w:ascii="Verdana" w:hAnsi="Verdana"/>
          <w:sz w:val="18"/>
          <w:szCs w:val="18"/>
        </w:rPr>
        <w:t xml:space="preserve">, </w:t>
      </w:r>
      <w:r w:rsidRPr="001561AA">
        <w:rPr>
          <w:rFonts w:ascii="Verdana" w:hAnsi="Verdana"/>
          <w:sz w:val="18"/>
          <w:szCs w:val="18"/>
        </w:rPr>
        <w:t>indien beschikbaar</w:t>
      </w:r>
      <w:r w:rsidRPr="001561AA" w:rsidR="00B37CCE">
        <w:rPr>
          <w:rFonts w:ascii="Verdana" w:hAnsi="Verdana"/>
          <w:sz w:val="18"/>
          <w:szCs w:val="18"/>
        </w:rPr>
        <w:t xml:space="preserve">, </w:t>
      </w:r>
      <w:r w:rsidRPr="001561AA">
        <w:rPr>
          <w:rFonts w:ascii="Verdana" w:hAnsi="Verdana"/>
          <w:sz w:val="18"/>
          <w:szCs w:val="18"/>
        </w:rPr>
        <w:t>adviesdiensten aan en verwij</w:t>
      </w:r>
      <w:r w:rsidRPr="001561AA" w:rsidR="00B37CCE">
        <w:rPr>
          <w:rFonts w:ascii="Verdana" w:hAnsi="Verdana"/>
          <w:sz w:val="18"/>
          <w:szCs w:val="18"/>
        </w:rPr>
        <w:t>st hij</w:t>
      </w:r>
      <w:r w:rsidRPr="001561AA">
        <w:rPr>
          <w:rFonts w:ascii="Verdana" w:hAnsi="Verdana"/>
          <w:sz w:val="18"/>
          <w:szCs w:val="18"/>
        </w:rPr>
        <w:t xml:space="preserve"> de consument kosteloos door naar schuldadviesdiensten. </w:t>
      </w:r>
    </w:p>
    <w:p w:rsidR="001561AA" w:rsidP="008E4BBA" w:rsidRDefault="00B37CCE" w14:paraId="2659D1AC" w14:textId="138F930F">
      <w:pPr>
        <w:pStyle w:val="Geenafstand"/>
        <w:spacing w:line="240" w:lineRule="exact"/>
        <w:rPr>
          <w:rFonts w:ascii="Verdana" w:hAnsi="Verdana"/>
          <w:sz w:val="18"/>
          <w:szCs w:val="18"/>
        </w:rPr>
      </w:pPr>
      <w:r w:rsidRPr="001561AA">
        <w:rPr>
          <w:rFonts w:ascii="Verdana" w:hAnsi="Verdana"/>
          <w:sz w:val="18"/>
          <w:szCs w:val="18"/>
        </w:rPr>
        <w:t xml:space="preserve">4. </w:t>
      </w:r>
      <w:proofErr w:type="gramStart"/>
      <w:r w:rsidRPr="001561AA" w:rsidR="00745FCD">
        <w:rPr>
          <w:rFonts w:ascii="Verdana" w:hAnsi="Verdana"/>
          <w:sz w:val="18"/>
          <w:szCs w:val="18"/>
        </w:rPr>
        <w:t>Indien</w:t>
      </w:r>
      <w:proofErr w:type="gramEnd"/>
      <w:r w:rsidRPr="001561AA" w:rsidR="00745FCD">
        <w:rPr>
          <w:rFonts w:ascii="Verdana" w:hAnsi="Verdana"/>
          <w:sz w:val="18"/>
          <w:szCs w:val="18"/>
        </w:rPr>
        <w:t xml:space="preserve"> d</w:t>
      </w:r>
      <w:r w:rsidRPr="001561AA">
        <w:rPr>
          <w:rFonts w:ascii="Verdana" w:hAnsi="Verdana"/>
          <w:sz w:val="18"/>
          <w:szCs w:val="18"/>
        </w:rPr>
        <w:t xml:space="preserve">e kredietgever </w:t>
      </w:r>
      <w:r w:rsidRPr="001561AA" w:rsidR="00745FCD">
        <w:rPr>
          <w:rFonts w:ascii="Verdana" w:hAnsi="Verdana"/>
          <w:sz w:val="18"/>
          <w:szCs w:val="18"/>
        </w:rPr>
        <w:t>de overschrijding niet langer toestaat of de overschrijdingslimiet verlaagt, brengt hij</w:t>
      </w:r>
      <w:r w:rsidRPr="001561AA">
        <w:rPr>
          <w:rFonts w:ascii="Verdana" w:hAnsi="Verdana"/>
          <w:sz w:val="18"/>
          <w:szCs w:val="18"/>
        </w:rPr>
        <w:t xml:space="preserve"> de consument </w:t>
      </w:r>
      <w:r w:rsidRPr="001561AA" w:rsidR="00745FCD">
        <w:rPr>
          <w:rFonts w:ascii="Verdana" w:hAnsi="Verdana"/>
          <w:sz w:val="18"/>
          <w:szCs w:val="18"/>
        </w:rPr>
        <w:t xml:space="preserve">daarvan </w:t>
      </w:r>
      <w:r w:rsidRPr="001561AA">
        <w:rPr>
          <w:rFonts w:ascii="Verdana" w:hAnsi="Verdana"/>
          <w:sz w:val="18"/>
          <w:szCs w:val="18"/>
        </w:rPr>
        <w:t xml:space="preserve">op overeengekomen wijze </w:t>
      </w:r>
      <w:r w:rsidRPr="001561AA" w:rsidR="00745FCD">
        <w:rPr>
          <w:rFonts w:ascii="Verdana" w:hAnsi="Verdana"/>
          <w:sz w:val="18"/>
          <w:szCs w:val="18"/>
        </w:rPr>
        <w:t>op de hoogte,</w:t>
      </w:r>
      <w:r w:rsidRPr="001561AA" w:rsidDel="00745FCD">
        <w:rPr>
          <w:rFonts w:ascii="Verdana" w:hAnsi="Verdana"/>
          <w:sz w:val="18"/>
          <w:szCs w:val="18"/>
        </w:rPr>
        <w:t xml:space="preserve"> </w:t>
      </w:r>
      <w:r w:rsidRPr="001561AA" w:rsidR="00745FCD">
        <w:rPr>
          <w:rFonts w:ascii="Verdana" w:hAnsi="Verdana"/>
          <w:sz w:val="18"/>
          <w:szCs w:val="18"/>
        </w:rPr>
        <w:t xml:space="preserve">ten </w:t>
      </w:r>
      <w:r w:rsidRPr="001561AA">
        <w:rPr>
          <w:rFonts w:ascii="Verdana" w:hAnsi="Verdana"/>
          <w:sz w:val="18"/>
          <w:szCs w:val="18"/>
        </w:rPr>
        <w:t xml:space="preserve">minste 30 dagen vóór de dag waarop </w:t>
      </w:r>
      <w:r w:rsidRPr="001561AA" w:rsidR="00745FCD">
        <w:rPr>
          <w:rFonts w:ascii="Verdana" w:hAnsi="Verdana"/>
          <w:sz w:val="18"/>
          <w:szCs w:val="18"/>
        </w:rPr>
        <w:t>deze</w:t>
      </w:r>
      <w:r w:rsidRPr="001561AA">
        <w:rPr>
          <w:rFonts w:ascii="Verdana" w:hAnsi="Verdana"/>
          <w:sz w:val="18"/>
          <w:szCs w:val="18"/>
        </w:rPr>
        <w:t xml:space="preserve"> </w:t>
      </w:r>
      <w:r w:rsidRPr="001561AA" w:rsidR="00745FCD">
        <w:rPr>
          <w:rFonts w:ascii="Verdana" w:hAnsi="Verdana"/>
          <w:sz w:val="18"/>
          <w:szCs w:val="18"/>
        </w:rPr>
        <w:t>wijziging ingaat</w:t>
      </w:r>
      <w:r w:rsidRPr="001561AA">
        <w:rPr>
          <w:rFonts w:ascii="Verdana" w:hAnsi="Verdana"/>
          <w:sz w:val="18"/>
          <w:szCs w:val="18"/>
        </w:rPr>
        <w:t>.</w:t>
      </w:r>
    </w:p>
    <w:p w:rsidRPr="001561AA" w:rsidR="00B37CCE" w:rsidP="008E4BBA" w:rsidRDefault="00B37CCE" w14:paraId="1464718D" w14:textId="00BE79F8">
      <w:pPr>
        <w:pStyle w:val="Geenafstand"/>
        <w:spacing w:line="240" w:lineRule="exact"/>
        <w:rPr>
          <w:rFonts w:ascii="Verdana" w:hAnsi="Verdana"/>
          <w:sz w:val="18"/>
          <w:szCs w:val="18"/>
        </w:rPr>
      </w:pPr>
      <w:r w:rsidRPr="001561AA">
        <w:rPr>
          <w:rFonts w:ascii="Verdana" w:hAnsi="Verdana"/>
          <w:sz w:val="18"/>
          <w:szCs w:val="18"/>
        </w:rPr>
        <w:t xml:space="preserve">5. Wanneer de overschrijding wordt verlaagd of </w:t>
      </w:r>
      <w:r w:rsidRPr="001561AA" w:rsidR="00E214A1">
        <w:rPr>
          <w:rFonts w:ascii="Verdana" w:hAnsi="Verdana"/>
          <w:sz w:val="18"/>
          <w:szCs w:val="18"/>
        </w:rPr>
        <w:t>beëindigd</w:t>
      </w:r>
      <w:r w:rsidRPr="001561AA">
        <w:rPr>
          <w:rFonts w:ascii="Verdana" w:hAnsi="Verdana"/>
          <w:sz w:val="18"/>
          <w:szCs w:val="18"/>
        </w:rPr>
        <w:t xml:space="preserve">, biedt de kredietgever de consument, voordat </w:t>
      </w:r>
      <w:r w:rsidRPr="001561AA" w:rsidR="00745FCD">
        <w:rPr>
          <w:rFonts w:ascii="Verdana" w:hAnsi="Verdana"/>
          <w:sz w:val="18"/>
          <w:szCs w:val="18"/>
        </w:rPr>
        <w:t>een in</w:t>
      </w:r>
      <w:r w:rsidRPr="001561AA" w:rsidR="00EA3037">
        <w:rPr>
          <w:rFonts w:ascii="Verdana" w:hAnsi="Verdana"/>
          <w:sz w:val="18"/>
          <w:szCs w:val="18"/>
        </w:rPr>
        <w:t>casso</w:t>
      </w:r>
      <w:r w:rsidRPr="001561AA" w:rsidR="00745FCD">
        <w:rPr>
          <w:rFonts w:ascii="Verdana" w:hAnsi="Verdana"/>
          <w:sz w:val="18"/>
          <w:szCs w:val="18"/>
        </w:rPr>
        <w:t xml:space="preserve">- of </w:t>
      </w:r>
      <w:proofErr w:type="gramStart"/>
      <w:r w:rsidRPr="001561AA" w:rsidR="00745FCD">
        <w:rPr>
          <w:rFonts w:ascii="Verdana" w:hAnsi="Verdana"/>
          <w:sz w:val="18"/>
          <w:szCs w:val="18"/>
        </w:rPr>
        <w:t>in</w:t>
      </w:r>
      <w:r w:rsidRPr="001561AA" w:rsidR="00EA3037">
        <w:rPr>
          <w:rFonts w:ascii="Verdana" w:hAnsi="Verdana"/>
          <w:sz w:val="18"/>
          <w:szCs w:val="18"/>
        </w:rPr>
        <w:t>vorderings</w:t>
      </w:r>
      <w:r w:rsidRPr="001561AA" w:rsidR="00745FCD">
        <w:rPr>
          <w:rFonts w:ascii="Verdana" w:hAnsi="Verdana"/>
          <w:sz w:val="18"/>
          <w:szCs w:val="18"/>
        </w:rPr>
        <w:t>procedure</w:t>
      </w:r>
      <w:r w:rsidRPr="001561AA" w:rsidDel="00745FCD" w:rsidR="00745FCD">
        <w:rPr>
          <w:rFonts w:ascii="Verdana" w:hAnsi="Verdana"/>
          <w:sz w:val="18"/>
          <w:szCs w:val="18"/>
        </w:rPr>
        <w:t xml:space="preserve"> </w:t>
      </w:r>
      <w:r w:rsidRPr="001561AA" w:rsidR="00745FCD">
        <w:rPr>
          <w:rFonts w:ascii="Verdana" w:hAnsi="Verdana"/>
          <w:sz w:val="18"/>
          <w:szCs w:val="18"/>
        </w:rPr>
        <w:t xml:space="preserve"> wordt</w:t>
      </w:r>
      <w:proofErr w:type="gramEnd"/>
      <w:r w:rsidRPr="001561AA">
        <w:rPr>
          <w:rFonts w:ascii="Verdana" w:hAnsi="Verdana"/>
          <w:sz w:val="18"/>
          <w:szCs w:val="18"/>
        </w:rPr>
        <w:t xml:space="preserve"> ingeleid, zonder extra kosten de mogelijkheid om het daadwerkelijk opgenomen bedrag naar de mate van die verlaging of </w:t>
      </w:r>
      <w:r w:rsidRPr="001561AA" w:rsidR="00E214A1">
        <w:rPr>
          <w:rFonts w:ascii="Verdana" w:hAnsi="Verdana"/>
          <w:sz w:val="18"/>
          <w:szCs w:val="18"/>
        </w:rPr>
        <w:t xml:space="preserve">beëindiging </w:t>
      </w:r>
      <w:r w:rsidRPr="001561AA">
        <w:rPr>
          <w:rFonts w:ascii="Verdana" w:hAnsi="Verdana"/>
          <w:sz w:val="18"/>
          <w:szCs w:val="18"/>
        </w:rPr>
        <w:t xml:space="preserve">terug te betalen. Een dergelijke terugbetaling </w:t>
      </w:r>
      <w:r w:rsidRPr="001561AA" w:rsidR="00E214A1">
        <w:rPr>
          <w:rFonts w:ascii="Verdana" w:hAnsi="Verdana"/>
          <w:sz w:val="18"/>
          <w:szCs w:val="18"/>
        </w:rPr>
        <w:t xml:space="preserve">vindt plaats </w:t>
      </w:r>
      <w:r w:rsidRPr="001561AA">
        <w:rPr>
          <w:rFonts w:ascii="Verdana" w:hAnsi="Verdana"/>
          <w:sz w:val="18"/>
          <w:szCs w:val="18"/>
        </w:rPr>
        <w:t xml:space="preserve">in </w:t>
      </w:r>
      <w:r w:rsidRPr="001561AA" w:rsidR="00E214A1">
        <w:rPr>
          <w:rFonts w:ascii="Verdana" w:hAnsi="Verdana"/>
          <w:sz w:val="18"/>
          <w:szCs w:val="18"/>
        </w:rPr>
        <w:t xml:space="preserve">12 </w:t>
      </w:r>
      <w:r w:rsidRPr="001561AA">
        <w:rPr>
          <w:rFonts w:ascii="Verdana" w:hAnsi="Verdana"/>
          <w:sz w:val="18"/>
          <w:szCs w:val="18"/>
        </w:rPr>
        <w:t xml:space="preserve">gelijke maandelijkse termijnen, tenzij de consument ervoor kiest eerder af te lossen, tegen de debetrentevoet die van toepassing is op de overschrijding. </w:t>
      </w:r>
    </w:p>
    <w:p w:rsidR="00D25FA3" w:rsidP="008E4BBA" w:rsidRDefault="00D25FA3" w14:paraId="7114EBC5" w14:textId="55D9792C">
      <w:pPr>
        <w:pStyle w:val="Geenafstand"/>
        <w:spacing w:line="240" w:lineRule="exact"/>
        <w:rPr>
          <w:rFonts w:ascii="Verdana" w:hAnsi="Verdana"/>
          <w:sz w:val="18"/>
          <w:szCs w:val="18"/>
        </w:rPr>
      </w:pPr>
    </w:p>
    <w:p w:rsidRPr="001561AA" w:rsidR="00D25FA3" w:rsidP="008E4BBA" w:rsidRDefault="005B2C5D" w14:paraId="130A6986" w14:textId="262BB9DC">
      <w:pPr>
        <w:pStyle w:val="Geenafstand"/>
        <w:spacing w:line="240" w:lineRule="exact"/>
        <w:rPr>
          <w:rFonts w:ascii="Verdana" w:hAnsi="Verdana"/>
          <w:b/>
          <w:bCs/>
          <w:sz w:val="18"/>
          <w:szCs w:val="18"/>
        </w:rPr>
      </w:pPr>
      <w:r w:rsidRPr="001561AA">
        <w:rPr>
          <w:rFonts w:ascii="Verdana" w:hAnsi="Verdana"/>
          <w:sz w:val="18"/>
          <w:szCs w:val="18"/>
        </w:rPr>
        <w:t>P</w:t>
      </w:r>
    </w:p>
    <w:p w:rsidR="001561AA" w:rsidP="008E4BBA" w:rsidRDefault="001561AA" w14:paraId="5FD07B80" w14:textId="77777777">
      <w:pPr>
        <w:pStyle w:val="Geenafstand"/>
        <w:spacing w:line="240" w:lineRule="exact"/>
        <w:rPr>
          <w:rFonts w:ascii="Verdana" w:hAnsi="Verdana"/>
          <w:sz w:val="18"/>
          <w:szCs w:val="18"/>
        </w:rPr>
      </w:pPr>
    </w:p>
    <w:p w:rsidR="00D25FA3" w:rsidP="008E4BBA" w:rsidRDefault="00D25FA3" w14:paraId="1F1DCB61" w14:textId="3658EBE3">
      <w:pPr>
        <w:pStyle w:val="Geenafstand"/>
        <w:spacing w:line="240" w:lineRule="exact"/>
        <w:rPr>
          <w:rFonts w:ascii="Verdana" w:hAnsi="Verdana"/>
          <w:sz w:val="18"/>
          <w:szCs w:val="18"/>
        </w:rPr>
      </w:pPr>
      <w:r w:rsidRPr="001561AA">
        <w:rPr>
          <w:rFonts w:ascii="Verdana" w:hAnsi="Verdana"/>
          <w:sz w:val="18"/>
          <w:szCs w:val="18"/>
        </w:rPr>
        <w:t xml:space="preserve">In artikel 71 wordt </w:t>
      </w:r>
      <w:r w:rsidR="000C353C">
        <w:rPr>
          <w:rFonts w:ascii="Verdana" w:hAnsi="Verdana"/>
          <w:sz w:val="18"/>
          <w:szCs w:val="18"/>
        </w:rPr>
        <w:t>“</w:t>
      </w:r>
      <w:r w:rsidRPr="001561AA">
        <w:rPr>
          <w:rFonts w:ascii="Verdana" w:hAnsi="Verdana"/>
          <w:sz w:val="18"/>
          <w:szCs w:val="18"/>
        </w:rPr>
        <w:t>artikel 19</w:t>
      </w:r>
      <w:r w:rsidR="000C353C">
        <w:rPr>
          <w:rFonts w:ascii="Verdana" w:hAnsi="Verdana"/>
          <w:sz w:val="18"/>
          <w:szCs w:val="18"/>
        </w:rPr>
        <w:t>”</w:t>
      </w:r>
      <w:r w:rsidRPr="001561AA">
        <w:rPr>
          <w:rFonts w:ascii="Verdana" w:hAnsi="Verdana"/>
          <w:sz w:val="18"/>
          <w:szCs w:val="18"/>
        </w:rPr>
        <w:t xml:space="preserve"> vervangen door </w:t>
      </w:r>
      <w:r w:rsidR="000C353C">
        <w:rPr>
          <w:rFonts w:ascii="Verdana" w:hAnsi="Verdana"/>
          <w:sz w:val="18"/>
          <w:szCs w:val="18"/>
        </w:rPr>
        <w:t>“</w:t>
      </w:r>
      <w:r w:rsidRPr="001561AA">
        <w:rPr>
          <w:rFonts w:ascii="Verdana" w:hAnsi="Verdana"/>
          <w:sz w:val="18"/>
          <w:szCs w:val="18"/>
        </w:rPr>
        <w:t>artikel 30</w:t>
      </w:r>
      <w:r w:rsidR="000C353C">
        <w:rPr>
          <w:rFonts w:ascii="Verdana" w:hAnsi="Verdana"/>
          <w:sz w:val="18"/>
          <w:szCs w:val="18"/>
        </w:rPr>
        <w:t>”</w:t>
      </w:r>
      <w:r w:rsidRPr="001561AA" w:rsidR="00E214A1">
        <w:rPr>
          <w:rFonts w:ascii="Verdana" w:hAnsi="Verdana"/>
          <w:sz w:val="18"/>
          <w:szCs w:val="18"/>
        </w:rPr>
        <w:t>.</w:t>
      </w:r>
    </w:p>
    <w:p w:rsidR="001C5CED" w:rsidP="005C2FBE" w:rsidRDefault="001C5CED" w14:paraId="467B1D00" w14:textId="77777777">
      <w:pPr>
        <w:pStyle w:val="Geenafstand"/>
        <w:spacing w:line="240" w:lineRule="atLeast"/>
        <w:rPr>
          <w:rFonts w:ascii="Verdana" w:hAnsi="Verdana"/>
          <w:sz w:val="18"/>
          <w:szCs w:val="18"/>
        </w:rPr>
      </w:pPr>
    </w:p>
    <w:p w:rsidR="001C5CED" w:rsidP="005C2FBE" w:rsidRDefault="001C5CED" w14:paraId="48DF1C0B" w14:textId="32D6D8DA">
      <w:pPr>
        <w:pStyle w:val="Geenafstand"/>
        <w:spacing w:line="240" w:lineRule="atLeast"/>
        <w:rPr>
          <w:rFonts w:ascii="Verdana" w:hAnsi="Verdana"/>
          <w:sz w:val="18"/>
          <w:szCs w:val="18"/>
        </w:rPr>
      </w:pPr>
      <w:r>
        <w:rPr>
          <w:rFonts w:ascii="Verdana" w:hAnsi="Verdana"/>
          <w:sz w:val="18"/>
          <w:szCs w:val="18"/>
        </w:rPr>
        <w:t>Q</w:t>
      </w:r>
    </w:p>
    <w:p w:rsidR="009344AA" w:rsidP="005C2FBE" w:rsidRDefault="009344AA" w14:paraId="35895840" w14:textId="77777777">
      <w:pPr>
        <w:pStyle w:val="Geenafstand"/>
        <w:spacing w:line="240" w:lineRule="atLeast"/>
        <w:rPr>
          <w:rFonts w:ascii="Verdana" w:hAnsi="Verdana"/>
          <w:sz w:val="18"/>
          <w:szCs w:val="18"/>
        </w:rPr>
      </w:pPr>
    </w:p>
    <w:p w:rsidR="001C5CED" w:rsidP="005C2FBE" w:rsidRDefault="001C5CED" w14:paraId="3F0A6B16" w14:textId="119EB509">
      <w:pPr>
        <w:pStyle w:val="Geenafstand"/>
        <w:spacing w:line="240" w:lineRule="atLeast"/>
        <w:rPr>
          <w:rFonts w:ascii="Verdana" w:hAnsi="Verdana"/>
          <w:sz w:val="18"/>
          <w:szCs w:val="18"/>
        </w:rPr>
      </w:pPr>
      <w:r>
        <w:rPr>
          <w:rFonts w:ascii="Verdana" w:hAnsi="Verdana"/>
          <w:sz w:val="18"/>
          <w:szCs w:val="18"/>
        </w:rPr>
        <w:t>Aan artikel 75 wordt een lid toegevoegd, luidende:</w:t>
      </w:r>
    </w:p>
    <w:p w:rsidR="001C5CED" w:rsidP="00CA0696" w:rsidRDefault="001C5CED" w14:paraId="67DBC204" w14:textId="1205EC28">
      <w:pPr>
        <w:pStyle w:val="Tekstopmerking"/>
        <w:spacing w:after="0" w:line="240" w:lineRule="atLeast"/>
        <w:rPr>
          <w:rFonts w:ascii="Verdana" w:hAnsi="Verdana"/>
          <w:sz w:val="18"/>
          <w:szCs w:val="18"/>
        </w:rPr>
      </w:pPr>
      <w:r>
        <w:rPr>
          <w:rFonts w:ascii="Verdana" w:hAnsi="Verdana"/>
          <w:sz w:val="18"/>
          <w:szCs w:val="18"/>
        </w:rPr>
        <w:lastRenderedPageBreak/>
        <w:t xml:space="preserve">4. </w:t>
      </w:r>
      <w:r w:rsidRPr="00C7575F">
        <w:rPr>
          <w:rFonts w:ascii="Verdana" w:hAnsi="Verdana"/>
          <w:sz w:val="18"/>
          <w:szCs w:val="18"/>
        </w:rPr>
        <w:t xml:space="preserve">Onverminderd de bepalingen van de vorige afdeling en artikel 345 lid 1 onderdeel d van Boek 1 van het Burgerlijk Wetboek kan de kredietgever enkel een krediet verlenen aan een minderjarige consument </w:t>
      </w:r>
      <w:proofErr w:type="gramStart"/>
      <w:r w:rsidRPr="00C7575F">
        <w:rPr>
          <w:rFonts w:ascii="Verdana" w:hAnsi="Verdana"/>
          <w:sz w:val="18"/>
          <w:szCs w:val="18"/>
        </w:rPr>
        <w:t>indien</w:t>
      </w:r>
      <w:proofErr w:type="gramEnd"/>
      <w:r w:rsidRPr="00C7575F">
        <w:rPr>
          <w:rFonts w:ascii="Verdana" w:hAnsi="Verdana"/>
          <w:sz w:val="18"/>
          <w:szCs w:val="18"/>
        </w:rPr>
        <w:t xml:space="preserve"> de kredietovereenkomst niet voorziet in uitstel van betaling </w:t>
      </w:r>
      <w:r w:rsidRPr="00FB4102" w:rsidR="00FB4102">
        <w:rPr>
          <w:rFonts w:ascii="Verdana" w:hAnsi="Verdana"/>
          <w:sz w:val="18"/>
          <w:szCs w:val="18"/>
        </w:rPr>
        <w:t xml:space="preserve">van roerende zaken of diensten </w:t>
      </w:r>
      <w:r w:rsidRPr="00C7575F">
        <w:rPr>
          <w:rFonts w:ascii="Verdana" w:hAnsi="Verdana"/>
          <w:sz w:val="18"/>
          <w:szCs w:val="18"/>
        </w:rPr>
        <w:t>en deze consument handelt met toestemming van zijn wettelijk</w:t>
      </w:r>
      <w:r w:rsidR="00897E4A">
        <w:rPr>
          <w:rFonts w:ascii="Verdana" w:hAnsi="Verdana"/>
          <w:sz w:val="18"/>
          <w:szCs w:val="18"/>
        </w:rPr>
        <w:t>e</w:t>
      </w:r>
      <w:r w:rsidRPr="00C7575F">
        <w:rPr>
          <w:rFonts w:ascii="Verdana" w:hAnsi="Verdana"/>
          <w:sz w:val="18"/>
          <w:szCs w:val="18"/>
        </w:rPr>
        <w:t xml:space="preserve"> vertegenwoordiger, die blijkt uit een ondubbelzinnige en duidelijke bevestigende handeling.</w:t>
      </w:r>
    </w:p>
    <w:p w:rsidR="00CA0696" w:rsidP="005C2FBE" w:rsidRDefault="00CA0696" w14:paraId="4ECA7CEA" w14:textId="77777777">
      <w:pPr>
        <w:pStyle w:val="Tekstopmerking"/>
        <w:spacing w:after="0" w:line="240" w:lineRule="atLeast"/>
        <w:rPr>
          <w:rFonts w:ascii="Verdana" w:hAnsi="Verdana"/>
          <w:sz w:val="18"/>
          <w:szCs w:val="18"/>
        </w:rPr>
      </w:pPr>
    </w:p>
    <w:p w:rsidR="00D15C0A" w:rsidP="005C2FBE" w:rsidRDefault="00D15C0A" w14:paraId="13071EDA" w14:textId="43C0FE6A">
      <w:pPr>
        <w:pStyle w:val="Geenafstand"/>
        <w:spacing w:line="240" w:lineRule="atLeast"/>
        <w:rPr>
          <w:rFonts w:ascii="Verdana" w:hAnsi="Verdana"/>
          <w:sz w:val="18"/>
          <w:szCs w:val="18"/>
        </w:rPr>
      </w:pPr>
      <w:r>
        <w:rPr>
          <w:rFonts w:ascii="Verdana" w:hAnsi="Verdana"/>
          <w:sz w:val="18"/>
          <w:szCs w:val="18"/>
        </w:rPr>
        <w:t>R</w:t>
      </w:r>
    </w:p>
    <w:p w:rsidR="00D15C0A" w:rsidP="005C2FBE" w:rsidRDefault="00D15C0A" w14:paraId="30ADE85D" w14:textId="77777777">
      <w:pPr>
        <w:pStyle w:val="Geenafstand"/>
        <w:spacing w:line="240" w:lineRule="atLeast"/>
        <w:rPr>
          <w:rFonts w:ascii="Verdana" w:hAnsi="Verdana"/>
          <w:sz w:val="18"/>
          <w:szCs w:val="18"/>
        </w:rPr>
      </w:pPr>
    </w:p>
    <w:p w:rsidR="00D15C0A" w:rsidP="005C2FBE" w:rsidRDefault="007F4D2C" w14:paraId="78E381BC" w14:textId="2E025613">
      <w:pPr>
        <w:pStyle w:val="Geenafstand"/>
        <w:spacing w:line="240" w:lineRule="atLeast"/>
        <w:rPr>
          <w:rFonts w:ascii="Verdana" w:hAnsi="Verdana"/>
          <w:sz w:val="18"/>
          <w:szCs w:val="18"/>
        </w:rPr>
      </w:pPr>
      <w:r>
        <w:rPr>
          <w:rFonts w:ascii="Verdana" w:hAnsi="Verdana"/>
          <w:sz w:val="18"/>
          <w:szCs w:val="18"/>
        </w:rPr>
        <w:t>Artikel 76 wordt als volgt gewijzigd:</w:t>
      </w:r>
    </w:p>
    <w:p w:rsidR="007F4D2C" w:rsidP="005C2FBE" w:rsidRDefault="007F4D2C" w14:paraId="6F7223BD" w14:textId="77777777">
      <w:pPr>
        <w:pStyle w:val="Geenafstand"/>
        <w:spacing w:line="240" w:lineRule="atLeast"/>
        <w:rPr>
          <w:rFonts w:ascii="Verdana" w:hAnsi="Verdana"/>
          <w:sz w:val="18"/>
          <w:szCs w:val="18"/>
        </w:rPr>
      </w:pPr>
    </w:p>
    <w:p w:rsidR="007C33DF" w:rsidP="007C33DF" w:rsidRDefault="007C33DF" w14:paraId="1781DBA8" w14:textId="77777777">
      <w:pPr>
        <w:pStyle w:val="Geenafstand"/>
        <w:spacing w:line="240" w:lineRule="atLeast"/>
        <w:rPr>
          <w:rFonts w:ascii="Verdana" w:hAnsi="Verdana"/>
          <w:sz w:val="18"/>
          <w:szCs w:val="18"/>
        </w:rPr>
      </w:pPr>
      <w:r>
        <w:rPr>
          <w:rFonts w:ascii="Verdana" w:hAnsi="Verdana"/>
          <w:sz w:val="18"/>
          <w:szCs w:val="18"/>
        </w:rPr>
        <w:t>1. Het eerste lid komt te luiden:</w:t>
      </w:r>
    </w:p>
    <w:p w:rsidR="007C33DF" w:rsidP="007C33DF" w:rsidRDefault="007C33DF" w14:paraId="6BD47D37" w14:textId="311A46B0">
      <w:pPr>
        <w:pStyle w:val="Geenafstand"/>
        <w:spacing w:line="240" w:lineRule="atLeast"/>
        <w:rPr>
          <w:rFonts w:ascii="Verdana" w:hAnsi="Verdana"/>
          <w:sz w:val="18"/>
          <w:szCs w:val="18"/>
        </w:rPr>
      </w:pPr>
      <w:r>
        <w:rPr>
          <w:rFonts w:ascii="Verdana" w:hAnsi="Verdana"/>
          <w:sz w:val="18"/>
          <w:szCs w:val="18"/>
        </w:rPr>
        <w:t>1. De kredietgever en de leverancier van goederen of diensten bedingen, aanvaarden of brengen geen andere kredietvergoeding in rekening, en niet op een ander tijdstip dan op grond van de leden 2 en 3 is toegestaan.</w:t>
      </w:r>
    </w:p>
    <w:p w:rsidR="007C33DF" w:rsidP="007C33DF" w:rsidRDefault="007C33DF" w14:paraId="51D4A83B" w14:textId="77777777">
      <w:pPr>
        <w:pStyle w:val="Geenafstand"/>
        <w:spacing w:line="240" w:lineRule="atLeast"/>
        <w:rPr>
          <w:rFonts w:ascii="Verdana" w:hAnsi="Verdana"/>
          <w:sz w:val="18"/>
          <w:szCs w:val="18"/>
        </w:rPr>
      </w:pPr>
    </w:p>
    <w:p w:rsidR="007C33DF" w:rsidP="007C33DF" w:rsidRDefault="007C33DF" w14:paraId="6646C602" w14:textId="00EA0156">
      <w:pPr>
        <w:pStyle w:val="Geenafstand"/>
        <w:spacing w:line="240" w:lineRule="atLeast"/>
        <w:rPr>
          <w:rFonts w:ascii="Verdana" w:hAnsi="Verdana"/>
          <w:sz w:val="18"/>
          <w:szCs w:val="18"/>
        </w:rPr>
      </w:pPr>
      <w:r>
        <w:rPr>
          <w:rFonts w:ascii="Verdana" w:hAnsi="Verdana"/>
          <w:sz w:val="18"/>
          <w:szCs w:val="18"/>
        </w:rPr>
        <w:t xml:space="preserve">2. In het tweede lid vervalt </w:t>
      </w:r>
      <w:proofErr w:type="gramStart"/>
      <w:r>
        <w:rPr>
          <w:rFonts w:ascii="Verdana" w:hAnsi="Verdana"/>
          <w:sz w:val="18"/>
          <w:szCs w:val="18"/>
        </w:rPr>
        <w:t>‘,ten</w:t>
      </w:r>
      <w:proofErr w:type="gramEnd"/>
      <w:r>
        <w:rPr>
          <w:rFonts w:ascii="Verdana" w:hAnsi="Verdana"/>
          <w:sz w:val="18"/>
          <w:szCs w:val="18"/>
        </w:rPr>
        <w:t xml:space="preserve"> einde het aanvaarden door de kredietgever van te grote risico’s tegen te gaan,’.</w:t>
      </w:r>
    </w:p>
    <w:p w:rsidR="007C33DF" w:rsidP="007C33DF" w:rsidRDefault="007C33DF" w14:paraId="44272E1E" w14:textId="77777777">
      <w:pPr>
        <w:pStyle w:val="Geenafstand"/>
        <w:spacing w:line="240" w:lineRule="atLeast"/>
        <w:rPr>
          <w:rFonts w:ascii="Verdana" w:hAnsi="Verdana"/>
          <w:sz w:val="18"/>
          <w:szCs w:val="18"/>
        </w:rPr>
      </w:pPr>
    </w:p>
    <w:p w:rsidR="007C33DF" w:rsidP="007C33DF" w:rsidRDefault="007C33DF" w14:paraId="2E210440" w14:textId="77B43C96">
      <w:pPr>
        <w:pStyle w:val="Geenafstand"/>
        <w:spacing w:line="240" w:lineRule="atLeast"/>
        <w:rPr>
          <w:rFonts w:ascii="Verdana" w:hAnsi="Verdana"/>
          <w:sz w:val="18"/>
          <w:szCs w:val="18"/>
        </w:rPr>
      </w:pPr>
      <w:r>
        <w:rPr>
          <w:rFonts w:ascii="Verdana" w:hAnsi="Verdana"/>
          <w:sz w:val="18"/>
          <w:szCs w:val="18"/>
        </w:rPr>
        <w:t xml:space="preserve">3. In het derde lid </w:t>
      </w:r>
      <w:proofErr w:type="gramStart"/>
      <w:r>
        <w:rPr>
          <w:rFonts w:ascii="Verdana" w:hAnsi="Verdana"/>
          <w:sz w:val="18"/>
          <w:szCs w:val="18"/>
        </w:rPr>
        <w:t>vervalt</w:t>
      </w:r>
      <w:r w:rsidR="00E73C55">
        <w:rPr>
          <w:rFonts w:ascii="Verdana" w:hAnsi="Verdana"/>
          <w:sz w:val="18"/>
          <w:szCs w:val="18"/>
        </w:rPr>
        <w:t xml:space="preserve"> </w:t>
      </w:r>
      <w:r>
        <w:rPr>
          <w:rFonts w:ascii="Verdana" w:hAnsi="Verdana"/>
          <w:sz w:val="18"/>
          <w:szCs w:val="18"/>
        </w:rPr>
        <w:t>’</w:t>
      </w:r>
      <w:proofErr w:type="gramEnd"/>
      <w:r>
        <w:rPr>
          <w:rFonts w:ascii="Verdana" w:hAnsi="Verdana"/>
          <w:sz w:val="18"/>
          <w:szCs w:val="18"/>
        </w:rPr>
        <w:t>, de vorm van de kredietvergoeding bedoeld in lid 1,’.</w:t>
      </w:r>
    </w:p>
    <w:p w:rsidR="007C33DF" w:rsidP="007C33DF" w:rsidRDefault="007C33DF" w14:paraId="43ACCC70" w14:textId="77777777">
      <w:pPr>
        <w:pStyle w:val="Geenafstand"/>
        <w:spacing w:line="240" w:lineRule="atLeast"/>
        <w:rPr>
          <w:rFonts w:ascii="Verdana" w:hAnsi="Verdana"/>
          <w:sz w:val="18"/>
          <w:szCs w:val="18"/>
        </w:rPr>
      </w:pPr>
    </w:p>
    <w:p w:rsidR="007C33DF" w:rsidP="007C33DF" w:rsidRDefault="007C33DF" w14:paraId="572BBF93" w14:textId="77777777">
      <w:pPr>
        <w:pStyle w:val="Geenafstand"/>
        <w:spacing w:line="240" w:lineRule="atLeast"/>
        <w:rPr>
          <w:rFonts w:ascii="Verdana" w:hAnsi="Verdana"/>
          <w:sz w:val="18"/>
          <w:szCs w:val="18"/>
        </w:rPr>
      </w:pPr>
      <w:r>
        <w:rPr>
          <w:rFonts w:ascii="Verdana" w:hAnsi="Verdana"/>
          <w:sz w:val="18"/>
          <w:szCs w:val="18"/>
        </w:rPr>
        <w:t xml:space="preserve">4. Het vierde lid komt te vervallen. </w:t>
      </w:r>
    </w:p>
    <w:p w:rsidR="00033245" w:rsidP="005C2FBE" w:rsidRDefault="00033245" w14:paraId="50D35D09" w14:textId="77777777">
      <w:pPr>
        <w:pStyle w:val="Geenafstand"/>
        <w:spacing w:line="240" w:lineRule="atLeast"/>
        <w:rPr>
          <w:rFonts w:ascii="Verdana" w:hAnsi="Verdana"/>
          <w:sz w:val="18"/>
          <w:szCs w:val="18"/>
        </w:rPr>
      </w:pPr>
    </w:p>
    <w:p w:rsidRPr="001561AA" w:rsidR="003C3399" w:rsidP="005C2FBE" w:rsidRDefault="00D15C0A" w14:paraId="74614513" w14:textId="08418217">
      <w:pPr>
        <w:pStyle w:val="Geenafstand"/>
        <w:spacing w:line="240" w:lineRule="atLeast"/>
        <w:rPr>
          <w:rFonts w:ascii="Verdana" w:hAnsi="Verdana"/>
          <w:sz w:val="18"/>
          <w:szCs w:val="18"/>
        </w:rPr>
      </w:pPr>
      <w:r>
        <w:rPr>
          <w:rFonts w:ascii="Verdana" w:hAnsi="Verdana"/>
          <w:sz w:val="18"/>
          <w:szCs w:val="18"/>
        </w:rPr>
        <w:t>S</w:t>
      </w:r>
    </w:p>
    <w:p w:rsidRPr="001561AA" w:rsidR="001561AA" w:rsidP="005C2FBE" w:rsidRDefault="001561AA" w14:paraId="63391B87" w14:textId="77777777">
      <w:pPr>
        <w:pStyle w:val="Geenafstand"/>
        <w:spacing w:line="240" w:lineRule="atLeast"/>
        <w:rPr>
          <w:rFonts w:ascii="Verdana" w:hAnsi="Verdana"/>
          <w:sz w:val="18"/>
          <w:szCs w:val="18"/>
        </w:rPr>
      </w:pPr>
    </w:p>
    <w:p w:rsidRPr="001561AA" w:rsidR="00B1210D" w:rsidP="005C2FBE" w:rsidRDefault="00B1210D" w14:paraId="6D480DF7" w14:textId="36FEACD4">
      <w:pPr>
        <w:pStyle w:val="Geenafstand"/>
        <w:spacing w:line="240" w:lineRule="atLeast"/>
        <w:rPr>
          <w:rFonts w:ascii="Verdana" w:hAnsi="Verdana"/>
          <w:sz w:val="18"/>
          <w:szCs w:val="18"/>
        </w:rPr>
      </w:pPr>
      <w:r w:rsidRPr="001561AA">
        <w:rPr>
          <w:rFonts w:ascii="Verdana" w:hAnsi="Verdana"/>
          <w:sz w:val="18"/>
          <w:szCs w:val="18"/>
        </w:rPr>
        <w:t>Aan artikel 77 wordt een lid toegevoegd, luidende:</w:t>
      </w:r>
    </w:p>
    <w:p w:rsidRPr="001561AA" w:rsidR="00AA4DF6" w:rsidP="005C2FBE" w:rsidRDefault="00B1210D" w14:paraId="5C5E5070" w14:textId="060973A1">
      <w:pPr>
        <w:pStyle w:val="Geenafstand"/>
        <w:spacing w:line="240" w:lineRule="atLeast"/>
        <w:rPr>
          <w:rFonts w:ascii="Verdana" w:hAnsi="Verdana"/>
          <w:sz w:val="18"/>
          <w:szCs w:val="18"/>
        </w:rPr>
      </w:pPr>
      <w:r w:rsidRPr="001561AA">
        <w:rPr>
          <w:rFonts w:ascii="Verdana" w:hAnsi="Verdana"/>
          <w:sz w:val="18"/>
          <w:szCs w:val="18"/>
        </w:rPr>
        <w:t>3. Lid 1, aanhef en onder b, geldt niet voor consumentenkredietovereenkomsten waarop afdeling 1 van deze titel van toepassing is.</w:t>
      </w:r>
    </w:p>
    <w:p w:rsidRPr="001561AA" w:rsidR="001561AA" w:rsidP="008E4BBA" w:rsidRDefault="001561AA" w14:paraId="47E6330B" w14:textId="77777777">
      <w:pPr>
        <w:pStyle w:val="Geenafstand"/>
        <w:spacing w:line="240" w:lineRule="exact"/>
        <w:rPr>
          <w:rFonts w:ascii="Verdana" w:hAnsi="Verdana"/>
          <w:sz w:val="18"/>
          <w:szCs w:val="18"/>
        </w:rPr>
      </w:pPr>
    </w:p>
    <w:p w:rsidRPr="001561AA" w:rsidR="00325450" w:rsidP="008E4BBA" w:rsidRDefault="00325450" w14:paraId="16F55A3E" w14:textId="77777777">
      <w:pPr>
        <w:pStyle w:val="Geenafstand"/>
        <w:spacing w:line="240" w:lineRule="exact"/>
        <w:rPr>
          <w:rFonts w:ascii="Verdana" w:hAnsi="Verdana"/>
          <w:sz w:val="18"/>
          <w:szCs w:val="18"/>
        </w:rPr>
      </w:pPr>
    </w:p>
    <w:p w:rsidRPr="001561AA" w:rsidR="00325450" w:rsidP="008E4BBA" w:rsidRDefault="00F23479" w14:paraId="258B7501" w14:textId="10AF029B">
      <w:pPr>
        <w:pStyle w:val="Geenafstand"/>
        <w:spacing w:line="240" w:lineRule="exact"/>
        <w:rPr>
          <w:rFonts w:ascii="Verdana" w:hAnsi="Verdana"/>
          <w:b/>
          <w:bCs/>
          <w:sz w:val="18"/>
          <w:szCs w:val="18"/>
        </w:rPr>
      </w:pPr>
      <w:r w:rsidRPr="001561AA">
        <w:rPr>
          <w:rFonts w:ascii="Verdana" w:hAnsi="Verdana"/>
          <w:b/>
          <w:bCs/>
          <w:sz w:val="18"/>
          <w:szCs w:val="18"/>
        </w:rPr>
        <w:t>ARTIKEL III</w:t>
      </w:r>
    </w:p>
    <w:p w:rsidRPr="001561AA" w:rsidR="00325450" w:rsidP="008E4BBA" w:rsidRDefault="00325450" w14:paraId="354722D0" w14:textId="77777777">
      <w:pPr>
        <w:pStyle w:val="Geenafstand"/>
        <w:spacing w:line="240" w:lineRule="exact"/>
        <w:rPr>
          <w:rFonts w:ascii="Verdana" w:hAnsi="Verdana"/>
          <w:sz w:val="18"/>
          <w:szCs w:val="18"/>
        </w:rPr>
      </w:pPr>
    </w:p>
    <w:p w:rsidRPr="001561AA" w:rsidR="001561AA" w:rsidP="008E4BBA" w:rsidRDefault="001561AA" w14:paraId="1FD7E939" w14:textId="1F2AC632">
      <w:pPr>
        <w:pStyle w:val="Geenafstand"/>
        <w:spacing w:line="240" w:lineRule="exact"/>
        <w:rPr>
          <w:rFonts w:ascii="Verdana" w:hAnsi="Verdana"/>
          <w:sz w:val="18"/>
          <w:szCs w:val="18"/>
        </w:rPr>
      </w:pPr>
      <w:r w:rsidRPr="001561AA">
        <w:rPr>
          <w:rFonts w:ascii="Verdana" w:hAnsi="Verdana"/>
          <w:sz w:val="18"/>
          <w:szCs w:val="18"/>
        </w:rPr>
        <w:t xml:space="preserve">In de bijlage, onderdeel b; handhaving door de Stichting Autoriteit Financiële Markten van de </w:t>
      </w:r>
      <w:r w:rsidRPr="001561AA" w:rsidR="00325450">
        <w:rPr>
          <w:rFonts w:ascii="Verdana" w:hAnsi="Verdana"/>
          <w:b/>
          <w:bCs/>
          <w:sz w:val="18"/>
          <w:szCs w:val="18"/>
        </w:rPr>
        <w:t>Wet handhaving consumentenbescherming</w:t>
      </w:r>
      <w:r w:rsidRPr="001561AA" w:rsidR="00325450">
        <w:rPr>
          <w:rFonts w:ascii="Verdana" w:hAnsi="Verdana"/>
          <w:sz w:val="18"/>
          <w:szCs w:val="18"/>
        </w:rPr>
        <w:t xml:space="preserve"> wordt </w:t>
      </w:r>
      <w:r w:rsidRPr="001561AA">
        <w:rPr>
          <w:rFonts w:ascii="Verdana" w:hAnsi="Verdana"/>
          <w:sz w:val="18"/>
          <w:szCs w:val="18"/>
        </w:rPr>
        <w:t>de rij:</w:t>
      </w:r>
    </w:p>
    <w:p w:rsidRPr="001561AA" w:rsidR="007848C5" w:rsidP="008E4BBA" w:rsidRDefault="007848C5" w14:paraId="79BC9C26" w14:textId="77777777">
      <w:pPr>
        <w:pStyle w:val="Geenafstand"/>
        <w:spacing w:line="240" w:lineRule="exact"/>
        <w:rPr>
          <w:rFonts w:ascii="Verdana" w:hAnsi="Verdana"/>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4185"/>
        <w:gridCol w:w="3057"/>
      </w:tblGrid>
      <w:tr w:rsidRPr="001561AA" w:rsidR="007848C5" w:rsidTr="00131479" w14:paraId="0C425205" w14:textId="77777777">
        <w:tc>
          <w:tcPr>
            <w:tcW w:w="0" w:type="auto"/>
            <w:shd w:val="clear" w:color="auto" w:fill="FFFFFF"/>
            <w:tcMar>
              <w:top w:w="120" w:type="dxa"/>
              <w:left w:w="120" w:type="dxa"/>
              <w:bottom w:w="120" w:type="dxa"/>
              <w:right w:w="120" w:type="dxa"/>
            </w:tcMar>
            <w:hideMark/>
          </w:tcPr>
          <w:p w:rsidRPr="001561AA" w:rsidR="007848C5" w:rsidP="008E4BBA" w:rsidRDefault="007848C5" w14:paraId="141BDAA6" w14:textId="3C41B1AD">
            <w:pPr>
              <w:pStyle w:val="al"/>
              <w:spacing w:before="0" w:beforeAutospacing="0" w:after="0" w:afterAutospacing="0" w:line="240" w:lineRule="exact"/>
              <w:rPr>
                <w:rFonts w:ascii="Verdana" w:hAnsi="Verdana" w:eastAsiaTheme="minorHAnsi" w:cstheme="minorBidi"/>
                <w:sz w:val="18"/>
                <w:szCs w:val="18"/>
                <w:lang w:eastAsia="en-US"/>
              </w:rPr>
            </w:pPr>
            <w:r w:rsidRPr="001561AA">
              <w:rPr>
                <w:rFonts w:ascii="Verdana" w:hAnsi="Verdana" w:eastAsiaTheme="minorHAnsi" w:cstheme="minorBidi"/>
                <w:sz w:val="18"/>
                <w:szCs w:val="18"/>
                <w:lang w:eastAsia="en-US"/>
              </w:rPr>
              <w:t xml:space="preserve">Richtlijn 2008/48/EG van het Europees Parlement en de Raad van 23 april 2008 </w:t>
            </w:r>
            <w:proofErr w:type="gramStart"/>
            <w:r w:rsidRPr="001561AA">
              <w:rPr>
                <w:rFonts w:ascii="Verdana" w:hAnsi="Verdana" w:eastAsiaTheme="minorHAnsi" w:cstheme="minorBidi"/>
                <w:sz w:val="18"/>
                <w:szCs w:val="18"/>
                <w:lang w:eastAsia="en-US"/>
              </w:rPr>
              <w:t>inzake</w:t>
            </w:r>
            <w:proofErr w:type="gramEnd"/>
            <w:r w:rsidRPr="001561AA">
              <w:rPr>
                <w:rFonts w:ascii="Verdana" w:hAnsi="Verdana" w:eastAsiaTheme="minorHAnsi" w:cstheme="minorBidi"/>
                <w:sz w:val="18"/>
                <w:szCs w:val="18"/>
                <w:lang w:eastAsia="en-US"/>
              </w:rPr>
              <w:t xml:space="preserve"> kredietovereenkomsten voor consumenten en tot intrekking van </w:t>
            </w:r>
            <w:r w:rsidRPr="001561AA" w:rsidR="001561AA">
              <w:rPr>
                <w:rFonts w:ascii="Verdana" w:hAnsi="Verdana" w:eastAsiaTheme="minorHAnsi" w:cstheme="minorBidi"/>
                <w:sz w:val="18"/>
                <w:szCs w:val="18"/>
                <w:lang w:eastAsia="en-US"/>
              </w:rPr>
              <w:t>Richtlijn 87/102/EEG van de Raad (</w:t>
            </w:r>
            <w:proofErr w:type="spellStart"/>
            <w:r w:rsidRPr="001561AA" w:rsidR="001561AA">
              <w:rPr>
                <w:rFonts w:ascii="Verdana" w:hAnsi="Verdana" w:eastAsiaTheme="minorHAnsi" w:cstheme="minorBidi"/>
                <w:sz w:val="18"/>
                <w:szCs w:val="18"/>
                <w:lang w:eastAsia="en-US"/>
              </w:rPr>
              <w:t>PbEG</w:t>
            </w:r>
            <w:proofErr w:type="spellEnd"/>
            <w:r w:rsidRPr="001561AA" w:rsidR="001561AA">
              <w:rPr>
                <w:rFonts w:ascii="Verdana" w:hAnsi="Verdana" w:eastAsiaTheme="minorHAnsi" w:cstheme="minorBidi"/>
                <w:sz w:val="18"/>
                <w:szCs w:val="18"/>
                <w:lang w:eastAsia="en-US"/>
              </w:rPr>
              <w:t xml:space="preserve"> 2008, L133).</w:t>
            </w:r>
          </w:p>
        </w:tc>
        <w:tc>
          <w:tcPr>
            <w:tcW w:w="0" w:type="auto"/>
            <w:shd w:val="clear" w:color="auto" w:fill="FFFFFF"/>
            <w:tcMar>
              <w:top w:w="120" w:type="dxa"/>
              <w:left w:w="120" w:type="dxa"/>
              <w:bottom w:w="120" w:type="dxa"/>
              <w:right w:w="120" w:type="dxa"/>
            </w:tcMar>
            <w:hideMark/>
          </w:tcPr>
          <w:p w:rsidRPr="001561AA" w:rsidR="007848C5" w:rsidP="008E4BBA" w:rsidRDefault="007848C5" w14:paraId="0B9FCB2E" w14:textId="77777777">
            <w:pPr>
              <w:pStyle w:val="al"/>
              <w:spacing w:before="0" w:beforeAutospacing="0" w:after="0" w:afterAutospacing="0" w:line="240" w:lineRule="exact"/>
              <w:rPr>
                <w:rFonts w:ascii="Verdana" w:hAnsi="Verdana" w:eastAsiaTheme="minorHAnsi" w:cstheme="minorBidi"/>
                <w:sz w:val="18"/>
                <w:szCs w:val="18"/>
                <w:lang w:eastAsia="en-US"/>
              </w:rPr>
            </w:pPr>
            <w:r w:rsidRPr="001561AA">
              <w:rPr>
                <w:rFonts w:ascii="Verdana" w:hAnsi="Verdana" w:eastAsiaTheme="minorHAnsi" w:cstheme="minorBidi"/>
                <w:sz w:val="18"/>
                <w:szCs w:val="18"/>
                <w:lang w:eastAsia="en-US"/>
              </w:rPr>
              <w:t>Het bepaalde ingevolge de </w:t>
            </w:r>
            <w:hyperlink w:history="1" r:id="rId10">
              <w:r w:rsidRPr="001561AA">
                <w:rPr>
                  <w:rFonts w:ascii="Verdana" w:hAnsi="Verdana" w:eastAsiaTheme="minorHAnsi" w:cstheme="minorBidi"/>
                  <w:sz w:val="18"/>
                  <w:szCs w:val="18"/>
                  <w:lang w:eastAsia="en-US"/>
                </w:rPr>
                <w:t>artikelen 2:60</w:t>
              </w:r>
            </w:hyperlink>
            <w:r w:rsidRPr="001561AA">
              <w:rPr>
                <w:rFonts w:ascii="Verdana" w:hAnsi="Verdana" w:eastAsiaTheme="minorHAnsi" w:cstheme="minorBidi"/>
                <w:sz w:val="18"/>
                <w:szCs w:val="18"/>
                <w:lang w:eastAsia="en-US"/>
              </w:rPr>
              <w:t>, </w:t>
            </w:r>
            <w:hyperlink w:history="1" r:id="rId11">
              <w:r w:rsidRPr="001561AA">
                <w:rPr>
                  <w:rFonts w:ascii="Verdana" w:hAnsi="Verdana" w:eastAsiaTheme="minorHAnsi" w:cstheme="minorBidi"/>
                  <w:sz w:val="18"/>
                  <w:szCs w:val="18"/>
                  <w:lang w:eastAsia="en-US"/>
                </w:rPr>
                <w:t>2:80</w:t>
              </w:r>
            </w:hyperlink>
            <w:r w:rsidRPr="001561AA">
              <w:rPr>
                <w:rFonts w:ascii="Verdana" w:hAnsi="Verdana" w:eastAsiaTheme="minorHAnsi" w:cstheme="minorBidi"/>
                <w:sz w:val="18"/>
                <w:szCs w:val="18"/>
                <w:lang w:eastAsia="en-US"/>
              </w:rPr>
              <w:t>, </w:t>
            </w:r>
            <w:hyperlink w:history="1" r:id="rId12">
              <w:r w:rsidRPr="001561AA">
                <w:rPr>
                  <w:rFonts w:ascii="Verdana" w:hAnsi="Verdana" w:eastAsiaTheme="minorHAnsi" w:cstheme="minorBidi"/>
                  <w:sz w:val="18"/>
                  <w:szCs w:val="18"/>
                  <w:lang w:eastAsia="en-US"/>
                </w:rPr>
                <w:t>4:20, derde en vierde lid</w:t>
              </w:r>
            </w:hyperlink>
            <w:r w:rsidRPr="001561AA">
              <w:rPr>
                <w:rFonts w:ascii="Verdana" w:hAnsi="Verdana" w:eastAsiaTheme="minorHAnsi" w:cstheme="minorBidi"/>
                <w:sz w:val="18"/>
                <w:szCs w:val="18"/>
                <w:lang w:eastAsia="en-US"/>
              </w:rPr>
              <w:t>, en </w:t>
            </w:r>
            <w:hyperlink w:history="1" r:id="rId13">
              <w:r w:rsidRPr="001561AA">
                <w:rPr>
                  <w:rFonts w:ascii="Verdana" w:hAnsi="Verdana" w:eastAsiaTheme="minorHAnsi" w:cstheme="minorBidi"/>
                  <w:sz w:val="18"/>
                  <w:szCs w:val="18"/>
                  <w:lang w:eastAsia="en-US"/>
                </w:rPr>
                <w:t>4:33, derde en vierde lid, van de Wet op het financieel toezicht</w:t>
              </w:r>
            </w:hyperlink>
          </w:p>
        </w:tc>
      </w:tr>
    </w:tbl>
    <w:p w:rsidRPr="001561AA" w:rsidR="007848C5" w:rsidP="008E4BBA" w:rsidRDefault="007848C5" w14:paraId="585ECF80" w14:textId="77777777">
      <w:pPr>
        <w:pStyle w:val="Geenafstand"/>
        <w:spacing w:line="240" w:lineRule="exact"/>
        <w:rPr>
          <w:rFonts w:ascii="Verdana" w:hAnsi="Verdana"/>
          <w:sz w:val="18"/>
          <w:szCs w:val="18"/>
        </w:rPr>
      </w:pPr>
    </w:p>
    <w:p w:rsidRPr="001561AA" w:rsidR="007848C5" w:rsidP="008E4BBA" w:rsidRDefault="00B008B0" w14:paraId="52B18C49" w14:textId="2886A279">
      <w:pPr>
        <w:pStyle w:val="Geenafstand"/>
        <w:spacing w:line="240" w:lineRule="exact"/>
        <w:rPr>
          <w:rFonts w:ascii="Verdana" w:hAnsi="Verdana"/>
          <w:sz w:val="18"/>
          <w:szCs w:val="18"/>
        </w:rPr>
      </w:pPr>
      <w:proofErr w:type="gramStart"/>
      <w:r w:rsidRPr="001561AA">
        <w:rPr>
          <w:rFonts w:ascii="Verdana" w:hAnsi="Verdana"/>
          <w:sz w:val="18"/>
          <w:szCs w:val="18"/>
        </w:rPr>
        <w:t>v</w:t>
      </w:r>
      <w:r w:rsidRPr="001561AA" w:rsidR="007848C5">
        <w:rPr>
          <w:rFonts w:ascii="Verdana" w:hAnsi="Verdana"/>
          <w:sz w:val="18"/>
          <w:szCs w:val="18"/>
        </w:rPr>
        <w:t>ervangen</w:t>
      </w:r>
      <w:proofErr w:type="gramEnd"/>
      <w:r w:rsidRPr="001561AA" w:rsidR="007848C5">
        <w:rPr>
          <w:rFonts w:ascii="Verdana" w:hAnsi="Verdana"/>
          <w:sz w:val="18"/>
          <w:szCs w:val="18"/>
        </w:rPr>
        <w:t xml:space="preserve"> door de rij:</w:t>
      </w:r>
    </w:p>
    <w:p w:rsidRPr="001561AA" w:rsidR="00325450" w:rsidP="008E4BBA" w:rsidRDefault="00325450" w14:paraId="419BB734" w14:textId="77777777">
      <w:pPr>
        <w:pStyle w:val="Geenafstand"/>
        <w:spacing w:line="240" w:lineRule="exact"/>
        <w:rPr>
          <w:rFonts w:ascii="Verdana" w:hAnsi="Verdana"/>
          <w:sz w:val="18"/>
          <w:szCs w:val="18"/>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15" w:type="dxa"/>
          <w:left w:w="15" w:type="dxa"/>
          <w:bottom w:w="15" w:type="dxa"/>
          <w:right w:w="15" w:type="dxa"/>
        </w:tblCellMar>
        <w:tblLook w:val="04A0" w:firstRow="1" w:lastRow="0" w:firstColumn="1" w:lastColumn="0" w:noHBand="0" w:noVBand="1"/>
        <w:tblDescription w:val="tabel"/>
      </w:tblPr>
      <w:tblGrid>
        <w:gridCol w:w="3775"/>
        <w:gridCol w:w="3467"/>
      </w:tblGrid>
      <w:tr w:rsidRPr="001561AA" w:rsidR="007848C5" w:rsidTr="007848C5" w14:paraId="70AA4BA5" w14:textId="77777777">
        <w:tc>
          <w:tcPr>
            <w:tcW w:w="0" w:type="auto"/>
            <w:shd w:val="clear" w:color="auto" w:fill="FFFFFF"/>
            <w:tcMar>
              <w:top w:w="120" w:type="dxa"/>
              <w:left w:w="120" w:type="dxa"/>
              <w:bottom w:w="120" w:type="dxa"/>
              <w:right w:w="120" w:type="dxa"/>
            </w:tcMar>
            <w:hideMark/>
          </w:tcPr>
          <w:p w:rsidRPr="001561AA" w:rsidR="007848C5" w:rsidP="008E4BBA" w:rsidRDefault="007848C5" w14:paraId="172C69A9" w14:textId="3F4A0680">
            <w:pPr>
              <w:pStyle w:val="al"/>
              <w:spacing w:before="0" w:beforeAutospacing="0" w:after="0" w:afterAutospacing="0" w:line="240" w:lineRule="exact"/>
              <w:rPr>
                <w:rFonts w:ascii="Verdana" w:hAnsi="Verdana" w:eastAsiaTheme="minorHAnsi" w:cstheme="minorBidi"/>
                <w:sz w:val="18"/>
                <w:szCs w:val="18"/>
                <w:lang w:eastAsia="en-US"/>
              </w:rPr>
            </w:pPr>
            <w:r w:rsidRPr="001561AA">
              <w:rPr>
                <w:rFonts w:ascii="Verdana" w:hAnsi="Verdana" w:eastAsiaTheme="minorHAnsi" w:cstheme="minorBidi"/>
                <w:sz w:val="18"/>
                <w:szCs w:val="18"/>
                <w:lang w:eastAsia="en-US"/>
              </w:rPr>
              <w:t xml:space="preserve">Richtlijn </w:t>
            </w:r>
            <w:r w:rsidR="00C63DE2">
              <w:rPr>
                <w:rFonts w:ascii="Verdana" w:hAnsi="Verdana" w:eastAsiaTheme="minorHAnsi" w:cstheme="minorBidi"/>
                <w:sz w:val="18"/>
                <w:szCs w:val="18"/>
                <w:lang w:eastAsia="en-US"/>
              </w:rPr>
              <w:t xml:space="preserve">(EU) </w:t>
            </w:r>
            <w:r w:rsidRPr="001561AA">
              <w:rPr>
                <w:rFonts w:ascii="Verdana" w:hAnsi="Verdana" w:eastAsiaTheme="minorHAnsi" w:cstheme="minorBidi"/>
                <w:sz w:val="18"/>
                <w:szCs w:val="18"/>
                <w:lang w:eastAsia="en-US"/>
              </w:rPr>
              <w:t>2023/2225</w:t>
            </w:r>
            <w:r w:rsidR="00C63DE2">
              <w:rPr>
                <w:rFonts w:ascii="Verdana" w:hAnsi="Verdana" w:eastAsiaTheme="minorHAnsi" w:cstheme="minorBidi"/>
                <w:sz w:val="18"/>
                <w:szCs w:val="18"/>
                <w:lang w:eastAsia="en-US"/>
              </w:rPr>
              <w:t xml:space="preserve"> </w:t>
            </w:r>
            <w:r w:rsidRPr="001561AA">
              <w:rPr>
                <w:rFonts w:ascii="Verdana" w:hAnsi="Verdana" w:eastAsiaTheme="minorHAnsi" w:cstheme="minorBidi"/>
                <w:sz w:val="18"/>
                <w:szCs w:val="18"/>
                <w:lang w:eastAsia="en-US"/>
              </w:rPr>
              <w:t xml:space="preserve">van het Europees Parlement en de Raad van 18 oktober 2023 </w:t>
            </w:r>
            <w:proofErr w:type="gramStart"/>
            <w:r w:rsidRPr="001561AA">
              <w:rPr>
                <w:rFonts w:ascii="Verdana" w:hAnsi="Verdana" w:eastAsiaTheme="minorHAnsi" w:cstheme="minorBidi"/>
                <w:sz w:val="18"/>
                <w:szCs w:val="18"/>
                <w:lang w:eastAsia="en-US"/>
              </w:rPr>
              <w:t>inzake</w:t>
            </w:r>
            <w:proofErr w:type="gramEnd"/>
            <w:r w:rsidRPr="001561AA">
              <w:rPr>
                <w:rFonts w:ascii="Verdana" w:hAnsi="Verdana" w:eastAsiaTheme="minorHAnsi" w:cstheme="minorBidi"/>
                <w:sz w:val="18"/>
                <w:szCs w:val="18"/>
                <w:lang w:eastAsia="en-US"/>
              </w:rPr>
              <w:t xml:space="preserve"> kredietovereenkomsten voor consumenten en tot intrekking van Richtlijn 2008/48/EG</w:t>
            </w:r>
          </w:p>
        </w:tc>
        <w:tc>
          <w:tcPr>
            <w:tcW w:w="0" w:type="auto"/>
            <w:shd w:val="clear" w:color="auto" w:fill="FFFFFF"/>
            <w:tcMar>
              <w:top w:w="120" w:type="dxa"/>
              <w:left w:w="120" w:type="dxa"/>
              <w:bottom w:w="120" w:type="dxa"/>
              <w:right w:w="120" w:type="dxa"/>
            </w:tcMar>
            <w:hideMark/>
          </w:tcPr>
          <w:p w:rsidRPr="001561AA" w:rsidR="002E0A8E" w:rsidP="00A47527" w:rsidRDefault="002E0A8E" w14:paraId="398F8F00" w14:textId="63CDE0A5">
            <w:pPr>
              <w:pStyle w:val="al"/>
              <w:spacing w:before="0" w:beforeAutospacing="0" w:after="0" w:afterAutospacing="0" w:line="240" w:lineRule="exact"/>
              <w:rPr>
                <w:rFonts w:ascii="Verdana" w:hAnsi="Verdana" w:eastAsiaTheme="minorHAnsi" w:cstheme="minorBidi"/>
                <w:sz w:val="18"/>
                <w:szCs w:val="18"/>
                <w:lang w:eastAsia="en-US"/>
              </w:rPr>
            </w:pPr>
            <w:r w:rsidRPr="001561AA">
              <w:rPr>
                <w:rFonts w:ascii="Verdana" w:hAnsi="Verdana"/>
                <w:sz w:val="18"/>
                <w:szCs w:val="18"/>
              </w:rPr>
              <w:t xml:space="preserve">Het bepaalde </w:t>
            </w:r>
            <w:proofErr w:type="gramStart"/>
            <w:r w:rsidRPr="001561AA">
              <w:rPr>
                <w:rFonts w:ascii="Verdana" w:hAnsi="Verdana"/>
                <w:sz w:val="18"/>
                <w:szCs w:val="18"/>
              </w:rPr>
              <w:t>ingevolge</w:t>
            </w:r>
            <w:proofErr w:type="gramEnd"/>
            <w:r w:rsidRPr="001561AA">
              <w:rPr>
                <w:rFonts w:ascii="Verdana" w:hAnsi="Verdana"/>
                <w:sz w:val="18"/>
                <w:szCs w:val="18"/>
              </w:rPr>
              <w:t xml:space="preserve"> de artikelen 2:60, 2:80, 4:20, derde en vierde lid, en 4:33, derde en vierde lid, van de Wet op het financieel toezicht en de artikelen </w:t>
            </w:r>
            <w:bookmarkStart w:name="_Hlk187321727" w:id="20"/>
            <w:r w:rsidRPr="001561AA">
              <w:rPr>
                <w:rFonts w:ascii="Verdana" w:hAnsi="Verdana"/>
                <w:sz w:val="18"/>
                <w:szCs w:val="18"/>
              </w:rPr>
              <w:t xml:space="preserve">7:58b, 7:60, </w:t>
            </w:r>
            <w:r w:rsidR="00A47527">
              <w:rPr>
                <w:rFonts w:ascii="Verdana" w:hAnsi="Verdana"/>
                <w:sz w:val="18"/>
                <w:szCs w:val="18"/>
              </w:rPr>
              <w:t xml:space="preserve">7:60a, 7:60b, </w:t>
            </w:r>
            <w:r w:rsidRPr="001561AA">
              <w:rPr>
                <w:rFonts w:ascii="Verdana" w:hAnsi="Verdana"/>
                <w:sz w:val="18"/>
                <w:szCs w:val="18"/>
              </w:rPr>
              <w:t xml:space="preserve">7:62, 7:66, 7:67a, 7:68, </w:t>
            </w:r>
            <w:r w:rsidR="008D7943">
              <w:rPr>
                <w:rFonts w:ascii="Verdana" w:hAnsi="Verdana"/>
                <w:sz w:val="18"/>
                <w:szCs w:val="18"/>
              </w:rPr>
              <w:t xml:space="preserve">7:68a, </w:t>
            </w:r>
            <w:r w:rsidRPr="001561AA">
              <w:rPr>
                <w:rFonts w:ascii="Verdana" w:hAnsi="Verdana"/>
                <w:sz w:val="18"/>
                <w:szCs w:val="18"/>
              </w:rPr>
              <w:t xml:space="preserve">7:70, </w:t>
            </w:r>
            <w:r w:rsidR="001C5CED">
              <w:rPr>
                <w:rFonts w:ascii="Verdana" w:hAnsi="Verdana"/>
                <w:sz w:val="18"/>
                <w:szCs w:val="18"/>
              </w:rPr>
              <w:t xml:space="preserve">7:75, vierde lid, </w:t>
            </w:r>
            <w:r w:rsidRPr="001561AA">
              <w:rPr>
                <w:rFonts w:ascii="Verdana" w:hAnsi="Verdana"/>
                <w:sz w:val="18"/>
                <w:szCs w:val="18"/>
              </w:rPr>
              <w:t>7:77 van het Burgerlijk Wetboek</w:t>
            </w:r>
            <w:bookmarkEnd w:id="20"/>
          </w:p>
          <w:p w:rsidRPr="001561AA" w:rsidR="007848C5" w:rsidP="008E4BBA" w:rsidRDefault="007848C5" w14:paraId="1DDE352A" w14:textId="77F5BA68">
            <w:pPr>
              <w:pStyle w:val="al"/>
              <w:spacing w:before="0" w:beforeAutospacing="0" w:after="0" w:afterAutospacing="0" w:line="240" w:lineRule="exact"/>
              <w:rPr>
                <w:rFonts w:ascii="Verdana" w:hAnsi="Verdana" w:eastAsiaTheme="minorHAnsi" w:cstheme="minorBidi"/>
                <w:sz w:val="18"/>
                <w:szCs w:val="18"/>
                <w:lang w:eastAsia="en-US"/>
              </w:rPr>
            </w:pPr>
          </w:p>
        </w:tc>
      </w:tr>
    </w:tbl>
    <w:p w:rsidR="003D3D6D" w:rsidP="008E4BBA" w:rsidRDefault="003D3D6D" w14:paraId="40BE4150" w14:textId="77777777">
      <w:pPr>
        <w:pStyle w:val="Geenafstand"/>
        <w:spacing w:line="240" w:lineRule="exact"/>
        <w:rPr>
          <w:rFonts w:ascii="Verdana" w:hAnsi="Verdana"/>
          <w:sz w:val="18"/>
          <w:szCs w:val="18"/>
        </w:rPr>
      </w:pPr>
    </w:p>
    <w:p w:rsidRPr="001561AA" w:rsidR="00953834" w:rsidP="008E4BBA" w:rsidRDefault="00953834" w14:paraId="6675DFBF" w14:textId="77777777">
      <w:pPr>
        <w:pStyle w:val="Geenafstand"/>
        <w:spacing w:line="240" w:lineRule="exact"/>
        <w:rPr>
          <w:rFonts w:ascii="Verdana" w:hAnsi="Verdana"/>
          <w:sz w:val="18"/>
          <w:szCs w:val="18"/>
        </w:rPr>
      </w:pPr>
    </w:p>
    <w:p w:rsidR="00B45DEB" w:rsidP="008E4BBA" w:rsidRDefault="00B45DEB" w14:paraId="533A75FD" w14:textId="68F4C736">
      <w:pPr>
        <w:pStyle w:val="Geenafstand"/>
        <w:spacing w:line="240" w:lineRule="exact"/>
        <w:rPr>
          <w:rFonts w:ascii="Verdana" w:hAnsi="Verdana" w:eastAsia="Verdana" w:cs="Verdana"/>
          <w:b/>
          <w:bCs/>
          <w:sz w:val="18"/>
          <w:szCs w:val="18"/>
        </w:rPr>
      </w:pPr>
      <w:bookmarkStart w:name="_Hlk193987738" w:id="21"/>
      <w:r w:rsidRPr="00EC2C00">
        <w:rPr>
          <w:rFonts w:ascii="Verdana" w:hAnsi="Verdana" w:eastAsia="Verdana" w:cs="Verdana"/>
          <w:b/>
          <w:bCs/>
          <w:sz w:val="18"/>
          <w:szCs w:val="18"/>
        </w:rPr>
        <w:t xml:space="preserve">ARTIKEL </w:t>
      </w:r>
      <w:r w:rsidRPr="00EC2C00" w:rsidR="00F23479">
        <w:rPr>
          <w:rFonts w:ascii="Verdana" w:hAnsi="Verdana" w:eastAsia="Verdana" w:cs="Verdana"/>
          <w:b/>
          <w:bCs/>
          <w:sz w:val="18"/>
          <w:szCs w:val="18"/>
        </w:rPr>
        <w:t>IV</w:t>
      </w:r>
    </w:p>
    <w:p w:rsidRPr="00EC2C00" w:rsidR="001561AA" w:rsidP="008E4BBA" w:rsidRDefault="001561AA" w14:paraId="14ECBDB3" w14:textId="77777777">
      <w:pPr>
        <w:pStyle w:val="Geenafstand"/>
        <w:spacing w:line="240" w:lineRule="exact"/>
        <w:rPr>
          <w:rFonts w:ascii="Verdana" w:hAnsi="Verdana" w:eastAsia="Verdana" w:cs="Verdana"/>
          <w:b/>
          <w:bCs/>
          <w:sz w:val="18"/>
          <w:szCs w:val="18"/>
        </w:rPr>
      </w:pPr>
    </w:p>
    <w:p w:rsidR="00B45DEB" w:rsidP="008E4BBA" w:rsidRDefault="001561AA" w14:paraId="04CD5982" w14:textId="54503860">
      <w:pPr>
        <w:pStyle w:val="Normaalweb"/>
        <w:shd w:val="clear" w:color="auto" w:fill="FFFFFF"/>
        <w:spacing w:before="0" w:beforeAutospacing="0" w:after="0" w:afterAutospacing="0" w:line="240" w:lineRule="exact"/>
        <w:rPr>
          <w:rFonts w:ascii="Verdana" w:hAnsi="Verdana" w:eastAsiaTheme="minorHAnsi" w:cstheme="minorBidi"/>
          <w:sz w:val="18"/>
          <w:szCs w:val="18"/>
          <w:shd w:val="clear" w:color="auto" w:fill="FFFFFF"/>
          <w:lang w:eastAsia="en-US"/>
        </w:rPr>
      </w:pPr>
      <w:r>
        <w:rPr>
          <w:rFonts w:ascii="Verdana" w:hAnsi="Verdana" w:eastAsia="Verdana" w:cs="Verdana"/>
          <w:sz w:val="18"/>
          <w:szCs w:val="18"/>
        </w:rPr>
        <w:t>In de</w:t>
      </w:r>
      <w:r w:rsidRPr="00EC2C00">
        <w:rPr>
          <w:rFonts w:ascii="Verdana" w:hAnsi="Verdana" w:eastAsia="Verdana" w:cs="Verdana"/>
          <w:sz w:val="18"/>
          <w:szCs w:val="18"/>
        </w:rPr>
        <w:t xml:space="preserve"> </w:t>
      </w:r>
      <w:r w:rsidRPr="00EC2C00" w:rsidR="00B45DEB">
        <w:rPr>
          <w:rFonts w:ascii="Verdana" w:hAnsi="Verdana" w:eastAsia="Verdana" w:cs="Verdana"/>
          <w:b/>
          <w:bCs/>
          <w:sz w:val="18"/>
          <w:szCs w:val="18"/>
        </w:rPr>
        <w:t xml:space="preserve">Overgangswet nieuw Burgerlijk Wetboek </w:t>
      </w:r>
      <w:r>
        <w:rPr>
          <w:rFonts w:ascii="Verdana" w:hAnsi="Verdana" w:eastAsia="Verdana" w:cs="Verdana"/>
          <w:sz w:val="18"/>
          <w:szCs w:val="18"/>
        </w:rPr>
        <w:t xml:space="preserve">wordt na </w:t>
      </w:r>
      <w:r w:rsidRPr="00EC2C00" w:rsidR="00B45DEB">
        <w:rPr>
          <w:rFonts w:ascii="Verdana" w:hAnsi="Verdana" w:eastAsiaTheme="minorHAnsi" w:cstheme="minorBidi"/>
          <w:sz w:val="18"/>
          <w:szCs w:val="18"/>
          <w:shd w:val="clear" w:color="auto" w:fill="FFFFFF"/>
          <w:lang w:eastAsia="en-US"/>
        </w:rPr>
        <w:t>artikel 211a een artikel ingevoegd, luidende:</w:t>
      </w:r>
    </w:p>
    <w:p w:rsidRPr="00EC2C00" w:rsidR="001561AA" w:rsidP="008E4BBA" w:rsidRDefault="001561AA" w14:paraId="6F873080" w14:textId="77777777">
      <w:pPr>
        <w:pStyle w:val="Normaalweb"/>
        <w:shd w:val="clear" w:color="auto" w:fill="FFFFFF"/>
        <w:spacing w:before="0" w:beforeAutospacing="0" w:after="0" w:afterAutospacing="0" w:line="240" w:lineRule="exact"/>
        <w:rPr>
          <w:rFonts w:ascii="Verdana" w:hAnsi="Verdana" w:eastAsiaTheme="minorHAnsi" w:cstheme="minorBidi"/>
          <w:sz w:val="18"/>
          <w:szCs w:val="18"/>
          <w:shd w:val="clear" w:color="auto" w:fill="FFFFFF"/>
          <w:lang w:eastAsia="en-US"/>
        </w:rPr>
      </w:pPr>
    </w:p>
    <w:p w:rsidR="004758B3" w:rsidP="008E4BBA" w:rsidRDefault="00B45DEB" w14:paraId="1B360AE3" w14:textId="5450460F">
      <w:pPr>
        <w:pStyle w:val="Normaalweb"/>
        <w:shd w:val="clear" w:color="auto" w:fill="FFFFFF"/>
        <w:spacing w:before="0" w:beforeAutospacing="0" w:after="0" w:afterAutospacing="0" w:line="240" w:lineRule="exact"/>
        <w:rPr>
          <w:rFonts w:ascii="Verdana" w:hAnsi="Verdana" w:eastAsiaTheme="minorHAnsi" w:cstheme="minorBidi"/>
          <w:b/>
          <w:bCs/>
          <w:sz w:val="18"/>
          <w:szCs w:val="18"/>
          <w:shd w:val="clear" w:color="auto" w:fill="FFFFFF"/>
          <w:lang w:eastAsia="en-US"/>
        </w:rPr>
      </w:pPr>
      <w:r w:rsidRPr="00EC2C00">
        <w:rPr>
          <w:rFonts w:ascii="Verdana" w:hAnsi="Verdana" w:eastAsiaTheme="minorHAnsi" w:cstheme="minorBidi"/>
          <w:b/>
          <w:bCs/>
          <w:sz w:val="18"/>
          <w:szCs w:val="18"/>
          <w:shd w:val="clear" w:color="auto" w:fill="FFFFFF"/>
          <w:lang w:eastAsia="en-US"/>
        </w:rPr>
        <w:t>Artikel 211aa</w:t>
      </w:r>
    </w:p>
    <w:p w:rsidRPr="00E111F0" w:rsidR="004758B3" w:rsidP="00E111F0" w:rsidRDefault="00120FC4" w14:paraId="7F6A3470" w14:textId="77777777">
      <w:pPr>
        <w:pStyle w:val="Normaalweb"/>
        <w:shd w:val="clear" w:color="auto" w:fill="FFFFFF"/>
        <w:spacing w:before="0" w:beforeAutospacing="0" w:after="0" w:afterAutospacing="0" w:line="240" w:lineRule="exact"/>
        <w:rPr>
          <w:rFonts w:ascii="Verdana" w:hAnsi="Verdana" w:eastAsia="Verdana" w:cs="Verdana"/>
          <w:sz w:val="18"/>
          <w:szCs w:val="18"/>
        </w:rPr>
      </w:pPr>
      <w:r w:rsidRPr="00EC2C00">
        <w:rPr>
          <w:rFonts w:ascii="Verdana" w:hAnsi="Verdana" w:eastAsia="Verdana" w:cs="Verdana"/>
          <w:b/>
          <w:bCs/>
          <w:sz w:val="18"/>
          <w:szCs w:val="18"/>
        </w:rPr>
        <w:br/>
      </w:r>
      <w:r w:rsidRPr="00E111F0" w:rsidR="004758B3">
        <w:rPr>
          <w:rFonts w:ascii="Verdana" w:hAnsi="Verdana" w:eastAsia="Verdana" w:cs="Verdana"/>
          <w:sz w:val="18"/>
          <w:szCs w:val="18"/>
        </w:rPr>
        <w:t>1. Titel 2a van Boek 7, zoals dat luidde voor inwerkingtreding van de Implementatiewet herziene richtlijn consumentenkrediet, blijft van toepassing op consumentenkredietovereenkomsten met bepaalde looptijd bedoeld in artikel 57 lid 1 die vóór inwerkingtreding van die wet zijn gesloten.</w:t>
      </w:r>
    </w:p>
    <w:p w:rsidR="004758B3" w:rsidP="008E4BBA" w:rsidRDefault="004758B3" w14:paraId="49815D30" w14:textId="33DCEF30">
      <w:pPr>
        <w:pStyle w:val="Normaalweb"/>
        <w:shd w:val="clear" w:color="auto" w:fill="FFFFFF"/>
        <w:spacing w:before="0" w:beforeAutospacing="0" w:after="0" w:afterAutospacing="0" w:line="240" w:lineRule="exact"/>
        <w:rPr>
          <w:rFonts w:ascii="Verdana" w:hAnsi="Verdana" w:eastAsia="Verdana" w:cs="Verdana"/>
          <w:sz w:val="18"/>
          <w:szCs w:val="18"/>
        </w:rPr>
      </w:pPr>
      <w:r w:rsidRPr="00E111F0">
        <w:rPr>
          <w:rFonts w:ascii="Verdana" w:hAnsi="Verdana" w:eastAsia="Verdana" w:cs="Verdana"/>
          <w:sz w:val="18"/>
          <w:szCs w:val="18"/>
        </w:rPr>
        <w:t>2. Titel 2a van Boek 7, met uitzondering van de artikelen 62, 63 en 70 lid 1 en 2, zoals dat luidde voor inwerkingtreding van de Implementatiewet herziene richtlijn consumentenkrediet, blijft van toepassing op consumentenkredietovereenkomsten met onbepaalde looptijd bedoeld in artikel 57 lid 1 die vóór inwerkingtreding van die wet zijn gesloten.</w:t>
      </w:r>
    </w:p>
    <w:bookmarkEnd w:id="21"/>
    <w:p w:rsidR="00091070" w:rsidP="00091070" w:rsidRDefault="006E53F5" w14:paraId="6FB131BE" w14:textId="702E4452">
      <w:pPr>
        <w:pStyle w:val="Normaalweb"/>
        <w:shd w:val="clear" w:color="auto" w:fill="FFFFFF"/>
        <w:spacing w:before="0" w:beforeAutospacing="0" w:after="0" w:afterAutospacing="0" w:line="240" w:lineRule="exact"/>
        <w:rPr>
          <w:rFonts w:ascii="Verdana" w:hAnsi="Verdana" w:eastAsia="Verdana" w:cs="Verdana"/>
          <w:sz w:val="18"/>
          <w:szCs w:val="18"/>
        </w:rPr>
      </w:pPr>
      <w:r>
        <w:rPr>
          <w:rFonts w:ascii="Verdana" w:hAnsi="Verdana" w:eastAsia="Verdana" w:cs="Verdana"/>
          <w:sz w:val="18"/>
          <w:szCs w:val="18"/>
        </w:rPr>
        <w:t xml:space="preserve">3. </w:t>
      </w:r>
      <w:r w:rsidR="00091070">
        <w:rPr>
          <w:rFonts w:ascii="Verdana" w:hAnsi="Verdana"/>
          <w:sz w:val="18"/>
          <w:szCs w:val="18"/>
        </w:rPr>
        <w:t>Voor kredietovereenkomsten in de vorm van kaarten met uitgestelde debitering als bedoeld in artikel 2, vijfde lid, van de richtlijn (</w:t>
      </w:r>
      <w:r w:rsidR="00091070">
        <w:rPr>
          <w:rFonts w:ascii="Verdana" w:hAnsi="Verdana" w:eastAsia="Verdana" w:cs="Verdana"/>
          <w:sz w:val="18"/>
          <w:szCs w:val="18"/>
        </w:rPr>
        <w:t>EU)</w:t>
      </w:r>
      <w:r w:rsidRPr="00EC2C00" w:rsidR="00091070">
        <w:rPr>
          <w:rFonts w:ascii="Verdana" w:hAnsi="Verdana" w:eastAsia="Verdana" w:cs="Verdana"/>
          <w:sz w:val="18"/>
          <w:szCs w:val="18"/>
        </w:rPr>
        <w:t xml:space="preserve"> 2023/2225 van het Europees Parlement en de Raad van 18 oktober 2023 inzake kredietovereenkomsten voor consumenten en tot intrekking van Richtlijn 2008/48/EG</w:t>
      </w:r>
      <w:r w:rsidR="00091070">
        <w:rPr>
          <w:rFonts w:ascii="Verdana" w:hAnsi="Verdana" w:eastAsia="Verdana" w:cs="Verdana"/>
          <w:sz w:val="18"/>
          <w:szCs w:val="18"/>
        </w:rPr>
        <w:t xml:space="preserve">, </w:t>
      </w:r>
      <w:r w:rsidR="00091070">
        <w:rPr>
          <w:rFonts w:ascii="Verdana" w:hAnsi="Verdana"/>
          <w:sz w:val="18"/>
          <w:szCs w:val="18"/>
        </w:rPr>
        <w:t xml:space="preserve">geldt dat zij tot zes maanden na inwerkingtreding van de Implementatiewet herziene richtlijn consumentenkrediet niet onder deze wet vallen voor zover deze kredietovereenkomsten binnen drie maanden dienen te worden afgelost en ter zake waarvan slechts </w:t>
      </w:r>
      <w:proofErr w:type="spellStart"/>
      <w:r w:rsidR="00091070">
        <w:rPr>
          <w:rFonts w:ascii="Verdana" w:hAnsi="Verdana"/>
          <w:sz w:val="18"/>
          <w:szCs w:val="18"/>
        </w:rPr>
        <w:t>onbetekende</w:t>
      </w:r>
      <w:proofErr w:type="spellEnd"/>
      <w:r w:rsidR="00091070">
        <w:rPr>
          <w:rFonts w:ascii="Verdana" w:hAnsi="Verdana"/>
          <w:sz w:val="18"/>
          <w:szCs w:val="18"/>
        </w:rPr>
        <w:t xml:space="preserve"> kosten aan de consument in rekening worden gebracht.</w:t>
      </w:r>
    </w:p>
    <w:p w:rsidR="00F4457F" w:rsidP="008E4BBA" w:rsidRDefault="00F4457F" w14:paraId="5AD526A7" w14:textId="77777777">
      <w:pPr>
        <w:pStyle w:val="Normaalweb"/>
        <w:shd w:val="clear" w:color="auto" w:fill="FFFFFF"/>
        <w:spacing w:before="0" w:beforeAutospacing="0" w:after="0" w:afterAutospacing="0" w:line="240" w:lineRule="exact"/>
        <w:rPr>
          <w:rFonts w:ascii="Verdana" w:hAnsi="Verdana" w:eastAsia="Verdana" w:cs="Verdana"/>
          <w:b/>
          <w:bCs/>
          <w:sz w:val="18"/>
          <w:szCs w:val="18"/>
        </w:rPr>
      </w:pPr>
    </w:p>
    <w:p w:rsidRPr="00F664F7" w:rsidR="003328D5" w:rsidP="008E4BBA" w:rsidRDefault="003328D5" w14:paraId="76FFB90E" w14:textId="77777777">
      <w:pPr>
        <w:pStyle w:val="Normaalweb"/>
        <w:shd w:val="clear" w:color="auto" w:fill="FFFFFF"/>
        <w:spacing w:before="0" w:beforeAutospacing="0" w:after="0" w:afterAutospacing="0" w:line="240" w:lineRule="exact"/>
        <w:rPr>
          <w:rFonts w:ascii="Verdana" w:hAnsi="Verdana"/>
          <w:sz w:val="18"/>
          <w:szCs w:val="18"/>
          <w:shd w:val="clear" w:color="auto" w:fill="FFFFFF"/>
        </w:rPr>
      </w:pPr>
    </w:p>
    <w:p w:rsidR="001B1AE1" w:rsidP="001B1AE1" w:rsidRDefault="001B1AE1" w14:paraId="1EDF1DD0" w14:textId="625F0CC4">
      <w:pPr>
        <w:pStyle w:val="Normaalweb"/>
        <w:shd w:val="clear" w:color="auto" w:fill="FFFFFF"/>
        <w:spacing w:before="0" w:beforeAutospacing="0" w:after="0" w:afterAutospacing="0" w:line="240" w:lineRule="exact"/>
        <w:rPr>
          <w:rFonts w:ascii="Verdana" w:hAnsi="Verdana" w:eastAsia="Verdana" w:cs="Verdana"/>
          <w:b/>
          <w:bCs/>
          <w:sz w:val="18"/>
          <w:szCs w:val="18"/>
        </w:rPr>
      </w:pPr>
      <w:bookmarkStart w:name="_Hlk192667543" w:id="22"/>
      <w:r w:rsidRPr="00EC2C00">
        <w:rPr>
          <w:rFonts w:ascii="Verdana" w:hAnsi="Verdana" w:eastAsia="Verdana" w:cs="Verdana"/>
          <w:b/>
          <w:bCs/>
          <w:sz w:val="18"/>
          <w:szCs w:val="18"/>
        </w:rPr>
        <w:t>ARTIKEL V</w:t>
      </w:r>
    </w:p>
    <w:p w:rsidR="00592027" w:rsidP="00A947FF" w:rsidRDefault="00592027" w14:paraId="6044B470" w14:textId="77777777">
      <w:pPr>
        <w:spacing w:after="0" w:line="240" w:lineRule="exact"/>
        <w:rPr>
          <w:rFonts w:ascii="Verdana" w:hAnsi="Verdana" w:eastAsia="Verdana" w:cs="Verdana"/>
          <w:sz w:val="18"/>
          <w:szCs w:val="18"/>
        </w:rPr>
      </w:pPr>
    </w:p>
    <w:p w:rsidR="00894C8D" w:rsidP="008E4BBA" w:rsidRDefault="00B45DEB" w14:paraId="78DCD356" w14:textId="3CD4B71E">
      <w:pPr>
        <w:spacing w:after="0" w:line="240" w:lineRule="exact"/>
        <w:rPr>
          <w:rFonts w:ascii="Verdana" w:hAnsi="Verdana"/>
          <w:sz w:val="18"/>
          <w:szCs w:val="18"/>
          <w:shd w:val="clear" w:color="auto" w:fill="FFFFFF"/>
        </w:rPr>
      </w:pPr>
      <w:r w:rsidRPr="00EC2C00">
        <w:rPr>
          <w:rFonts w:ascii="Verdana" w:hAnsi="Verdana" w:eastAsia="Verdana" w:cs="Verdana"/>
          <w:sz w:val="18"/>
          <w:szCs w:val="18"/>
        </w:rPr>
        <w:t xml:space="preserve">Deze wet treedt in werking </w:t>
      </w:r>
      <w:r w:rsidRPr="001561AA" w:rsidR="001561AA">
        <w:rPr>
          <w:rFonts w:ascii="Verdana" w:hAnsi="Verdana" w:eastAsia="Verdana" w:cs="Verdana"/>
          <w:sz w:val="18"/>
          <w:szCs w:val="18"/>
        </w:rPr>
        <w:t>op een bij koninklijk besluit te bepalen tijdstip, dat voor de verschillende artikelen of onderdelen daarvan verschillend kan worden vastgesteld.</w:t>
      </w:r>
      <w:bookmarkEnd w:id="22"/>
      <w:r w:rsidRPr="00EC2C00" w:rsidR="002872CF">
        <w:rPr>
          <w:rFonts w:ascii="Verdana" w:hAnsi="Verdana"/>
          <w:sz w:val="18"/>
          <w:szCs w:val="18"/>
          <w:shd w:val="clear" w:color="auto" w:fill="FFFFFF"/>
        </w:rPr>
        <w:br/>
      </w:r>
    </w:p>
    <w:p w:rsidR="001561AA" w:rsidP="008E4BBA" w:rsidRDefault="002872CF" w14:paraId="30590202" w14:textId="21B6B224">
      <w:pPr>
        <w:spacing w:after="0" w:line="240" w:lineRule="exact"/>
        <w:rPr>
          <w:rFonts w:ascii="Verdana" w:hAnsi="Verdana" w:eastAsia="Verdana" w:cs="Verdana"/>
          <w:sz w:val="18"/>
          <w:szCs w:val="18"/>
        </w:rPr>
      </w:pPr>
      <w:r w:rsidRPr="00EC2C00">
        <w:rPr>
          <w:rFonts w:ascii="Verdana" w:hAnsi="Verdana"/>
          <w:sz w:val="18"/>
          <w:szCs w:val="18"/>
          <w:shd w:val="clear" w:color="auto" w:fill="FFFFFF"/>
        </w:rPr>
        <w:br/>
      </w:r>
      <w:r w:rsidRPr="00EC2C00">
        <w:rPr>
          <w:rFonts w:ascii="Verdana" w:hAnsi="Verdana" w:eastAsia="Verdana" w:cs="Verdana"/>
          <w:b/>
          <w:bCs/>
          <w:sz w:val="18"/>
          <w:szCs w:val="18"/>
        </w:rPr>
        <w:t>ARTIKEL VI</w:t>
      </w:r>
      <w:r w:rsidRPr="00EC2C00">
        <w:rPr>
          <w:rFonts w:ascii="Verdana" w:hAnsi="Verdana"/>
        </w:rPr>
        <w:br/>
      </w:r>
      <w:r w:rsidRPr="00EC2C00">
        <w:rPr>
          <w:rFonts w:ascii="Verdana" w:hAnsi="Verdana"/>
        </w:rPr>
        <w:br/>
      </w:r>
      <w:r w:rsidRPr="00EC2C00">
        <w:rPr>
          <w:rFonts w:ascii="Verdana" w:hAnsi="Verdana" w:eastAsia="Verdana" w:cs="Verdana"/>
          <w:sz w:val="18"/>
          <w:szCs w:val="18"/>
        </w:rPr>
        <w:t>Deze wet wordt aangehaald als: Implementatiewet herziene richtlijn consumentenkrediet.</w:t>
      </w:r>
      <w:r w:rsidRPr="00EC2C00">
        <w:rPr>
          <w:rFonts w:ascii="Verdana" w:hAnsi="Verdana"/>
        </w:rPr>
        <w:br/>
      </w:r>
    </w:p>
    <w:p w:rsidR="001561AA" w:rsidP="008E4BBA" w:rsidRDefault="001561AA" w14:paraId="3B6A1718" w14:textId="77777777">
      <w:pPr>
        <w:spacing w:after="0" w:line="240" w:lineRule="exact"/>
        <w:rPr>
          <w:rFonts w:ascii="Verdana" w:hAnsi="Verdana" w:eastAsia="Verdana" w:cs="Verdana"/>
          <w:sz w:val="18"/>
          <w:szCs w:val="18"/>
        </w:rPr>
      </w:pPr>
    </w:p>
    <w:p w:rsidR="001561AA" w:rsidP="008E4BBA" w:rsidRDefault="0D787839" w14:paraId="40486A71" w14:textId="77777777">
      <w:pPr>
        <w:spacing w:after="0" w:line="240" w:lineRule="exact"/>
        <w:rPr>
          <w:rFonts w:ascii="Verdana" w:hAnsi="Verdana"/>
        </w:rPr>
      </w:pPr>
      <w:r w:rsidRPr="00EC2C00">
        <w:rPr>
          <w:rFonts w:ascii="Verdana" w:hAnsi="Verdana" w:eastAsia="Verdana" w:cs="Verdana"/>
          <w:sz w:val="18"/>
          <w:szCs w:val="18"/>
        </w:rPr>
        <w:t>Lasten en bevelen dat deze in het Staatsblad zal worden geplaatst en dat alle ministeries, autoriteiten, colleges en ambtenaren die zulks aangaat, aan de nauwkeurige uitvoering de hand zullen houden.</w:t>
      </w:r>
      <w:r w:rsidRPr="00EC2C00">
        <w:rPr>
          <w:rFonts w:ascii="Verdana" w:hAnsi="Verdana"/>
        </w:rPr>
        <w:br/>
      </w:r>
    </w:p>
    <w:p w:rsidR="001561AA" w:rsidP="008E4BBA" w:rsidRDefault="001561AA" w14:paraId="7B31CD68" w14:textId="77777777">
      <w:pPr>
        <w:spacing w:after="0" w:line="240" w:lineRule="exact"/>
        <w:rPr>
          <w:rFonts w:ascii="Verdana" w:hAnsi="Verdana"/>
        </w:rPr>
      </w:pPr>
    </w:p>
    <w:p w:rsidR="001561AA" w:rsidP="008E4BBA" w:rsidRDefault="0D787839" w14:paraId="0784B8FA" w14:textId="121AC849">
      <w:pPr>
        <w:spacing w:after="0" w:line="240" w:lineRule="exact"/>
        <w:rPr>
          <w:rFonts w:ascii="Verdana" w:hAnsi="Verdana" w:eastAsia="Verdana" w:cs="Verdana"/>
          <w:sz w:val="18"/>
          <w:szCs w:val="18"/>
        </w:rPr>
      </w:pPr>
      <w:r w:rsidRPr="00EC2C00">
        <w:rPr>
          <w:rFonts w:ascii="Verdana" w:hAnsi="Verdana" w:eastAsia="Verdana" w:cs="Verdana"/>
          <w:sz w:val="18"/>
          <w:szCs w:val="18"/>
        </w:rPr>
        <w:t>Gegeven</w:t>
      </w:r>
      <w:r w:rsidRPr="00EC2C00">
        <w:rPr>
          <w:rFonts w:ascii="Verdana" w:hAnsi="Verdana"/>
        </w:rPr>
        <w:br/>
      </w:r>
    </w:p>
    <w:p w:rsidR="001561AA" w:rsidP="008E4BBA" w:rsidRDefault="001561AA" w14:paraId="33D2CF3F" w14:textId="77777777">
      <w:pPr>
        <w:spacing w:after="0" w:line="240" w:lineRule="exact"/>
        <w:rPr>
          <w:rFonts w:ascii="Verdana" w:hAnsi="Verdana" w:eastAsia="Verdana" w:cs="Verdana"/>
          <w:sz w:val="18"/>
          <w:szCs w:val="18"/>
        </w:rPr>
      </w:pPr>
    </w:p>
    <w:p w:rsidRPr="00EC2C00" w:rsidR="0D787839" w:rsidP="008E4BBA" w:rsidRDefault="0D787839" w14:paraId="46BE8C0E" w14:textId="27147648">
      <w:pPr>
        <w:spacing w:after="0" w:line="240" w:lineRule="exact"/>
        <w:rPr>
          <w:rFonts w:ascii="Verdana" w:hAnsi="Verdana" w:eastAsia="Verdana" w:cs="Verdana"/>
          <w:sz w:val="18"/>
          <w:szCs w:val="18"/>
        </w:rPr>
      </w:pPr>
      <w:r w:rsidRPr="00EC2C00">
        <w:rPr>
          <w:rFonts w:ascii="Verdana" w:hAnsi="Verdana" w:eastAsia="Verdana" w:cs="Verdana"/>
          <w:sz w:val="18"/>
          <w:szCs w:val="18"/>
        </w:rPr>
        <w:t>De Minister van Financiën,</w:t>
      </w:r>
    </w:p>
    <w:p w:rsidR="001561AA" w:rsidP="008E4BBA" w:rsidRDefault="001561AA" w14:paraId="20C07E4B" w14:textId="77777777">
      <w:pPr>
        <w:spacing w:after="0" w:line="240" w:lineRule="exact"/>
        <w:rPr>
          <w:rFonts w:ascii="Verdana" w:hAnsi="Verdana" w:eastAsia="Verdana" w:cs="Verdana"/>
          <w:sz w:val="18"/>
          <w:szCs w:val="18"/>
        </w:rPr>
      </w:pPr>
    </w:p>
    <w:p w:rsidR="001561AA" w:rsidP="008E4BBA" w:rsidRDefault="001561AA" w14:paraId="3648F624" w14:textId="77777777">
      <w:pPr>
        <w:spacing w:after="0" w:line="240" w:lineRule="exact"/>
        <w:rPr>
          <w:rFonts w:ascii="Verdana" w:hAnsi="Verdana" w:eastAsia="Verdana" w:cs="Verdana"/>
          <w:sz w:val="18"/>
          <w:szCs w:val="18"/>
        </w:rPr>
      </w:pPr>
    </w:p>
    <w:p w:rsidRPr="00B45DEB" w:rsidR="0D787839" w:rsidP="00CA0696" w:rsidRDefault="00DB09B1" w14:paraId="6B17459E" w14:textId="58853246">
      <w:pPr>
        <w:spacing w:after="0" w:line="240" w:lineRule="exact"/>
        <w:rPr>
          <w:rFonts w:ascii="Verdana" w:hAnsi="Verdana" w:eastAsia="Verdana" w:cs="Verdana"/>
          <w:sz w:val="18"/>
          <w:szCs w:val="18"/>
        </w:rPr>
      </w:pPr>
      <w:r w:rsidRPr="00EC2C00">
        <w:rPr>
          <w:rFonts w:ascii="Verdana" w:hAnsi="Verdana" w:eastAsia="Verdana" w:cs="Verdana"/>
          <w:sz w:val="18"/>
          <w:szCs w:val="18"/>
        </w:rPr>
        <w:t>De Staatssecretaris van Justitie en Veiligheid,</w:t>
      </w:r>
    </w:p>
    <w:sectPr w:rsidRPr="00B45DEB" w:rsidR="0D787839" w:rsidSect="00434284">
      <w:footerReference w:type="default" r:id="rId14"/>
      <w:pgSz w:w="11906" w:h="16838"/>
      <w:pgMar w:top="1417" w:right="1417" w:bottom="1417" w:left="323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06E1DC" w14:textId="77777777" w:rsidR="00640AFB" w:rsidRDefault="00640AFB" w:rsidP="00B46BA0">
      <w:pPr>
        <w:spacing w:after="0" w:line="240" w:lineRule="auto"/>
      </w:pPr>
      <w:r>
        <w:separator/>
      </w:r>
    </w:p>
  </w:endnote>
  <w:endnote w:type="continuationSeparator" w:id="0">
    <w:p w14:paraId="5A631B02" w14:textId="77777777" w:rsidR="00640AFB" w:rsidRDefault="00640AFB" w:rsidP="00B46BA0">
      <w:pPr>
        <w:spacing w:after="0" w:line="240" w:lineRule="auto"/>
      </w:pPr>
      <w:r>
        <w:continuationSeparator/>
      </w:r>
    </w:p>
  </w:endnote>
  <w:endnote w:type="continuationNotice" w:id="1">
    <w:p w14:paraId="2C775464" w14:textId="77777777" w:rsidR="00640AFB" w:rsidRDefault="00640A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EUAlbertina">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9343325"/>
      <w:docPartObj>
        <w:docPartGallery w:val="Page Numbers (Bottom of Page)"/>
        <w:docPartUnique/>
      </w:docPartObj>
    </w:sdtPr>
    <w:sdtEndPr/>
    <w:sdtContent>
      <w:p w14:paraId="7245D083" w14:textId="7AF2E53C" w:rsidR="000C2F9E" w:rsidRDefault="000C2F9E" w:rsidP="0079164F">
        <w:pPr>
          <w:pStyle w:val="Voettekst"/>
          <w:jc w:val="center"/>
        </w:pPr>
        <w:r>
          <w:fldChar w:fldCharType="begin"/>
        </w:r>
        <w:r>
          <w:instrText>PAGE   \* MERGEFORMAT</w:instrText>
        </w:r>
        <w:r>
          <w:fldChar w:fldCharType="separate"/>
        </w:r>
        <w:r>
          <w:t>2</w:t>
        </w:r>
        <w:r>
          <w:fldChar w:fldCharType="end"/>
        </w:r>
      </w:p>
    </w:sdtContent>
  </w:sdt>
  <w:p w14:paraId="1A8F286A" w14:textId="77777777" w:rsidR="000C2F9E" w:rsidRDefault="000C2F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7E0B6D" w14:textId="77777777" w:rsidR="00640AFB" w:rsidRDefault="00640AFB" w:rsidP="00B46BA0">
      <w:pPr>
        <w:spacing w:after="0" w:line="240" w:lineRule="auto"/>
      </w:pPr>
      <w:r>
        <w:separator/>
      </w:r>
    </w:p>
  </w:footnote>
  <w:footnote w:type="continuationSeparator" w:id="0">
    <w:p w14:paraId="786FE3AA" w14:textId="77777777" w:rsidR="00640AFB" w:rsidRDefault="00640AFB" w:rsidP="00B46BA0">
      <w:pPr>
        <w:spacing w:after="0" w:line="240" w:lineRule="auto"/>
      </w:pPr>
      <w:r>
        <w:continuationSeparator/>
      </w:r>
    </w:p>
  </w:footnote>
  <w:footnote w:type="continuationNotice" w:id="1">
    <w:p w14:paraId="37386C2E" w14:textId="77777777" w:rsidR="00640AFB" w:rsidRDefault="00640AFB">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B40AD3"/>
    <w:multiLevelType w:val="hybridMultilevel"/>
    <w:tmpl w:val="9B1E45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63811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B3FE7E4"/>
    <w:rsid w:val="00000A9C"/>
    <w:rsid w:val="00000B6D"/>
    <w:rsid w:val="000013B4"/>
    <w:rsid w:val="000019E1"/>
    <w:rsid w:val="00002A37"/>
    <w:rsid w:val="00002E69"/>
    <w:rsid w:val="00005B82"/>
    <w:rsid w:val="00007301"/>
    <w:rsid w:val="0000752C"/>
    <w:rsid w:val="00007B1D"/>
    <w:rsid w:val="00007F0D"/>
    <w:rsid w:val="00010E26"/>
    <w:rsid w:val="0001370B"/>
    <w:rsid w:val="00014D02"/>
    <w:rsid w:val="0001598C"/>
    <w:rsid w:val="00015F6F"/>
    <w:rsid w:val="00017599"/>
    <w:rsid w:val="00017A10"/>
    <w:rsid w:val="00020637"/>
    <w:rsid w:val="0002233E"/>
    <w:rsid w:val="00023F1F"/>
    <w:rsid w:val="0002408B"/>
    <w:rsid w:val="0002637C"/>
    <w:rsid w:val="00030216"/>
    <w:rsid w:val="00030A7F"/>
    <w:rsid w:val="0003165F"/>
    <w:rsid w:val="000321A9"/>
    <w:rsid w:val="00033245"/>
    <w:rsid w:val="00035B67"/>
    <w:rsid w:val="00035BEF"/>
    <w:rsid w:val="00040081"/>
    <w:rsid w:val="00041373"/>
    <w:rsid w:val="00041939"/>
    <w:rsid w:val="000433CB"/>
    <w:rsid w:val="00043B92"/>
    <w:rsid w:val="0004505D"/>
    <w:rsid w:val="00045069"/>
    <w:rsid w:val="00045C46"/>
    <w:rsid w:val="00045CAE"/>
    <w:rsid w:val="00045EB2"/>
    <w:rsid w:val="00045FA2"/>
    <w:rsid w:val="00046477"/>
    <w:rsid w:val="00052FB0"/>
    <w:rsid w:val="00053B33"/>
    <w:rsid w:val="000569AA"/>
    <w:rsid w:val="00056F0F"/>
    <w:rsid w:val="00067054"/>
    <w:rsid w:val="0007149B"/>
    <w:rsid w:val="00071576"/>
    <w:rsid w:val="000715AB"/>
    <w:rsid w:val="00073950"/>
    <w:rsid w:val="000748F7"/>
    <w:rsid w:val="00074DC7"/>
    <w:rsid w:val="0007600D"/>
    <w:rsid w:val="00076D2D"/>
    <w:rsid w:val="00077686"/>
    <w:rsid w:val="00077869"/>
    <w:rsid w:val="00077B43"/>
    <w:rsid w:val="000801C5"/>
    <w:rsid w:val="00081CFE"/>
    <w:rsid w:val="00083A86"/>
    <w:rsid w:val="0008446A"/>
    <w:rsid w:val="000844B4"/>
    <w:rsid w:val="00091070"/>
    <w:rsid w:val="000922FF"/>
    <w:rsid w:val="000925DB"/>
    <w:rsid w:val="00092AD6"/>
    <w:rsid w:val="000965D6"/>
    <w:rsid w:val="00096DFA"/>
    <w:rsid w:val="00097E7D"/>
    <w:rsid w:val="000A1271"/>
    <w:rsid w:val="000A1554"/>
    <w:rsid w:val="000A5DFF"/>
    <w:rsid w:val="000A6D45"/>
    <w:rsid w:val="000B06AE"/>
    <w:rsid w:val="000B094D"/>
    <w:rsid w:val="000B2AC5"/>
    <w:rsid w:val="000B5B57"/>
    <w:rsid w:val="000B67B1"/>
    <w:rsid w:val="000C2F9E"/>
    <w:rsid w:val="000C353C"/>
    <w:rsid w:val="000C4A3A"/>
    <w:rsid w:val="000C4D4C"/>
    <w:rsid w:val="000C56ED"/>
    <w:rsid w:val="000C5930"/>
    <w:rsid w:val="000C61E6"/>
    <w:rsid w:val="000D1C1C"/>
    <w:rsid w:val="000D4FD0"/>
    <w:rsid w:val="000D592C"/>
    <w:rsid w:val="000D7E26"/>
    <w:rsid w:val="000E0392"/>
    <w:rsid w:val="000E1D1A"/>
    <w:rsid w:val="000E1DEB"/>
    <w:rsid w:val="000E3AB1"/>
    <w:rsid w:val="000E3AD8"/>
    <w:rsid w:val="000E6422"/>
    <w:rsid w:val="000F0B54"/>
    <w:rsid w:val="000F0C92"/>
    <w:rsid w:val="000F1270"/>
    <w:rsid w:val="000F25B0"/>
    <w:rsid w:val="000F26DE"/>
    <w:rsid w:val="001006CE"/>
    <w:rsid w:val="00101FA1"/>
    <w:rsid w:val="00103686"/>
    <w:rsid w:val="00103CA5"/>
    <w:rsid w:val="00106AF8"/>
    <w:rsid w:val="001071EF"/>
    <w:rsid w:val="00112A0B"/>
    <w:rsid w:val="001131BF"/>
    <w:rsid w:val="0011440C"/>
    <w:rsid w:val="00120C09"/>
    <w:rsid w:val="00120D7A"/>
    <w:rsid w:val="00120FC4"/>
    <w:rsid w:val="00123C50"/>
    <w:rsid w:val="0012554E"/>
    <w:rsid w:val="001272FE"/>
    <w:rsid w:val="001304B3"/>
    <w:rsid w:val="00131180"/>
    <w:rsid w:val="00135B61"/>
    <w:rsid w:val="001365B6"/>
    <w:rsid w:val="001370B4"/>
    <w:rsid w:val="0013720D"/>
    <w:rsid w:val="00141268"/>
    <w:rsid w:val="00141A7B"/>
    <w:rsid w:val="001441CE"/>
    <w:rsid w:val="00144B26"/>
    <w:rsid w:val="00145868"/>
    <w:rsid w:val="00147390"/>
    <w:rsid w:val="0014772A"/>
    <w:rsid w:val="001503E4"/>
    <w:rsid w:val="001504F4"/>
    <w:rsid w:val="0015210F"/>
    <w:rsid w:val="00152619"/>
    <w:rsid w:val="00152EDC"/>
    <w:rsid w:val="0015337B"/>
    <w:rsid w:val="00153391"/>
    <w:rsid w:val="0015456E"/>
    <w:rsid w:val="0015575E"/>
    <w:rsid w:val="001561AA"/>
    <w:rsid w:val="00160101"/>
    <w:rsid w:val="001612D2"/>
    <w:rsid w:val="00161554"/>
    <w:rsid w:val="0016202A"/>
    <w:rsid w:val="0016250B"/>
    <w:rsid w:val="00163C29"/>
    <w:rsid w:val="00165192"/>
    <w:rsid w:val="00166D99"/>
    <w:rsid w:val="0016747E"/>
    <w:rsid w:val="00170C35"/>
    <w:rsid w:val="001713BC"/>
    <w:rsid w:val="001733BD"/>
    <w:rsid w:val="001739E4"/>
    <w:rsid w:val="00173F61"/>
    <w:rsid w:val="001812E6"/>
    <w:rsid w:val="0018191A"/>
    <w:rsid w:val="00182965"/>
    <w:rsid w:val="00184AF8"/>
    <w:rsid w:val="00184F0A"/>
    <w:rsid w:val="00184F91"/>
    <w:rsid w:val="001855AA"/>
    <w:rsid w:val="001871C1"/>
    <w:rsid w:val="00190500"/>
    <w:rsid w:val="00190BEF"/>
    <w:rsid w:val="00194292"/>
    <w:rsid w:val="00195957"/>
    <w:rsid w:val="001A1648"/>
    <w:rsid w:val="001A2A6E"/>
    <w:rsid w:val="001A2FE7"/>
    <w:rsid w:val="001A3EC4"/>
    <w:rsid w:val="001A47E3"/>
    <w:rsid w:val="001A4AE1"/>
    <w:rsid w:val="001A59D6"/>
    <w:rsid w:val="001B08F9"/>
    <w:rsid w:val="001B1AE1"/>
    <w:rsid w:val="001B26F2"/>
    <w:rsid w:val="001B4194"/>
    <w:rsid w:val="001B524B"/>
    <w:rsid w:val="001B5AE6"/>
    <w:rsid w:val="001B718A"/>
    <w:rsid w:val="001B7874"/>
    <w:rsid w:val="001C0BC6"/>
    <w:rsid w:val="001C455E"/>
    <w:rsid w:val="001C517F"/>
    <w:rsid w:val="001C5CED"/>
    <w:rsid w:val="001C74D7"/>
    <w:rsid w:val="001C75D9"/>
    <w:rsid w:val="001C7739"/>
    <w:rsid w:val="001C7CA8"/>
    <w:rsid w:val="001C7F5A"/>
    <w:rsid w:val="001D35F3"/>
    <w:rsid w:val="001D6FBC"/>
    <w:rsid w:val="001E0A3A"/>
    <w:rsid w:val="001E0CD2"/>
    <w:rsid w:val="001E13D6"/>
    <w:rsid w:val="001E402C"/>
    <w:rsid w:val="001E5346"/>
    <w:rsid w:val="001E5513"/>
    <w:rsid w:val="001E55F9"/>
    <w:rsid w:val="001E77A3"/>
    <w:rsid w:val="001E7C9F"/>
    <w:rsid w:val="001F1892"/>
    <w:rsid w:val="001F1AD4"/>
    <w:rsid w:val="001F2E94"/>
    <w:rsid w:val="001F352A"/>
    <w:rsid w:val="001F35C4"/>
    <w:rsid w:val="001F3F8E"/>
    <w:rsid w:val="001F45FE"/>
    <w:rsid w:val="001F523B"/>
    <w:rsid w:val="001F5267"/>
    <w:rsid w:val="001F53E8"/>
    <w:rsid w:val="001F79D0"/>
    <w:rsid w:val="001F7C6D"/>
    <w:rsid w:val="0020111F"/>
    <w:rsid w:val="002025EA"/>
    <w:rsid w:val="00203480"/>
    <w:rsid w:val="00204369"/>
    <w:rsid w:val="00205AC3"/>
    <w:rsid w:val="00205C27"/>
    <w:rsid w:val="00205DA3"/>
    <w:rsid w:val="002063C6"/>
    <w:rsid w:val="00207A81"/>
    <w:rsid w:val="00210B83"/>
    <w:rsid w:val="0021156B"/>
    <w:rsid w:val="00212624"/>
    <w:rsid w:val="00214F11"/>
    <w:rsid w:val="0021619E"/>
    <w:rsid w:val="002163D2"/>
    <w:rsid w:val="0021657E"/>
    <w:rsid w:val="00220464"/>
    <w:rsid w:val="00220491"/>
    <w:rsid w:val="0022066E"/>
    <w:rsid w:val="00222A5B"/>
    <w:rsid w:val="002239D4"/>
    <w:rsid w:val="00223CF6"/>
    <w:rsid w:val="00224A61"/>
    <w:rsid w:val="00224D30"/>
    <w:rsid w:val="002259BE"/>
    <w:rsid w:val="00240357"/>
    <w:rsid w:val="002411F5"/>
    <w:rsid w:val="002439A0"/>
    <w:rsid w:val="00243ADF"/>
    <w:rsid w:val="002442AD"/>
    <w:rsid w:val="00244F92"/>
    <w:rsid w:val="00245706"/>
    <w:rsid w:val="00245B40"/>
    <w:rsid w:val="00247F69"/>
    <w:rsid w:val="002548C6"/>
    <w:rsid w:val="002558D5"/>
    <w:rsid w:val="00255BF3"/>
    <w:rsid w:val="00255CBC"/>
    <w:rsid w:val="00256850"/>
    <w:rsid w:val="0025753A"/>
    <w:rsid w:val="002605A6"/>
    <w:rsid w:val="00261BD2"/>
    <w:rsid w:val="00262785"/>
    <w:rsid w:val="00262AAF"/>
    <w:rsid w:val="00264E54"/>
    <w:rsid w:val="00267B0B"/>
    <w:rsid w:val="002706C6"/>
    <w:rsid w:val="00273B43"/>
    <w:rsid w:val="00274432"/>
    <w:rsid w:val="00274BD1"/>
    <w:rsid w:val="00276B29"/>
    <w:rsid w:val="00281EFA"/>
    <w:rsid w:val="00282873"/>
    <w:rsid w:val="002846E9"/>
    <w:rsid w:val="00286A32"/>
    <w:rsid w:val="002872CF"/>
    <w:rsid w:val="002910B9"/>
    <w:rsid w:val="00293D66"/>
    <w:rsid w:val="002A740C"/>
    <w:rsid w:val="002B65DA"/>
    <w:rsid w:val="002B6B2E"/>
    <w:rsid w:val="002B71FE"/>
    <w:rsid w:val="002C0634"/>
    <w:rsid w:val="002C09EC"/>
    <w:rsid w:val="002C0A8F"/>
    <w:rsid w:val="002C2447"/>
    <w:rsid w:val="002C2F22"/>
    <w:rsid w:val="002C363B"/>
    <w:rsid w:val="002C47C5"/>
    <w:rsid w:val="002C49B1"/>
    <w:rsid w:val="002C4D07"/>
    <w:rsid w:val="002C56DF"/>
    <w:rsid w:val="002C57AD"/>
    <w:rsid w:val="002C6A9C"/>
    <w:rsid w:val="002D1F04"/>
    <w:rsid w:val="002D2182"/>
    <w:rsid w:val="002D334C"/>
    <w:rsid w:val="002D5B99"/>
    <w:rsid w:val="002D65FC"/>
    <w:rsid w:val="002D6E4F"/>
    <w:rsid w:val="002E036F"/>
    <w:rsid w:val="002E07DA"/>
    <w:rsid w:val="002E0A8E"/>
    <w:rsid w:val="002E18C5"/>
    <w:rsid w:val="002E3E27"/>
    <w:rsid w:val="002F09BF"/>
    <w:rsid w:val="002F3C45"/>
    <w:rsid w:val="002F49C4"/>
    <w:rsid w:val="002F5450"/>
    <w:rsid w:val="002F6B28"/>
    <w:rsid w:val="00300E56"/>
    <w:rsid w:val="003054F2"/>
    <w:rsid w:val="00306A06"/>
    <w:rsid w:val="00312EB2"/>
    <w:rsid w:val="00313AC6"/>
    <w:rsid w:val="003147B7"/>
    <w:rsid w:val="00315C8F"/>
    <w:rsid w:val="00316C44"/>
    <w:rsid w:val="003171F2"/>
    <w:rsid w:val="00320395"/>
    <w:rsid w:val="0032249A"/>
    <w:rsid w:val="00323216"/>
    <w:rsid w:val="003235CF"/>
    <w:rsid w:val="00325450"/>
    <w:rsid w:val="00331ECC"/>
    <w:rsid w:val="003328D5"/>
    <w:rsid w:val="003329FB"/>
    <w:rsid w:val="0033403A"/>
    <w:rsid w:val="00337D62"/>
    <w:rsid w:val="0034026E"/>
    <w:rsid w:val="0034187B"/>
    <w:rsid w:val="00342DEA"/>
    <w:rsid w:val="003525FA"/>
    <w:rsid w:val="00355107"/>
    <w:rsid w:val="00355A61"/>
    <w:rsid w:val="003577EF"/>
    <w:rsid w:val="00357D63"/>
    <w:rsid w:val="0036077C"/>
    <w:rsid w:val="0036096D"/>
    <w:rsid w:val="00360B71"/>
    <w:rsid w:val="00361C5E"/>
    <w:rsid w:val="00361F9B"/>
    <w:rsid w:val="00364571"/>
    <w:rsid w:val="003645ED"/>
    <w:rsid w:val="00364683"/>
    <w:rsid w:val="0036670A"/>
    <w:rsid w:val="00373FF9"/>
    <w:rsid w:val="003777BA"/>
    <w:rsid w:val="00381213"/>
    <w:rsid w:val="0038186E"/>
    <w:rsid w:val="003823D5"/>
    <w:rsid w:val="00382AB6"/>
    <w:rsid w:val="00382D11"/>
    <w:rsid w:val="00382EE6"/>
    <w:rsid w:val="00385652"/>
    <w:rsid w:val="00385EF1"/>
    <w:rsid w:val="003877C4"/>
    <w:rsid w:val="003877ED"/>
    <w:rsid w:val="003908F2"/>
    <w:rsid w:val="003913C4"/>
    <w:rsid w:val="0039415A"/>
    <w:rsid w:val="00396F08"/>
    <w:rsid w:val="00397F1E"/>
    <w:rsid w:val="003A0082"/>
    <w:rsid w:val="003A3EDA"/>
    <w:rsid w:val="003A42D9"/>
    <w:rsid w:val="003A4423"/>
    <w:rsid w:val="003A4A4D"/>
    <w:rsid w:val="003B3672"/>
    <w:rsid w:val="003B4511"/>
    <w:rsid w:val="003B47AE"/>
    <w:rsid w:val="003B4BF2"/>
    <w:rsid w:val="003B4F4B"/>
    <w:rsid w:val="003B67B4"/>
    <w:rsid w:val="003B68B2"/>
    <w:rsid w:val="003C1732"/>
    <w:rsid w:val="003C221A"/>
    <w:rsid w:val="003C3399"/>
    <w:rsid w:val="003C5532"/>
    <w:rsid w:val="003D3D6D"/>
    <w:rsid w:val="003D6FD1"/>
    <w:rsid w:val="003E0576"/>
    <w:rsid w:val="003E24D0"/>
    <w:rsid w:val="003E31F1"/>
    <w:rsid w:val="003E37FA"/>
    <w:rsid w:val="003E5DD2"/>
    <w:rsid w:val="003E76F8"/>
    <w:rsid w:val="003F03DE"/>
    <w:rsid w:val="003F0C96"/>
    <w:rsid w:val="003F1DEB"/>
    <w:rsid w:val="003F269E"/>
    <w:rsid w:val="003F2A58"/>
    <w:rsid w:val="003F3EC4"/>
    <w:rsid w:val="003F4198"/>
    <w:rsid w:val="003F52D5"/>
    <w:rsid w:val="003F548B"/>
    <w:rsid w:val="003F6941"/>
    <w:rsid w:val="0040049F"/>
    <w:rsid w:val="00402902"/>
    <w:rsid w:val="00405EFC"/>
    <w:rsid w:val="004120F8"/>
    <w:rsid w:val="00413787"/>
    <w:rsid w:val="004157D5"/>
    <w:rsid w:val="004166CD"/>
    <w:rsid w:val="0041788E"/>
    <w:rsid w:val="004202EE"/>
    <w:rsid w:val="00421733"/>
    <w:rsid w:val="004230C1"/>
    <w:rsid w:val="004267D2"/>
    <w:rsid w:val="00427081"/>
    <w:rsid w:val="00432B65"/>
    <w:rsid w:val="00434284"/>
    <w:rsid w:val="004375C1"/>
    <w:rsid w:val="004424CC"/>
    <w:rsid w:val="004447E6"/>
    <w:rsid w:val="00450B16"/>
    <w:rsid w:val="00450BA3"/>
    <w:rsid w:val="00450C25"/>
    <w:rsid w:val="00452573"/>
    <w:rsid w:val="004544EC"/>
    <w:rsid w:val="00455B5A"/>
    <w:rsid w:val="0045649F"/>
    <w:rsid w:val="00460167"/>
    <w:rsid w:val="00461B8A"/>
    <w:rsid w:val="0046375A"/>
    <w:rsid w:val="00463C89"/>
    <w:rsid w:val="00464C38"/>
    <w:rsid w:val="00464F8A"/>
    <w:rsid w:val="0046508B"/>
    <w:rsid w:val="00465247"/>
    <w:rsid w:val="00466063"/>
    <w:rsid w:val="00467756"/>
    <w:rsid w:val="00467907"/>
    <w:rsid w:val="00472057"/>
    <w:rsid w:val="00472707"/>
    <w:rsid w:val="00474C41"/>
    <w:rsid w:val="004755CD"/>
    <w:rsid w:val="004756BF"/>
    <w:rsid w:val="004758B3"/>
    <w:rsid w:val="00480B6F"/>
    <w:rsid w:val="00481715"/>
    <w:rsid w:val="00482380"/>
    <w:rsid w:val="004831A4"/>
    <w:rsid w:val="00484554"/>
    <w:rsid w:val="004877CD"/>
    <w:rsid w:val="00487C00"/>
    <w:rsid w:val="00487EFD"/>
    <w:rsid w:val="0049148E"/>
    <w:rsid w:val="004921AF"/>
    <w:rsid w:val="00492380"/>
    <w:rsid w:val="00494D87"/>
    <w:rsid w:val="004952D1"/>
    <w:rsid w:val="004971F3"/>
    <w:rsid w:val="004A077E"/>
    <w:rsid w:val="004A0E36"/>
    <w:rsid w:val="004A0FD7"/>
    <w:rsid w:val="004A1441"/>
    <w:rsid w:val="004A4268"/>
    <w:rsid w:val="004A50B4"/>
    <w:rsid w:val="004A5412"/>
    <w:rsid w:val="004A591E"/>
    <w:rsid w:val="004A7CC8"/>
    <w:rsid w:val="004B0599"/>
    <w:rsid w:val="004B1575"/>
    <w:rsid w:val="004B3701"/>
    <w:rsid w:val="004B4B65"/>
    <w:rsid w:val="004B58FE"/>
    <w:rsid w:val="004B5DA6"/>
    <w:rsid w:val="004B6EE1"/>
    <w:rsid w:val="004B7187"/>
    <w:rsid w:val="004C3679"/>
    <w:rsid w:val="004D1167"/>
    <w:rsid w:val="004D2164"/>
    <w:rsid w:val="004D2D9B"/>
    <w:rsid w:val="004D5739"/>
    <w:rsid w:val="004D755C"/>
    <w:rsid w:val="004D759F"/>
    <w:rsid w:val="004E0614"/>
    <w:rsid w:val="004E1DCE"/>
    <w:rsid w:val="004E1EC6"/>
    <w:rsid w:val="004E7BD2"/>
    <w:rsid w:val="004F00EE"/>
    <w:rsid w:val="004F1DEC"/>
    <w:rsid w:val="004F478F"/>
    <w:rsid w:val="004F48E3"/>
    <w:rsid w:val="004F58BE"/>
    <w:rsid w:val="004F63D2"/>
    <w:rsid w:val="004F684F"/>
    <w:rsid w:val="004F7094"/>
    <w:rsid w:val="004F77DF"/>
    <w:rsid w:val="0050078A"/>
    <w:rsid w:val="00502A47"/>
    <w:rsid w:val="005037DC"/>
    <w:rsid w:val="00504BBF"/>
    <w:rsid w:val="005052FB"/>
    <w:rsid w:val="00505C90"/>
    <w:rsid w:val="005061CC"/>
    <w:rsid w:val="00506965"/>
    <w:rsid w:val="0050790F"/>
    <w:rsid w:val="0051166E"/>
    <w:rsid w:val="005120FB"/>
    <w:rsid w:val="00512BA2"/>
    <w:rsid w:val="00515A9E"/>
    <w:rsid w:val="005171EA"/>
    <w:rsid w:val="0052261F"/>
    <w:rsid w:val="00522BD6"/>
    <w:rsid w:val="00522D5A"/>
    <w:rsid w:val="0052437B"/>
    <w:rsid w:val="005245FD"/>
    <w:rsid w:val="00527C56"/>
    <w:rsid w:val="005301A8"/>
    <w:rsid w:val="00530BFD"/>
    <w:rsid w:val="00532B75"/>
    <w:rsid w:val="00533FC2"/>
    <w:rsid w:val="0053512E"/>
    <w:rsid w:val="005353DA"/>
    <w:rsid w:val="00535469"/>
    <w:rsid w:val="005409AA"/>
    <w:rsid w:val="005422F9"/>
    <w:rsid w:val="00542804"/>
    <w:rsid w:val="00544465"/>
    <w:rsid w:val="00544B3A"/>
    <w:rsid w:val="00544DF8"/>
    <w:rsid w:val="00545425"/>
    <w:rsid w:val="00547942"/>
    <w:rsid w:val="005517D6"/>
    <w:rsid w:val="00551AFB"/>
    <w:rsid w:val="00551D40"/>
    <w:rsid w:val="00552399"/>
    <w:rsid w:val="00552D1B"/>
    <w:rsid w:val="00552E3D"/>
    <w:rsid w:val="00552E69"/>
    <w:rsid w:val="00553781"/>
    <w:rsid w:val="00554E34"/>
    <w:rsid w:val="00555F84"/>
    <w:rsid w:val="00555FA3"/>
    <w:rsid w:val="00556FA2"/>
    <w:rsid w:val="00557360"/>
    <w:rsid w:val="0056464D"/>
    <w:rsid w:val="005650BC"/>
    <w:rsid w:val="00565B5F"/>
    <w:rsid w:val="00567522"/>
    <w:rsid w:val="00570397"/>
    <w:rsid w:val="00571122"/>
    <w:rsid w:val="00571273"/>
    <w:rsid w:val="00571773"/>
    <w:rsid w:val="00572879"/>
    <w:rsid w:val="00573B72"/>
    <w:rsid w:val="00574456"/>
    <w:rsid w:val="005748EA"/>
    <w:rsid w:val="00576106"/>
    <w:rsid w:val="005765AC"/>
    <w:rsid w:val="005769AE"/>
    <w:rsid w:val="00576C79"/>
    <w:rsid w:val="005776E4"/>
    <w:rsid w:val="00577990"/>
    <w:rsid w:val="00577B4F"/>
    <w:rsid w:val="00577F08"/>
    <w:rsid w:val="00581732"/>
    <w:rsid w:val="00582282"/>
    <w:rsid w:val="005829E2"/>
    <w:rsid w:val="005842F0"/>
    <w:rsid w:val="005858F2"/>
    <w:rsid w:val="005863E9"/>
    <w:rsid w:val="0059140D"/>
    <w:rsid w:val="00592027"/>
    <w:rsid w:val="0059404F"/>
    <w:rsid w:val="00594417"/>
    <w:rsid w:val="005978E8"/>
    <w:rsid w:val="005A05EC"/>
    <w:rsid w:val="005A18BA"/>
    <w:rsid w:val="005A2C3C"/>
    <w:rsid w:val="005A5439"/>
    <w:rsid w:val="005B01EE"/>
    <w:rsid w:val="005B0FD5"/>
    <w:rsid w:val="005B24D2"/>
    <w:rsid w:val="005B2C5D"/>
    <w:rsid w:val="005B38C0"/>
    <w:rsid w:val="005B51AA"/>
    <w:rsid w:val="005B6AD4"/>
    <w:rsid w:val="005B6D1C"/>
    <w:rsid w:val="005C2FBE"/>
    <w:rsid w:val="005C493F"/>
    <w:rsid w:val="005C523B"/>
    <w:rsid w:val="005C5472"/>
    <w:rsid w:val="005C5D59"/>
    <w:rsid w:val="005C6D21"/>
    <w:rsid w:val="005C7D66"/>
    <w:rsid w:val="005D14B1"/>
    <w:rsid w:val="005D4263"/>
    <w:rsid w:val="005D5220"/>
    <w:rsid w:val="005D6F20"/>
    <w:rsid w:val="005D7F8E"/>
    <w:rsid w:val="005E00A3"/>
    <w:rsid w:val="005E029A"/>
    <w:rsid w:val="005E07FF"/>
    <w:rsid w:val="005E1C89"/>
    <w:rsid w:val="005E4768"/>
    <w:rsid w:val="005E4E2E"/>
    <w:rsid w:val="005F0BE3"/>
    <w:rsid w:val="005F14EF"/>
    <w:rsid w:val="005F2EBB"/>
    <w:rsid w:val="005F3699"/>
    <w:rsid w:val="005F41C8"/>
    <w:rsid w:val="005F42D2"/>
    <w:rsid w:val="005F50BC"/>
    <w:rsid w:val="005F5B9C"/>
    <w:rsid w:val="005F5EEC"/>
    <w:rsid w:val="005F79DD"/>
    <w:rsid w:val="005F7A3C"/>
    <w:rsid w:val="00601288"/>
    <w:rsid w:val="006019FA"/>
    <w:rsid w:val="00602424"/>
    <w:rsid w:val="00602849"/>
    <w:rsid w:val="00602F3D"/>
    <w:rsid w:val="00606074"/>
    <w:rsid w:val="00606183"/>
    <w:rsid w:val="0060769A"/>
    <w:rsid w:val="00610ADB"/>
    <w:rsid w:val="00611E6C"/>
    <w:rsid w:val="00614AFE"/>
    <w:rsid w:val="006165CA"/>
    <w:rsid w:val="00616F7A"/>
    <w:rsid w:val="0062591A"/>
    <w:rsid w:val="006259D1"/>
    <w:rsid w:val="0062666E"/>
    <w:rsid w:val="006267CC"/>
    <w:rsid w:val="00627B09"/>
    <w:rsid w:val="00627B34"/>
    <w:rsid w:val="00630112"/>
    <w:rsid w:val="00631F91"/>
    <w:rsid w:val="006401E5"/>
    <w:rsid w:val="006402FD"/>
    <w:rsid w:val="00640AFB"/>
    <w:rsid w:val="00641C26"/>
    <w:rsid w:val="006434B6"/>
    <w:rsid w:val="00644E3A"/>
    <w:rsid w:val="00645024"/>
    <w:rsid w:val="006456EF"/>
    <w:rsid w:val="00645984"/>
    <w:rsid w:val="00645D4D"/>
    <w:rsid w:val="0064641F"/>
    <w:rsid w:val="00651BA9"/>
    <w:rsid w:val="00653565"/>
    <w:rsid w:val="00654D6C"/>
    <w:rsid w:val="00655DE5"/>
    <w:rsid w:val="006568DA"/>
    <w:rsid w:val="006625C5"/>
    <w:rsid w:val="00665AEE"/>
    <w:rsid w:val="00665C14"/>
    <w:rsid w:val="00666271"/>
    <w:rsid w:val="00666C8F"/>
    <w:rsid w:val="00671B0E"/>
    <w:rsid w:val="0067429B"/>
    <w:rsid w:val="006744C0"/>
    <w:rsid w:val="0067529A"/>
    <w:rsid w:val="00677EC1"/>
    <w:rsid w:val="00680C49"/>
    <w:rsid w:val="00681780"/>
    <w:rsid w:val="00681F24"/>
    <w:rsid w:val="006834B7"/>
    <w:rsid w:val="00684A17"/>
    <w:rsid w:val="00685D45"/>
    <w:rsid w:val="006864BD"/>
    <w:rsid w:val="00686FCB"/>
    <w:rsid w:val="0068756A"/>
    <w:rsid w:val="00691E9C"/>
    <w:rsid w:val="0069305C"/>
    <w:rsid w:val="006941E0"/>
    <w:rsid w:val="00694A69"/>
    <w:rsid w:val="00695129"/>
    <w:rsid w:val="006A047D"/>
    <w:rsid w:val="006A1868"/>
    <w:rsid w:val="006A1DEC"/>
    <w:rsid w:val="006A42A7"/>
    <w:rsid w:val="006A5ED3"/>
    <w:rsid w:val="006A70B5"/>
    <w:rsid w:val="006B0C77"/>
    <w:rsid w:val="006B6F24"/>
    <w:rsid w:val="006B7187"/>
    <w:rsid w:val="006C005A"/>
    <w:rsid w:val="006C0F11"/>
    <w:rsid w:val="006C347D"/>
    <w:rsid w:val="006C3FFE"/>
    <w:rsid w:val="006C4640"/>
    <w:rsid w:val="006C4B45"/>
    <w:rsid w:val="006C59F0"/>
    <w:rsid w:val="006C5CF3"/>
    <w:rsid w:val="006C6662"/>
    <w:rsid w:val="006C66A0"/>
    <w:rsid w:val="006D05FE"/>
    <w:rsid w:val="006D232A"/>
    <w:rsid w:val="006D40E7"/>
    <w:rsid w:val="006D5116"/>
    <w:rsid w:val="006D5432"/>
    <w:rsid w:val="006D56D3"/>
    <w:rsid w:val="006D5B88"/>
    <w:rsid w:val="006D646E"/>
    <w:rsid w:val="006E22A5"/>
    <w:rsid w:val="006E22CF"/>
    <w:rsid w:val="006E27EA"/>
    <w:rsid w:val="006E2E2B"/>
    <w:rsid w:val="006E3AE7"/>
    <w:rsid w:val="006E53F5"/>
    <w:rsid w:val="006E55AC"/>
    <w:rsid w:val="006E5789"/>
    <w:rsid w:val="006E5FA6"/>
    <w:rsid w:val="006F0414"/>
    <w:rsid w:val="006F0B19"/>
    <w:rsid w:val="006F19AC"/>
    <w:rsid w:val="006F1CB9"/>
    <w:rsid w:val="006F29B8"/>
    <w:rsid w:val="006F3407"/>
    <w:rsid w:val="00700619"/>
    <w:rsid w:val="00700A9B"/>
    <w:rsid w:val="00701992"/>
    <w:rsid w:val="00702639"/>
    <w:rsid w:val="0070266B"/>
    <w:rsid w:val="00702C06"/>
    <w:rsid w:val="007056CD"/>
    <w:rsid w:val="00707713"/>
    <w:rsid w:val="00711D17"/>
    <w:rsid w:val="007136FC"/>
    <w:rsid w:val="007139A6"/>
    <w:rsid w:val="0071414F"/>
    <w:rsid w:val="007142C3"/>
    <w:rsid w:val="00714690"/>
    <w:rsid w:val="00714B80"/>
    <w:rsid w:val="00715ABE"/>
    <w:rsid w:val="00717BB0"/>
    <w:rsid w:val="00717DD6"/>
    <w:rsid w:val="0072344E"/>
    <w:rsid w:val="00723B0E"/>
    <w:rsid w:val="00723CEC"/>
    <w:rsid w:val="00725720"/>
    <w:rsid w:val="0072635A"/>
    <w:rsid w:val="00730AEE"/>
    <w:rsid w:val="00734BEA"/>
    <w:rsid w:val="007354C9"/>
    <w:rsid w:val="00736246"/>
    <w:rsid w:val="00736B0D"/>
    <w:rsid w:val="00737451"/>
    <w:rsid w:val="007375B0"/>
    <w:rsid w:val="00740125"/>
    <w:rsid w:val="00741480"/>
    <w:rsid w:val="00745FCD"/>
    <w:rsid w:val="007520D0"/>
    <w:rsid w:val="00752E7B"/>
    <w:rsid w:val="0075414D"/>
    <w:rsid w:val="007562E8"/>
    <w:rsid w:val="00756909"/>
    <w:rsid w:val="007570F0"/>
    <w:rsid w:val="0075764B"/>
    <w:rsid w:val="00761382"/>
    <w:rsid w:val="007623F9"/>
    <w:rsid w:val="007624EA"/>
    <w:rsid w:val="00762EAB"/>
    <w:rsid w:val="007633F0"/>
    <w:rsid w:val="0076411B"/>
    <w:rsid w:val="007654E3"/>
    <w:rsid w:val="0076560F"/>
    <w:rsid w:val="007664E4"/>
    <w:rsid w:val="00770178"/>
    <w:rsid w:val="007717E0"/>
    <w:rsid w:val="0077246B"/>
    <w:rsid w:val="00773400"/>
    <w:rsid w:val="007744CC"/>
    <w:rsid w:val="00775B23"/>
    <w:rsid w:val="00777064"/>
    <w:rsid w:val="00780E50"/>
    <w:rsid w:val="00783A27"/>
    <w:rsid w:val="00784701"/>
    <w:rsid w:val="007848C5"/>
    <w:rsid w:val="00787D1F"/>
    <w:rsid w:val="00790EFD"/>
    <w:rsid w:val="0079164F"/>
    <w:rsid w:val="00791EB8"/>
    <w:rsid w:val="00792099"/>
    <w:rsid w:val="00792EA8"/>
    <w:rsid w:val="00793DAB"/>
    <w:rsid w:val="0079443D"/>
    <w:rsid w:val="00794EB5"/>
    <w:rsid w:val="0079653D"/>
    <w:rsid w:val="00796C8B"/>
    <w:rsid w:val="00796D6E"/>
    <w:rsid w:val="00797627"/>
    <w:rsid w:val="00797803"/>
    <w:rsid w:val="00797A2F"/>
    <w:rsid w:val="00797DAE"/>
    <w:rsid w:val="007A1652"/>
    <w:rsid w:val="007A2713"/>
    <w:rsid w:val="007A65BB"/>
    <w:rsid w:val="007A7B82"/>
    <w:rsid w:val="007B0A52"/>
    <w:rsid w:val="007B0E4D"/>
    <w:rsid w:val="007B11C4"/>
    <w:rsid w:val="007B3E54"/>
    <w:rsid w:val="007B50BC"/>
    <w:rsid w:val="007B625F"/>
    <w:rsid w:val="007B6CB3"/>
    <w:rsid w:val="007B78B1"/>
    <w:rsid w:val="007C25E4"/>
    <w:rsid w:val="007C3121"/>
    <w:rsid w:val="007C33DF"/>
    <w:rsid w:val="007C3475"/>
    <w:rsid w:val="007C618D"/>
    <w:rsid w:val="007C72A6"/>
    <w:rsid w:val="007D09AF"/>
    <w:rsid w:val="007D4397"/>
    <w:rsid w:val="007E0195"/>
    <w:rsid w:val="007E286A"/>
    <w:rsid w:val="007E2C02"/>
    <w:rsid w:val="007E435D"/>
    <w:rsid w:val="007E4555"/>
    <w:rsid w:val="007E4E81"/>
    <w:rsid w:val="007E61C4"/>
    <w:rsid w:val="007E7DD1"/>
    <w:rsid w:val="007F1A35"/>
    <w:rsid w:val="007F23C8"/>
    <w:rsid w:val="007F2592"/>
    <w:rsid w:val="007F2621"/>
    <w:rsid w:val="007F2DA8"/>
    <w:rsid w:val="007F3DCA"/>
    <w:rsid w:val="007F4D2C"/>
    <w:rsid w:val="007F54D4"/>
    <w:rsid w:val="007F553A"/>
    <w:rsid w:val="007F6C68"/>
    <w:rsid w:val="008009B4"/>
    <w:rsid w:val="00811155"/>
    <w:rsid w:val="008126CB"/>
    <w:rsid w:val="0081271C"/>
    <w:rsid w:val="00813316"/>
    <w:rsid w:val="0081448B"/>
    <w:rsid w:val="00817AA6"/>
    <w:rsid w:val="0082075B"/>
    <w:rsid w:val="008208EE"/>
    <w:rsid w:val="00821B72"/>
    <w:rsid w:val="008257CF"/>
    <w:rsid w:val="0082583F"/>
    <w:rsid w:val="008258D4"/>
    <w:rsid w:val="0082645A"/>
    <w:rsid w:val="0082769B"/>
    <w:rsid w:val="00827DC6"/>
    <w:rsid w:val="008311F6"/>
    <w:rsid w:val="00832922"/>
    <w:rsid w:val="00832AF3"/>
    <w:rsid w:val="008345FC"/>
    <w:rsid w:val="00835749"/>
    <w:rsid w:val="00837267"/>
    <w:rsid w:val="00840E92"/>
    <w:rsid w:val="00842163"/>
    <w:rsid w:val="008427C2"/>
    <w:rsid w:val="00843673"/>
    <w:rsid w:val="00845104"/>
    <w:rsid w:val="00845451"/>
    <w:rsid w:val="00846304"/>
    <w:rsid w:val="0084632B"/>
    <w:rsid w:val="00846CFF"/>
    <w:rsid w:val="00850DF0"/>
    <w:rsid w:val="00851CA7"/>
    <w:rsid w:val="008521B6"/>
    <w:rsid w:val="00852256"/>
    <w:rsid w:val="0085235B"/>
    <w:rsid w:val="00853277"/>
    <w:rsid w:val="00853BA5"/>
    <w:rsid w:val="0085404C"/>
    <w:rsid w:val="0085417C"/>
    <w:rsid w:val="0085533E"/>
    <w:rsid w:val="00856796"/>
    <w:rsid w:val="00856ADB"/>
    <w:rsid w:val="00857C56"/>
    <w:rsid w:val="00857EA3"/>
    <w:rsid w:val="00860445"/>
    <w:rsid w:val="008605C6"/>
    <w:rsid w:val="008633BE"/>
    <w:rsid w:val="00864429"/>
    <w:rsid w:val="008647A0"/>
    <w:rsid w:val="008651E4"/>
    <w:rsid w:val="008673BF"/>
    <w:rsid w:val="00867B24"/>
    <w:rsid w:val="008700AC"/>
    <w:rsid w:val="00872F78"/>
    <w:rsid w:val="00873EEF"/>
    <w:rsid w:val="0087434A"/>
    <w:rsid w:val="00874829"/>
    <w:rsid w:val="00875700"/>
    <w:rsid w:val="0088003C"/>
    <w:rsid w:val="00880174"/>
    <w:rsid w:val="00880CC9"/>
    <w:rsid w:val="008875D0"/>
    <w:rsid w:val="00892245"/>
    <w:rsid w:val="00893BB6"/>
    <w:rsid w:val="00894941"/>
    <w:rsid w:val="00894C8D"/>
    <w:rsid w:val="00895CB1"/>
    <w:rsid w:val="0089606A"/>
    <w:rsid w:val="008960B5"/>
    <w:rsid w:val="00896B78"/>
    <w:rsid w:val="00897E4A"/>
    <w:rsid w:val="008A1539"/>
    <w:rsid w:val="008A2B89"/>
    <w:rsid w:val="008A2F7F"/>
    <w:rsid w:val="008A66D1"/>
    <w:rsid w:val="008A68B7"/>
    <w:rsid w:val="008B3281"/>
    <w:rsid w:val="008B4263"/>
    <w:rsid w:val="008B5E49"/>
    <w:rsid w:val="008C08BE"/>
    <w:rsid w:val="008C1F38"/>
    <w:rsid w:val="008C4666"/>
    <w:rsid w:val="008D1AC2"/>
    <w:rsid w:val="008D5080"/>
    <w:rsid w:val="008D6043"/>
    <w:rsid w:val="008D6778"/>
    <w:rsid w:val="008D7035"/>
    <w:rsid w:val="008D70F2"/>
    <w:rsid w:val="008D784F"/>
    <w:rsid w:val="008D7943"/>
    <w:rsid w:val="008E33C9"/>
    <w:rsid w:val="008E3973"/>
    <w:rsid w:val="008E3E97"/>
    <w:rsid w:val="008E4050"/>
    <w:rsid w:val="008E46B2"/>
    <w:rsid w:val="008E4BBA"/>
    <w:rsid w:val="008E737F"/>
    <w:rsid w:val="008E7B0D"/>
    <w:rsid w:val="008F1373"/>
    <w:rsid w:val="008F5D76"/>
    <w:rsid w:val="008F65CD"/>
    <w:rsid w:val="009011BB"/>
    <w:rsid w:val="0090355B"/>
    <w:rsid w:val="00904E59"/>
    <w:rsid w:val="0090602E"/>
    <w:rsid w:val="00907850"/>
    <w:rsid w:val="00910982"/>
    <w:rsid w:val="00911AD1"/>
    <w:rsid w:val="00912337"/>
    <w:rsid w:val="00913AAD"/>
    <w:rsid w:val="00913D25"/>
    <w:rsid w:val="00914FD4"/>
    <w:rsid w:val="00915F17"/>
    <w:rsid w:val="009171CA"/>
    <w:rsid w:val="00917E5E"/>
    <w:rsid w:val="009219CC"/>
    <w:rsid w:val="009223F4"/>
    <w:rsid w:val="00922526"/>
    <w:rsid w:val="009231B5"/>
    <w:rsid w:val="00923338"/>
    <w:rsid w:val="00927011"/>
    <w:rsid w:val="009308B4"/>
    <w:rsid w:val="00931DC2"/>
    <w:rsid w:val="0093271F"/>
    <w:rsid w:val="009327EA"/>
    <w:rsid w:val="009344AA"/>
    <w:rsid w:val="009355BB"/>
    <w:rsid w:val="00935BA9"/>
    <w:rsid w:val="00942185"/>
    <w:rsid w:val="00944896"/>
    <w:rsid w:val="009469FA"/>
    <w:rsid w:val="00947578"/>
    <w:rsid w:val="009477CD"/>
    <w:rsid w:val="009479CA"/>
    <w:rsid w:val="00947F71"/>
    <w:rsid w:val="0095050F"/>
    <w:rsid w:val="009505BB"/>
    <w:rsid w:val="0095097A"/>
    <w:rsid w:val="00950E92"/>
    <w:rsid w:val="00952F39"/>
    <w:rsid w:val="009534B7"/>
    <w:rsid w:val="00953834"/>
    <w:rsid w:val="00955D74"/>
    <w:rsid w:val="00956699"/>
    <w:rsid w:val="00962E7C"/>
    <w:rsid w:val="00963F3E"/>
    <w:rsid w:val="00963FA9"/>
    <w:rsid w:val="009654C0"/>
    <w:rsid w:val="009667D6"/>
    <w:rsid w:val="009738EA"/>
    <w:rsid w:val="00975A7A"/>
    <w:rsid w:val="00976133"/>
    <w:rsid w:val="009773DB"/>
    <w:rsid w:val="0098029A"/>
    <w:rsid w:val="009824F4"/>
    <w:rsid w:val="00984DFF"/>
    <w:rsid w:val="0099089D"/>
    <w:rsid w:val="009919B1"/>
    <w:rsid w:val="0099489B"/>
    <w:rsid w:val="00994E67"/>
    <w:rsid w:val="009950E8"/>
    <w:rsid w:val="0099765E"/>
    <w:rsid w:val="009A2519"/>
    <w:rsid w:val="009A2A48"/>
    <w:rsid w:val="009A45ED"/>
    <w:rsid w:val="009A66AD"/>
    <w:rsid w:val="009A69D2"/>
    <w:rsid w:val="009A7A1A"/>
    <w:rsid w:val="009B15A9"/>
    <w:rsid w:val="009B1FF0"/>
    <w:rsid w:val="009B285C"/>
    <w:rsid w:val="009B32B4"/>
    <w:rsid w:val="009B618E"/>
    <w:rsid w:val="009B6CEA"/>
    <w:rsid w:val="009B7001"/>
    <w:rsid w:val="009B7258"/>
    <w:rsid w:val="009C3B36"/>
    <w:rsid w:val="009C40B7"/>
    <w:rsid w:val="009C6D5A"/>
    <w:rsid w:val="009D10E8"/>
    <w:rsid w:val="009D1751"/>
    <w:rsid w:val="009D2B2A"/>
    <w:rsid w:val="009D4314"/>
    <w:rsid w:val="009D66C8"/>
    <w:rsid w:val="009D6944"/>
    <w:rsid w:val="009D6986"/>
    <w:rsid w:val="009D7E24"/>
    <w:rsid w:val="009E00C4"/>
    <w:rsid w:val="009E0131"/>
    <w:rsid w:val="009E615F"/>
    <w:rsid w:val="009E7AF0"/>
    <w:rsid w:val="009F0813"/>
    <w:rsid w:val="009F0F26"/>
    <w:rsid w:val="009F0FD3"/>
    <w:rsid w:val="009F1615"/>
    <w:rsid w:val="009F2DA5"/>
    <w:rsid w:val="009F4501"/>
    <w:rsid w:val="009F52CD"/>
    <w:rsid w:val="009F54B0"/>
    <w:rsid w:val="009F77D2"/>
    <w:rsid w:val="00A014AA"/>
    <w:rsid w:val="00A015A2"/>
    <w:rsid w:val="00A01D2F"/>
    <w:rsid w:val="00A01D89"/>
    <w:rsid w:val="00A02C4E"/>
    <w:rsid w:val="00A035DD"/>
    <w:rsid w:val="00A04824"/>
    <w:rsid w:val="00A056F4"/>
    <w:rsid w:val="00A06A7B"/>
    <w:rsid w:val="00A0774E"/>
    <w:rsid w:val="00A07B5B"/>
    <w:rsid w:val="00A11786"/>
    <w:rsid w:val="00A1190C"/>
    <w:rsid w:val="00A11B19"/>
    <w:rsid w:val="00A14457"/>
    <w:rsid w:val="00A1463A"/>
    <w:rsid w:val="00A14825"/>
    <w:rsid w:val="00A14AD9"/>
    <w:rsid w:val="00A151CD"/>
    <w:rsid w:val="00A1727A"/>
    <w:rsid w:val="00A20930"/>
    <w:rsid w:val="00A21069"/>
    <w:rsid w:val="00A22477"/>
    <w:rsid w:val="00A2331E"/>
    <w:rsid w:val="00A253DA"/>
    <w:rsid w:val="00A26EE6"/>
    <w:rsid w:val="00A2717D"/>
    <w:rsid w:val="00A27D92"/>
    <w:rsid w:val="00A302CA"/>
    <w:rsid w:val="00A30617"/>
    <w:rsid w:val="00A31A44"/>
    <w:rsid w:val="00A32796"/>
    <w:rsid w:val="00A32B68"/>
    <w:rsid w:val="00A3655A"/>
    <w:rsid w:val="00A40F13"/>
    <w:rsid w:val="00A4105F"/>
    <w:rsid w:val="00A42166"/>
    <w:rsid w:val="00A4226B"/>
    <w:rsid w:val="00A427A7"/>
    <w:rsid w:val="00A45C8F"/>
    <w:rsid w:val="00A47527"/>
    <w:rsid w:val="00A47697"/>
    <w:rsid w:val="00A50098"/>
    <w:rsid w:val="00A51878"/>
    <w:rsid w:val="00A5218A"/>
    <w:rsid w:val="00A53EE8"/>
    <w:rsid w:val="00A54A83"/>
    <w:rsid w:val="00A56AF1"/>
    <w:rsid w:val="00A576AD"/>
    <w:rsid w:val="00A576EA"/>
    <w:rsid w:val="00A578CB"/>
    <w:rsid w:val="00A57E72"/>
    <w:rsid w:val="00A60E34"/>
    <w:rsid w:val="00A61CCD"/>
    <w:rsid w:val="00A62237"/>
    <w:rsid w:val="00A64F9A"/>
    <w:rsid w:val="00A655E3"/>
    <w:rsid w:val="00A6701B"/>
    <w:rsid w:val="00A6752F"/>
    <w:rsid w:val="00A70390"/>
    <w:rsid w:val="00A70F9E"/>
    <w:rsid w:val="00A71A78"/>
    <w:rsid w:val="00A72AC3"/>
    <w:rsid w:val="00A7637E"/>
    <w:rsid w:val="00A7662E"/>
    <w:rsid w:val="00A76EEC"/>
    <w:rsid w:val="00A76F8C"/>
    <w:rsid w:val="00A815FA"/>
    <w:rsid w:val="00A81F68"/>
    <w:rsid w:val="00A82723"/>
    <w:rsid w:val="00A83154"/>
    <w:rsid w:val="00A84E0F"/>
    <w:rsid w:val="00A85A03"/>
    <w:rsid w:val="00A86FC9"/>
    <w:rsid w:val="00A87EBC"/>
    <w:rsid w:val="00A91022"/>
    <w:rsid w:val="00A92761"/>
    <w:rsid w:val="00A947FF"/>
    <w:rsid w:val="00A961BD"/>
    <w:rsid w:val="00A96639"/>
    <w:rsid w:val="00AA12B3"/>
    <w:rsid w:val="00AA4DF6"/>
    <w:rsid w:val="00AB07DE"/>
    <w:rsid w:val="00AB0DA2"/>
    <w:rsid w:val="00AB0F90"/>
    <w:rsid w:val="00AB18EE"/>
    <w:rsid w:val="00AB1B0E"/>
    <w:rsid w:val="00AB4717"/>
    <w:rsid w:val="00AB4D4A"/>
    <w:rsid w:val="00AB5F51"/>
    <w:rsid w:val="00AC0061"/>
    <w:rsid w:val="00AC1C38"/>
    <w:rsid w:val="00AC35EF"/>
    <w:rsid w:val="00AC47D0"/>
    <w:rsid w:val="00AC482D"/>
    <w:rsid w:val="00AC5592"/>
    <w:rsid w:val="00AC66CA"/>
    <w:rsid w:val="00AC6EC6"/>
    <w:rsid w:val="00AD0718"/>
    <w:rsid w:val="00AD0F82"/>
    <w:rsid w:val="00AD4FC0"/>
    <w:rsid w:val="00AD5711"/>
    <w:rsid w:val="00AE02AD"/>
    <w:rsid w:val="00AE29AE"/>
    <w:rsid w:val="00AE374A"/>
    <w:rsid w:val="00AE51B7"/>
    <w:rsid w:val="00AE65F7"/>
    <w:rsid w:val="00AF0015"/>
    <w:rsid w:val="00AF2599"/>
    <w:rsid w:val="00AF2DFF"/>
    <w:rsid w:val="00AF4C60"/>
    <w:rsid w:val="00AF555A"/>
    <w:rsid w:val="00AF6416"/>
    <w:rsid w:val="00AF6E6D"/>
    <w:rsid w:val="00AF71EE"/>
    <w:rsid w:val="00B00718"/>
    <w:rsid w:val="00B00731"/>
    <w:rsid w:val="00B008B0"/>
    <w:rsid w:val="00B00F3E"/>
    <w:rsid w:val="00B0429A"/>
    <w:rsid w:val="00B0435E"/>
    <w:rsid w:val="00B06158"/>
    <w:rsid w:val="00B07360"/>
    <w:rsid w:val="00B07C10"/>
    <w:rsid w:val="00B1210D"/>
    <w:rsid w:val="00B14161"/>
    <w:rsid w:val="00B17123"/>
    <w:rsid w:val="00B22D3F"/>
    <w:rsid w:val="00B233BD"/>
    <w:rsid w:val="00B23667"/>
    <w:rsid w:val="00B241CB"/>
    <w:rsid w:val="00B256BA"/>
    <w:rsid w:val="00B259D9"/>
    <w:rsid w:val="00B26908"/>
    <w:rsid w:val="00B30731"/>
    <w:rsid w:val="00B34B54"/>
    <w:rsid w:val="00B35001"/>
    <w:rsid w:val="00B3696D"/>
    <w:rsid w:val="00B37924"/>
    <w:rsid w:val="00B37CCE"/>
    <w:rsid w:val="00B40640"/>
    <w:rsid w:val="00B43778"/>
    <w:rsid w:val="00B43AD2"/>
    <w:rsid w:val="00B44B92"/>
    <w:rsid w:val="00B44EC3"/>
    <w:rsid w:val="00B4525D"/>
    <w:rsid w:val="00B455C9"/>
    <w:rsid w:val="00B45DEB"/>
    <w:rsid w:val="00B46BA0"/>
    <w:rsid w:val="00B47A7B"/>
    <w:rsid w:val="00B500E8"/>
    <w:rsid w:val="00B503B7"/>
    <w:rsid w:val="00B52704"/>
    <w:rsid w:val="00B62030"/>
    <w:rsid w:val="00B626DA"/>
    <w:rsid w:val="00B64098"/>
    <w:rsid w:val="00B677C3"/>
    <w:rsid w:val="00B72C76"/>
    <w:rsid w:val="00B733FC"/>
    <w:rsid w:val="00B74608"/>
    <w:rsid w:val="00B74BF0"/>
    <w:rsid w:val="00B75BB7"/>
    <w:rsid w:val="00B77575"/>
    <w:rsid w:val="00B814B6"/>
    <w:rsid w:val="00B82D4F"/>
    <w:rsid w:val="00B84F2E"/>
    <w:rsid w:val="00B85B5B"/>
    <w:rsid w:val="00B85B7C"/>
    <w:rsid w:val="00B90DF7"/>
    <w:rsid w:val="00B91ED0"/>
    <w:rsid w:val="00B937F8"/>
    <w:rsid w:val="00B94AEE"/>
    <w:rsid w:val="00B967CD"/>
    <w:rsid w:val="00B96A54"/>
    <w:rsid w:val="00B96AC2"/>
    <w:rsid w:val="00B96F74"/>
    <w:rsid w:val="00B9726E"/>
    <w:rsid w:val="00BA2DF0"/>
    <w:rsid w:val="00BA4E0F"/>
    <w:rsid w:val="00BA500A"/>
    <w:rsid w:val="00BB0FBD"/>
    <w:rsid w:val="00BB19E1"/>
    <w:rsid w:val="00BB1CB6"/>
    <w:rsid w:val="00BB2440"/>
    <w:rsid w:val="00BB2871"/>
    <w:rsid w:val="00BB4EAC"/>
    <w:rsid w:val="00BB6B7E"/>
    <w:rsid w:val="00BC0A01"/>
    <w:rsid w:val="00BC175F"/>
    <w:rsid w:val="00BC2F36"/>
    <w:rsid w:val="00BC3939"/>
    <w:rsid w:val="00BC615B"/>
    <w:rsid w:val="00BC65C9"/>
    <w:rsid w:val="00BD2EDC"/>
    <w:rsid w:val="00BD4C7B"/>
    <w:rsid w:val="00BD4D61"/>
    <w:rsid w:val="00BD4E4B"/>
    <w:rsid w:val="00BD57D7"/>
    <w:rsid w:val="00BD611E"/>
    <w:rsid w:val="00BD71F4"/>
    <w:rsid w:val="00BE0F02"/>
    <w:rsid w:val="00BE4BBF"/>
    <w:rsid w:val="00BE4E0F"/>
    <w:rsid w:val="00BE525D"/>
    <w:rsid w:val="00BE6745"/>
    <w:rsid w:val="00BE69C1"/>
    <w:rsid w:val="00BF0460"/>
    <w:rsid w:val="00BF1007"/>
    <w:rsid w:val="00BF1808"/>
    <w:rsid w:val="00BF1BFF"/>
    <w:rsid w:val="00BF496F"/>
    <w:rsid w:val="00BF638C"/>
    <w:rsid w:val="00BF7E78"/>
    <w:rsid w:val="00C0173A"/>
    <w:rsid w:val="00C022E3"/>
    <w:rsid w:val="00C04922"/>
    <w:rsid w:val="00C0632B"/>
    <w:rsid w:val="00C06682"/>
    <w:rsid w:val="00C11307"/>
    <w:rsid w:val="00C1267B"/>
    <w:rsid w:val="00C1407B"/>
    <w:rsid w:val="00C15EE6"/>
    <w:rsid w:val="00C16E0A"/>
    <w:rsid w:val="00C176C1"/>
    <w:rsid w:val="00C2080B"/>
    <w:rsid w:val="00C263B1"/>
    <w:rsid w:val="00C2643D"/>
    <w:rsid w:val="00C27C77"/>
    <w:rsid w:val="00C27EAA"/>
    <w:rsid w:val="00C315A8"/>
    <w:rsid w:val="00C32168"/>
    <w:rsid w:val="00C37BF3"/>
    <w:rsid w:val="00C41D93"/>
    <w:rsid w:val="00C422C3"/>
    <w:rsid w:val="00C4332A"/>
    <w:rsid w:val="00C455CB"/>
    <w:rsid w:val="00C45719"/>
    <w:rsid w:val="00C528D2"/>
    <w:rsid w:val="00C533D0"/>
    <w:rsid w:val="00C53AD9"/>
    <w:rsid w:val="00C56DA5"/>
    <w:rsid w:val="00C605CC"/>
    <w:rsid w:val="00C6089C"/>
    <w:rsid w:val="00C60C7E"/>
    <w:rsid w:val="00C61EF2"/>
    <w:rsid w:val="00C62877"/>
    <w:rsid w:val="00C634F8"/>
    <w:rsid w:val="00C63DE2"/>
    <w:rsid w:val="00C63EF8"/>
    <w:rsid w:val="00C64FB6"/>
    <w:rsid w:val="00C650E1"/>
    <w:rsid w:val="00C67B37"/>
    <w:rsid w:val="00C70452"/>
    <w:rsid w:val="00C70775"/>
    <w:rsid w:val="00C729C5"/>
    <w:rsid w:val="00C7575F"/>
    <w:rsid w:val="00C77C84"/>
    <w:rsid w:val="00C77CD5"/>
    <w:rsid w:val="00C80190"/>
    <w:rsid w:val="00C81839"/>
    <w:rsid w:val="00C81B23"/>
    <w:rsid w:val="00C84E56"/>
    <w:rsid w:val="00C85FF4"/>
    <w:rsid w:val="00C90547"/>
    <w:rsid w:val="00C90F1D"/>
    <w:rsid w:val="00C91C27"/>
    <w:rsid w:val="00C94800"/>
    <w:rsid w:val="00C9554F"/>
    <w:rsid w:val="00C956DD"/>
    <w:rsid w:val="00C95D73"/>
    <w:rsid w:val="00C96E2C"/>
    <w:rsid w:val="00CA0696"/>
    <w:rsid w:val="00CA1626"/>
    <w:rsid w:val="00CA2BFE"/>
    <w:rsid w:val="00CA2C7C"/>
    <w:rsid w:val="00CA2CF7"/>
    <w:rsid w:val="00CA417E"/>
    <w:rsid w:val="00CA56BE"/>
    <w:rsid w:val="00CA58DF"/>
    <w:rsid w:val="00CA6AD8"/>
    <w:rsid w:val="00CA7CAB"/>
    <w:rsid w:val="00CB01A0"/>
    <w:rsid w:val="00CB18D4"/>
    <w:rsid w:val="00CB3E9B"/>
    <w:rsid w:val="00CB5DBA"/>
    <w:rsid w:val="00CC0247"/>
    <w:rsid w:val="00CC0C28"/>
    <w:rsid w:val="00CC2F10"/>
    <w:rsid w:val="00CC326A"/>
    <w:rsid w:val="00CC43F3"/>
    <w:rsid w:val="00CC49E4"/>
    <w:rsid w:val="00CC5318"/>
    <w:rsid w:val="00CC74AB"/>
    <w:rsid w:val="00CD171E"/>
    <w:rsid w:val="00CD1CA5"/>
    <w:rsid w:val="00CD21E1"/>
    <w:rsid w:val="00CD2877"/>
    <w:rsid w:val="00CD2EF8"/>
    <w:rsid w:val="00CD450A"/>
    <w:rsid w:val="00CD4C98"/>
    <w:rsid w:val="00CD6E03"/>
    <w:rsid w:val="00CD7DC5"/>
    <w:rsid w:val="00CD7F16"/>
    <w:rsid w:val="00CE0138"/>
    <w:rsid w:val="00CE0573"/>
    <w:rsid w:val="00CE12DA"/>
    <w:rsid w:val="00CE1D12"/>
    <w:rsid w:val="00CE1E13"/>
    <w:rsid w:val="00CE2B3F"/>
    <w:rsid w:val="00CE4BF0"/>
    <w:rsid w:val="00CE51FF"/>
    <w:rsid w:val="00CF078B"/>
    <w:rsid w:val="00CF07DB"/>
    <w:rsid w:val="00CF1C3F"/>
    <w:rsid w:val="00CF2231"/>
    <w:rsid w:val="00CF3CC2"/>
    <w:rsid w:val="00CF436C"/>
    <w:rsid w:val="00CF47CE"/>
    <w:rsid w:val="00CF5A1F"/>
    <w:rsid w:val="00CF6112"/>
    <w:rsid w:val="00CF6993"/>
    <w:rsid w:val="00CF6DC7"/>
    <w:rsid w:val="00D02E0B"/>
    <w:rsid w:val="00D044BB"/>
    <w:rsid w:val="00D0469D"/>
    <w:rsid w:val="00D060CA"/>
    <w:rsid w:val="00D070E1"/>
    <w:rsid w:val="00D075C3"/>
    <w:rsid w:val="00D11322"/>
    <w:rsid w:val="00D11F64"/>
    <w:rsid w:val="00D11FE1"/>
    <w:rsid w:val="00D12D49"/>
    <w:rsid w:val="00D14197"/>
    <w:rsid w:val="00D14247"/>
    <w:rsid w:val="00D15C0A"/>
    <w:rsid w:val="00D17FCF"/>
    <w:rsid w:val="00D22DBE"/>
    <w:rsid w:val="00D25A8D"/>
    <w:rsid w:val="00D25FA3"/>
    <w:rsid w:val="00D26686"/>
    <w:rsid w:val="00D26E5D"/>
    <w:rsid w:val="00D30AD9"/>
    <w:rsid w:val="00D32A74"/>
    <w:rsid w:val="00D37F32"/>
    <w:rsid w:val="00D414B3"/>
    <w:rsid w:val="00D4194A"/>
    <w:rsid w:val="00D42E9D"/>
    <w:rsid w:val="00D44626"/>
    <w:rsid w:val="00D44D8E"/>
    <w:rsid w:val="00D5188F"/>
    <w:rsid w:val="00D54090"/>
    <w:rsid w:val="00D5456A"/>
    <w:rsid w:val="00D55DDF"/>
    <w:rsid w:val="00D63080"/>
    <w:rsid w:val="00D648F2"/>
    <w:rsid w:val="00D64A20"/>
    <w:rsid w:val="00D64D8C"/>
    <w:rsid w:val="00D67608"/>
    <w:rsid w:val="00D67730"/>
    <w:rsid w:val="00D723D0"/>
    <w:rsid w:val="00D72EAA"/>
    <w:rsid w:val="00D73167"/>
    <w:rsid w:val="00D742CE"/>
    <w:rsid w:val="00D74D7B"/>
    <w:rsid w:val="00D75C07"/>
    <w:rsid w:val="00D82C1B"/>
    <w:rsid w:val="00D839BA"/>
    <w:rsid w:val="00D862A6"/>
    <w:rsid w:val="00D9234B"/>
    <w:rsid w:val="00D93314"/>
    <w:rsid w:val="00D94C6A"/>
    <w:rsid w:val="00D957DF"/>
    <w:rsid w:val="00D978C1"/>
    <w:rsid w:val="00D97A74"/>
    <w:rsid w:val="00D97DD9"/>
    <w:rsid w:val="00DA17D1"/>
    <w:rsid w:val="00DA2BB1"/>
    <w:rsid w:val="00DA36DB"/>
    <w:rsid w:val="00DA62CC"/>
    <w:rsid w:val="00DA664E"/>
    <w:rsid w:val="00DB09B1"/>
    <w:rsid w:val="00DB19FA"/>
    <w:rsid w:val="00DB2E48"/>
    <w:rsid w:val="00DB2E76"/>
    <w:rsid w:val="00DC0A63"/>
    <w:rsid w:val="00DC140C"/>
    <w:rsid w:val="00DC2013"/>
    <w:rsid w:val="00DC25BF"/>
    <w:rsid w:val="00DC4241"/>
    <w:rsid w:val="00DC5565"/>
    <w:rsid w:val="00DC6D06"/>
    <w:rsid w:val="00DC7BE3"/>
    <w:rsid w:val="00DD2AB6"/>
    <w:rsid w:val="00DD5D62"/>
    <w:rsid w:val="00DD6C88"/>
    <w:rsid w:val="00DD7F7B"/>
    <w:rsid w:val="00DD7FB5"/>
    <w:rsid w:val="00DE0930"/>
    <w:rsid w:val="00DE1882"/>
    <w:rsid w:val="00DE2FA5"/>
    <w:rsid w:val="00DE381D"/>
    <w:rsid w:val="00DE5EF2"/>
    <w:rsid w:val="00DE6F4E"/>
    <w:rsid w:val="00DE7362"/>
    <w:rsid w:val="00DE7A1B"/>
    <w:rsid w:val="00DE7CE0"/>
    <w:rsid w:val="00DE7E4F"/>
    <w:rsid w:val="00DF2481"/>
    <w:rsid w:val="00DF46F5"/>
    <w:rsid w:val="00DF47EB"/>
    <w:rsid w:val="00DF4933"/>
    <w:rsid w:val="00DF6167"/>
    <w:rsid w:val="00DF63E6"/>
    <w:rsid w:val="00DF66D6"/>
    <w:rsid w:val="00DF6CDE"/>
    <w:rsid w:val="00DF6EA4"/>
    <w:rsid w:val="00E00A07"/>
    <w:rsid w:val="00E0126D"/>
    <w:rsid w:val="00E01B39"/>
    <w:rsid w:val="00E020F2"/>
    <w:rsid w:val="00E060EC"/>
    <w:rsid w:val="00E111F0"/>
    <w:rsid w:val="00E11BC9"/>
    <w:rsid w:val="00E14009"/>
    <w:rsid w:val="00E166B6"/>
    <w:rsid w:val="00E16872"/>
    <w:rsid w:val="00E1739C"/>
    <w:rsid w:val="00E214A1"/>
    <w:rsid w:val="00E2166F"/>
    <w:rsid w:val="00E22E34"/>
    <w:rsid w:val="00E2635F"/>
    <w:rsid w:val="00E268D0"/>
    <w:rsid w:val="00E26E85"/>
    <w:rsid w:val="00E276DD"/>
    <w:rsid w:val="00E277B9"/>
    <w:rsid w:val="00E30C98"/>
    <w:rsid w:val="00E31098"/>
    <w:rsid w:val="00E31804"/>
    <w:rsid w:val="00E31F62"/>
    <w:rsid w:val="00E33FC5"/>
    <w:rsid w:val="00E36BBC"/>
    <w:rsid w:val="00E374D7"/>
    <w:rsid w:val="00E40103"/>
    <w:rsid w:val="00E40DA0"/>
    <w:rsid w:val="00E42746"/>
    <w:rsid w:val="00E42AE0"/>
    <w:rsid w:val="00E42FFB"/>
    <w:rsid w:val="00E438E9"/>
    <w:rsid w:val="00E478A7"/>
    <w:rsid w:val="00E51FCB"/>
    <w:rsid w:val="00E531BB"/>
    <w:rsid w:val="00E541BB"/>
    <w:rsid w:val="00E54B62"/>
    <w:rsid w:val="00E56DD8"/>
    <w:rsid w:val="00E6272A"/>
    <w:rsid w:val="00E6373E"/>
    <w:rsid w:val="00E63B7C"/>
    <w:rsid w:val="00E661C9"/>
    <w:rsid w:val="00E67E20"/>
    <w:rsid w:val="00E71FCC"/>
    <w:rsid w:val="00E73BEA"/>
    <w:rsid w:val="00E73C55"/>
    <w:rsid w:val="00E7415E"/>
    <w:rsid w:val="00E751A2"/>
    <w:rsid w:val="00E75C64"/>
    <w:rsid w:val="00E76A2A"/>
    <w:rsid w:val="00E80CBD"/>
    <w:rsid w:val="00E81845"/>
    <w:rsid w:val="00E846C5"/>
    <w:rsid w:val="00E84B18"/>
    <w:rsid w:val="00E84FC7"/>
    <w:rsid w:val="00E852CD"/>
    <w:rsid w:val="00E914CB"/>
    <w:rsid w:val="00E91FFB"/>
    <w:rsid w:val="00E97273"/>
    <w:rsid w:val="00EA017E"/>
    <w:rsid w:val="00EA2BF7"/>
    <w:rsid w:val="00EA3037"/>
    <w:rsid w:val="00EA755E"/>
    <w:rsid w:val="00EB0EAB"/>
    <w:rsid w:val="00EB355D"/>
    <w:rsid w:val="00EB4A3B"/>
    <w:rsid w:val="00EC0AA7"/>
    <w:rsid w:val="00EC1325"/>
    <w:rsid w:val="00EC1B22"/>
    <w:rsid w:val="00EC2C00"/>
    <w:rsid w:val="00EC2CD5"/>
    <w:rsid w:val="00EC3BE8"/>
    <w:rsid w:val="00EC3ECA"/>
    <w:rsid w:val="00EC5ED5"/>
    <w:rsid w:val="00ED07BD"/>
    <w:rsid w:val="00ED2F38"/>
    <w:rsid w:val="00ED2F8D"/>
    <w:rsid w:val="00ED318B"/>
    <w:rsid w:val="00ED3FBE"/>
    <w:rsid w:val="00ED6A94"/>
    <w:rsid w:val="00EE004E"/>
    <w:rsid w:val="00EE23D7"/>
    <w:rsid w:val="00EE3CEA"/>
    <w:rsid w:val="00EE7879"/>
    <w:rsid w:val="00EF0794"/>
    <w:rsid w:val="00EF555E"/>
    <w:rsid w:val="00EF63BD"/>
    <w:rsid w:val="00EF7119"/>
    <w:rsid w:val="00F04F5F"/>
    <w:rsid w:val="00F05BF3"/>
    <w:rsid w:val="00F0615D"/>
    <w:rsid w:val="00F07A2C"/>
    <w:rsid w:val="00F11DF0"/>
    <w:rsid w:val="00F126A3"/>
    <w:rsid w:val="00F13627"/>
    <w:rsid w:val="00F1380A"/>
    <w:rsid w:val="00F14798"/>
    <w:rsid w:val="00F150CD"/>
    <w:rsid w:val="00F169C7"/>
    <w:rsid w:val="00F177E3"/>
    <w:rsid w:val="00F23479"/>
    <w:rsid w:val="00F23BE8"/>
    <w:rsid w:val="00F23DB3"/>
    <w:rsid w:val="00F25D91"/>
    <w:rsid w:val="00F26063"/>
    <w:rsid w:val="00F26DC7"/>
    <w:rsid w:val="00F27B02"/>
    <w:rsid w:val="00F30204"/>
    <w:rsid w:val="00F30836"/>
    <w:rsid w:val="00F30FA9"/>
    <w:rsid w:val="00F31B11"/>
    <w:rsid w:val="00F31DC8"/>
    <w:rsid w:val="00F3483F"/>
    <w:rsid w:val="00F35AA9"/>
    <w:rsid w:val="00F41183"/>
    <w:rsid w:val="00F411DB"/>
    <w:rsid w:val="00F425EC"/>
    <w:rsid w:val="00F4457F"/>
    <w:rsid w:val="00F447F4"/>
    <w:rsid w:val="00F45C45"/>
    <w:rsid w:val="00F45FFC"/>
    <w:rsid w:val="00F469DE"/>
    <w:rsid w:val="00F47C01"/>
    <w:rsid w:val="00F52A36"/>
    <w:rsid w:val="00F52F75"/>
    <w:rsid w:val="00F55E33"/>
    <w:rsid w:val="00F57B4A"/>
    <w:rsid w:val="00F604B3"/>
    <w:rsid w:val="00F63D7F"/>
    <w:rsid w:val="00F6410D"/>
    <w:rsid w:val="00F64BE0"/>
    <w:rsid w:val="00F664F7"/>
    <w:rsid w:val="00F66549"/>
    <w:rsid w:val="00F67404"/>
    <w:rsid w:val="00F71A53"/>
    <w:rsid w:val="00F7203C"/>
    <w:rsid w:val="00F738C9"/>
    <w:rsid w:val="00F73E89"/>
    <w:rsid w:val="00F74069"/>
    <w:rsid w:val="00F742F5"/>
    <w:rsid w:val="00F74899"/>
    <w:rsid w:val="00F7545A"/>
    <w:rsid w:val="00F75682"/>
    <w:rsid w:val="00F764A9"/>
    <w:rsid w:val="00F802C8"/>
    <w:rsid w:val="00F80F27"/>
    <w:rsid w:val="00F8197D"/>
    <w:rsid w:val="00F82FB5"/>
    <w:rsid w:val="00F84D8B"/>
    <w:rsid w:val="00F8574D"/>
    <w:rsid w:val="00F85B18"/>
    <w:rsid w:val="00F86BD3"/>
    <w:rsid w:val="00F876BB"/>
    <w:rsid w:val="00F9016D"/>
    <w:rsid w:val="00F9037E"/>
    <w:rsid w:val="00F9080E"/>
    <w:rsid w:val="00F94C93"/>
    <w:rsid w:val="00F9632D"/>
    <w:rsid w:val="00FA044B"/>
    <w:rsid w:val="00FA24E1"/>
    <w:rsid w:val="00FA25C9"/>
    <w:rsid w:val="00FA4554"/>
    <w:rsid w:val="00FA58A2"/>
    <w:rsid w:val="00FA5C6F"/>
    <w:rsid w:val="00FB0D3A"/>
    <w:rsid w:val="00FB0E2D"/>
    <w:rsid w:val="00FB19C7"/>
    <w:rsid w:val="00FB1C0A"/>
    <w:rsid w:val="00FB20B1"/>
    <w:rsid w:val="00FB2E4D"/>
    <w:rsid w:val="00FB4102"/>
    <w:rsid w:val="00FB5805"/>
    <w:rsid w:val="00FB63DC"/>
    <w:rsid w:val="00FB7C54"/>
    <w:rsid w:val="00FC07C3"/>
    <w:rsid w:val="00FC09B8"/>
    <w:rsid w:val="00FC3730"/>
    <w:rsid w:val="00FC38AB"/>
    <w:rsid w:val="00FC4590"/>
    <w:rsid w:val="00FD1E17"/>
    <w:rsid w:val="00FD231E"/>
    <w:rsid w:val="00FD27B0"/>
    <w:rsid w:val="00FD2B1A"/>
    <w:rsid w:val="00FD4C57"/>
    <w:rsid w:val="00FD5228"/>
    <w:rsid w:val="00FD5B29"/>
    <w:rsid w:val="00FD62EB"/>
    <w:rsid w:val="00FE139B"/>
    <w:rsid w:val="00FE25DC"/>
    <w:rsid w:val="00FE31EC"/>
    <w:rsid w:val="00FE3267"/>
    <w:rsid w:val="00FE6079"/>
    <w:rsid w:val="00FF05B3"/>
    <w:rsid w:val="00FF0EF8"/>
    <w:rsid w:val="00FF19DD"/>
    <w:rsid w:val="00FF3FFA"/>
    <w:rsid w:val="00FF4488"/>
    <w:rsid w:val="00FF4AF7"/>
    <w:rsid w:val="00FF719D"/>
    <w:rsid w:val="00FF7F79"/>
    <w:rsid w:val="04841D73"/>
    <w:rsid w:val="0509480F"/>
    <w:rsid w:val="0630399B"/>
    <w:rsid w:val="08FCA20B"/>
    <w:rsid w:val="0D52044D"/>
    <w:rsid w:val="0D787839"/>
    <w:rsid w:val="0F8A3867"/>
    <w:rsid w:val="1304F424"/>
    <w:rsid w:val="142E73EA"/>
    <w:rsid w:val="15155344"/>
    <w:rsid w:val="1674B1B4"/>
    <w:rsid w:val="1B3FE7E4"/>
    <w:rsid w:val="1B5603AF"/>
    <w:rsid w:val="1B911FCE"/>
    <w:rsid w:val="1BE543CA"/>
    <w:rsid w:val="1D62D756"/>
    <w:rsid w:val="1E395265"/>
    <w:rsid w:val="26080ADD"/>
    <w:rsid w:val="26974AF8"/>
    <w:rsid w:val="27E01B59"/>
    <w:rsid w:val="289EC9EB"/>
    <w:rsid w:val="29932456"/>
    <w:rsid w:val="2D901E30"/>
    <w:rsid w:val="31423981"/>
    <w:rsid w:val="35C074FD"/>
    <w:rsid w:val="35DAA1F6"/>
    <w:rsid w:val="3943CA49"/>
    <w:rsid w:val="3CB15D26"/>
    <w:rsid w:val="40B02589"/>
    <w:rsid w:val="41E7B2F2"/>
    <w:rsid w:val="41FF1270"/>
    <w:rsid w:val="432F71EB"/>
    <w:rsid w:val="43461448"/>
    <w:rsid w:val="459997DB"/>
    <w:rsid w:val="468B6195"/>
    <w:rsid w:val="48D097AD"/>
    <w:rsid w:val="4B11B1D5"/>
    <w:rsid w:val="4CCDB39C"/>
    <w:rsid w:val="4CFB7B67"/>
    <w:rsid w:val="4ECAE5CB"/>
    <w:rsid w:val="5262E3FD"/>
    <w:rsid w:val="56217FBC"/>
    <w:rsid w:val="56683A9C"/>
    <w:rsid w:val="578E4E6E"/>
    <w:rsid w:val="5CD25121"/>
    <w:rsid w:val="5D219D13"/>
    <w:rsid w:val="5DFF2D01"/>
    <w:rsid w:val="6687B8C6"/>
    <w:rsid w:val="669AAF11"/>
    <w:rsid w:val="6851DDB9"/>
    <w:rsid w:val="695E49A5"/>
    <w:rsid w:val="72626200"/>
    <w:rsid w:val="755EBEC6"/>
    <w:rsid w:val="75F52CB6"/>
    <w:rsid w:val="77721E32"/>
    <w:rsid w:val="77A82C3B"/>
    <w:rsid w:val="79D37805"/>
    <w:rsid w:val="7DC5041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4E6571"/>
  <w15:chartTrackingRefBased/>
  <w15:docId w15:val="{D9F9FD80-D6DD-47CB-8E68-888F7862C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A76F8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Kop4">
    <w:name w:val="heading 4"/>
    <w:basedOn w:val="Standaard"/>
    <w:next w:val="Standaard"/>
    <w:link w:val="Kop4Char"/>
    <w:uiPriority w:val="9"/>
    <w:semiHidden/>
    <w:unhideWhenUsed/>
    <w:qFormat/>
    <w:rsid w:val="00E26E85"/>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pPr>
      <w:spacing w:after="0" w:line="240" w:lineRule="auto"/>
    </w:pPr>
  </w:style>
  <w:style w:type="table" w:styleId="Tabelraster">
    <w:name w:val="Table Grid"/>
    <w:basedOn w:val="Standaard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Rastertabel1licht">
    <w:name w:val="Grid Table 1 Light"/>
    <w:basedOn w:val="Standaardtabel"/>
    <w:uiPriority w:val="46"/>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Kop3Char">
    <w:name w:val="Kop 3 Char"/>
    <w:basedOn w:val="Standaardalinea-lettertype"/>
    <w:link w:val="Kop3"/>
    <w:uiPriority w:val="9"/>
    <w:rPr>
      <w:rFonts w:asciiTheme="majorHAnsi" w:eastAsiaTheme="majorEastAsia" w:hAnsiTheme="majorHAnsi" w:cstheme="majorBidi"/>
      <w:color w:val="1F3763" w:themeColor="accent1" w:themeShade="7F"/>
      <w:sz w:val="24"/>
      <w:szCs w:val="24"/>
    </w:rPr>
  </w:style>
  <w:style w:type="paragraph" w:customStyle="1" w:styleId="Default">
    <w:name w:val="Default"/>
    <w:rsid w:val="00C15EE6"/>
    <w:pPr>
      <w:autoSpaceDE w:val="0"/>
      <w:autoSpaceDN w:val="0"/>
      <w:adjustRightInd w:val="0"/>
      <w:spacing w:after="0" w:line="240" w:lineRule="auto"/>
    </w:pPr>
    <w:rPr>
      <w:rFonts w:ascii="EUAlbertina" w:hAnsi="EUAlbertina" w:cs="EUAlbertina"/>
      <w:color w:val="000000"/>
      <w:sz w:val="24"/>
      <w:szCs w:val="24"/>
    </w:rPr>
  </w:style>
  <w:style w:type="paragraph" w:styleId="Revisie">
    <w:name w:val="Revision"/>
    <w:hidden/>
    <w:uiPriority w:val="99"/>
    <w:semiHidden/>
    <w:rsid w:val="00C15EE6"/>
    <w:pPr>
      <w:spacing w:after="0" w:line="240" w:lineRule="auto"/>
    </w:pPr>
  </w:style>
  <w:style w:type="paragraph" w:styleId="Lijstalinea">
    <w:name w:val="List Paragraph"/>
    <w:basedOn w:val="Standaard"/>
    <w:uiPriority w:val="1"/>
    <w:qFormat/>
    <w:rsid w:val="00C16E0A"/>
    <w:pPr>
      <w:ind w:left="720"/>
      <w:contextualSpacing/>
    </w:pPr>
  </w:style>
  <w:style w:type="character" w:styleId="Verwijzingopmerking">
    <w:name w:val="annotation reference"/>
    <w:basedOn w:val="Standaardalinea-lettertype"/>
    <w:uiPriority w:val="99"/>
    <w:semiHidden/>
    <w:unhideWhenUsed/>
    <w:rsid w:val="00D12D49"/>
    <w:rPr>
      <w:sz w:val="16"/>
      <w:szCs w:val="16"/>
    </w:rPr>
  </w:style>
  <w:style w:type="paragraph" w:styleId="Tekstopmerking">
    <w:name w:val="annotation text"/>
    <w:basedOn w:val="Standaard"/>
    <w:link w:val="TekstopmerkingChar"/>
    <w:uiPriority w:val="99"/>
    <w:unhideWhenUsed/>
    <w:rsid w:val="00D12D49"/>
    <w:pPr>
      <w:spacing w:line="240" w:lineRule="auto"/>
    </w:pPr>
    <w:rPr>
      <w:sz w:val="20"/>
      <w:szCs w:val="20"/>
    </w:rPr>
  </w:style>
  <w:style w:type="character" w:customStyle="1" w:styleId="TekstopmerkingChar">
    <w:name w:val="Tekst opmerking Char"/>
    <w:basedOn w:val="Standaardalinea-lettertype"/>
    <w:link w:val="Tekstopmerking"/>
    <w:uiPriority w:val="99"/>
    <w:rsid w:val="00D12D49"/>
    <w:rPr>
      <w:sz w:val="20"/>
      <w:szCs w:val="20"/>
    </w:rPr>
  </w:style>
  <w:style w:type="paragraph" w:styleId="Onderwerpvanopmerking">
    <w:name w:val="annotation subject"/>
    <w:basedOn w:val="Tekstopmerking"/>
    <w:next w:val="Tekstopmerking"/>
    <w:link w:val="OnderwerpvanopmerkingChar"/>
    <w:uiPriority w:val="99"/>
    <w:semiHidden/>
    <w:unhideWhenUsed/>
    <w:rsid w:val="00D12D49"/>
    <w:rPr>
      <w:b/>
      <w:bCs/>
    </w:rPr>
  </w:style>
  <w:style w:type="character" w:customStyle="1" w:styleId="OnderwerpvanopmerkingChar">
    <w:name w:val="Onderwerp van opmerking Char"/>
    <w:basedOn w:val="TekstopmerkingChar"/>
    <w:link w:val="Onderwerpvanopmerking"/>
    <w:uiPriority w:val="99"/>
    <w:semiHidden/>
    <w:rsid w:val="00D12D49"/>
    <w:rPr>
      <w:b/>
      <w:bCs/>
      <w:sz w:val="20"/>
      <w:szCs w:val="20"/>
    </w:rPr>
  </w:style>
  <w:style w:type="character" w:styleId="Nadruk">
    <w:name w:val="Emphasis"/>
    <w:basedOn w:val="Standaardalinea-lettertype"/>
    <w:uiPriority w:val="20"/>
    <w:qFormat/>
    <w:rsid w:val="006A047D"/>
    <w:rPr>
      <w:i/>
      <w:iCs/>
    </w:rPr>
  </w:style>
  <w:style w:type="paragraph" w:styleId="Koptekst">
    <w:name w:val="header"/>
    <w:basedOn w:val="Standaard"/>
    <w:link w:val="KoptekstChar"/>
    <w:uiPriority w:val="99"/>
    <w:unhideWhenUsed/>
    <w:rsid w:val="00D4194A"/>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D4194A"/>
  </w:style>
  <w:style w:type="paragraph" w:styleId="Voettekst">
    <w:name w:val="footer"/>
    <w:basedOn w:val="Standaard"/>
    <w:link w:val="VoettekstChar"/>
    <w:uiPriority w:val="99"/>
    <w:unhideWhenUsed/>
    <w:rsid w:val="00D4194A"/>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D4194A"/>
  </w:style>
  <w:style w:type="paragraph" w:styleId="Plattetekst">
    <w:name w:val="Body Text"/>
    <w:basedOn w:val="Standaard"/>
    <w:link w:val="PlattetekstChar"/>
    <w:uiPriority w:val="1"/>
    <w:qFormat/>
    <w:rsid w:val="000F1270"/>
    <w:pPr>
      <w:widowControl w:val="0"/>
      <w:autoSpaceDE w:val="0"/>
      <w:autoSpaceDN w:val="0"/>
      <w:spacing w:after="0" w:line="240" w:lineRule="auto"/>
    </w:pPr>
    <w:rPr>
      <w:rFonts w:ascii="Verdana" w:eastAsia="Verdana" w:hAnsi="Verdana" w:cs="Verdana"/>
      <w:sz w:val="17"/>
      <w:szCs w:val="17"/>
    </w:rPr>
  </w:style>
  <w:style w:type="character" w:customStyle="1" w:styleId="PlattetekstChar">
    <w:name w:val="Platte tekst Char"/>
    <w:basedOn w:val="Standaardalinea-lettertype"/>
    <w:link w:val="Plattetekst"/>
    <w:uiPriority w:val="1"/>
    <w:rsid w:val="000F1270"/>
    <w:rPr>
      <w:rFonts w:ascii="Verdana" w:eastAsia="Verdana" w:hAnsi="Verdana" w:cs="Verdana"/>
      <w:sz w:val="17"/>
      <w:szCs w:val="17"/>
    </w:rPr>
  </w:style>
  <w:style w:type="character" w:customStyle="1" w:styleId="Kop1Char">
    <w:name w:val="Kop 1 Char"/>
    <w:basedOn w:val="Standaardalinea-lettertype"/>
    <w:link w:val="Kop1"/>
    <w:uiPriority w:val="9"/>
    <w:rsid w:val="00A76F8C"/>
    <w:rPr>
      <w:rFonts w:asciiTheme="majorHAnsi" w:eastAsiaTheme="majorEastAsia" w:hAnsiTheme="majorHAnsi" w:cstheme="majorBidi"/>
      <w:color w:val="2F5496" w:themeColor="accent1" w:themeShade="BF"/>
      <w:sz w:val="32"/>
      <w:szCs w:val="32"/>
    </w:rPr>
  </w:style>
  <w:style w:type="paragraph" w:customStyle="1" w:styleId="lid">
    <w:name w:val="lid"/>
    <w:basedOn w:val="Standaard"/>
    <w:rsid w:val="00B241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lidnr">
    <w:name w:val="lidnr"/>
    <w:basedOn w:val="Standaardalinea-lettertype"/>
    <w:rsid w:val="00B241CB"/>
  </w:style>
  <w:style w:type="paragraph" w:customStyle="1" w:styleId="labeled">
    <w:name w:val="labeled"/>
    <w:basedOn w:val="Standaard"/>
    <w:rsid w:val="00B241CB"/>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ol">
    <w:name w:val="ol"/>
    <w:basedOn w:val="Standaardalinea-lettertype"/>
    <w:rsid w:val="00B241CB"/>
  </w:style>
  <w:style w:type="character" w:styleId="Hyperlink">
    <w:name w:val="Hyperlink"/>
    <w:basedOn w:val="Standaardalinea-lettertype"/>
    <w:uiPriority w:val="99"/>
    <w:unhideWhenUsed/>
    <w:rsid w:val="00B241CB"/>
    <w:rPr>
      <w:color w:val="0000FF"/>
      <w:u w:val="single"/>
    </w:rPr>
  </w:style>
  <w:style w:type="character" w:customStyle="1" w:styleId="ui-provider">
    <w:name w:val="ui-provider"/>
    <w:basedOn w:val="Standaardalinea-lettertype"/>
    <w:rsid w:val="003913C4"/>
  </w:style>
  <w:style w:type="paragraph" w:customStyle="1" w:styleId="wat">
    <w:name w:val="wat"/>
    <w:basedOn w:val="Standaard"/>
    <w:rsid w:val="00DD7FB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Zwaar">
    <w:name w:val="Strong"/>
    <w:basedOn w:val="Standaardalinea-lettertype"/>
    <w:uiPriority w:val="22"/>
    <w:qFormat/>
    <w:rsid w:val="00DD7FB5"/>
    <w:rPr>
      <w:b/>
      <w:bCs/>
    </w:rPr>
  </w:style>
  <w:style w:type="paragraph" w:styleId="Normaalweb">
    <w:name w:val="Normal (Web)"/>
    <w:basedOn w:val="Standaard"/>
    <w:uiPriority w:val="99"/>
    <w:unhideWhenUsed/>
    <w:rsid w:val="00DD7FB5"/>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fui-primitive">
    <w:name w:val="fui-primitive"/>
    <w:basedOn w:val="Standaardalinea-lettertype"/>
    <w:rsid w:val="00360B71"/>
  </w:style>
  <w:style w:type="character" w:customStyle="1" w:styleId="Kop4Char">
    <w:name w:val="Kop 4 Char"/>
    <w:basedOn w:val="Standaardalinea-lettertype"/>
    <w:link w:val="Kop4"/>
    <w:uiPriority w:val="9"/>
    <w:semiHidden/>
    <w:rsid w:val="00E26E85"/>
    <w:rPr>
      <w:rFonts w:asciiTheme="majorHAnsi" w:eastAsiaTheme="majorEastAsia" w:hAnsiTheme="majorHAnsi" w:cstheme="majorBidi"/>
      <w:i/>
      <w:iCs/>
      <w:color w:val="2F5496" w:themeColor="accent1" w:themeShade="BF"/>
    </w:rPr>
  </w:style>
  <w:style w:type="character" w:customStyle="1" w:styleId="visually-hidden">
    <w:name w:val="visually-hidden"/>
    <w:basedOn w:val="Standaardalinea-lettertype"/>
    <w:rsid w:val="00E26E85"/>
  </w:style>
  <w:style w:type="paragraph" w:customStyle="1" w:styleId="pf0">
    <w:name w:val="pf0"/>
    <w:basedOn w:val="Standaard"/>
    <w:rsid w:val="00EA3037"/>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customStyle="1" w:styleId="cf01">
    <w:name w:val="cf01"/>
    <w:basedOn w:val="Standaardalinea-lettertype"/>
    <w:rsid w:val="00EA3037"/>
    <w:rPr>
      <w:rFonts w:ascii="Segoe UI" w:hAnsi="Segoe UI" w:cs="Segoe UI" w:hint="default"/>
      <w:sz w:val="18"/>
      <w:szCs w:val="18"/>
    </w:rPr>
  </w:style>
  <w:style w:type="character" w:styleId="Onopgelostemelding">
    <w:name w:val="Unresolved Mention"/>
    <w:basedOn w:val="Standaardalinea-lettertype"/>
    <w:uiPriority w:val="99"/>
    <w:semiHidden/>
    <w:unhideWhenUsed/>
    <w:rsid w:val="000E3AD8"/>
    <w:rPr>
      <w:color w:val="605E5C"/>
      <w:shd w:val="clear" w:color="auto" w:fill="E1DFDD"/>
    </w:rPr>
  </w:style>
  <w:style w:type="paragraph" w:customStyle="1" w:styleId="al">
    <w:name w:val="al"/>
    <w:basedOn w:val="Standaard"/>
    <w:rsid w:val="007848C5"/>
    <w:pPr>
      <w:spacing w:before="100" w:beforeAutospacing="1" w:after="100" w:afterAutospacing="1" w:line="240" w:lineRule="auto"/>
    </w:pPr>
    <w:rPr>
      <w:rFonts w:ascii="Times New Roman" w:eastAsia="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08672">
      <w:bodyDiv w:val="1"/>
      <w:marLeft w:val="0"/>
      <w:marRight w:val="0"/>
      <w:marTop w:val="0"/>
      <w:marBottom w:val="0"/>
      <w:divBdr>
        <w:top w:val="none" w:sz="0" w:space="0" w:color="auto"/>
        <w:left w:val="none" w:sz="0" w:space="0" w:color="auto"/>
        <w:bottom w:val="none" w:sz="0" w:space="0" w:color="auto"/>
        <w:right w:val="none" w:sz="0" w:space="0" w:color="auto"/>
      </w:divBdr>
      <w:divsChild>
        <w:div w:id="503475691">
          <w:marLeft w:val="0"/>
          <w:marRight w:val="0"/>
          <w:marTop w:val="60"/>
          <w:marBottom w:val="60"/>
          <w:divBdr>
            <w:top w:val="none" w:sz="0" w:space="0" w:color="auto"/>
            <w:left w:val="none" w:sz="0" w:space="0" w:color="auto"/>
            <w:bottom w:val="none" w:sz="0" w:space="0" w:color="auto"/>
            <w:right w:val="none" w:sz="0" w:space="0" w:color="auto"/>
          </w:divBdr>
        </w:div>
      </w:divsChild>
    </w:div>
    <w:div w:id="40063109">
      <w:bodyDiv w:val="1"/>
      <w:marLeft w:val="0"/>
      <w:marRight w:val="0"/>
      <w:marTop w:val="0"/>
      <w:marBottom w:val="0"/>
      <w:divBdr>
        <w:top w:val="none" w:sz="0" w:space="0" w:color="auto"/>
        <w:left w:val="none" w:sz="0" w:space="0" w:color="auto"/>
        <w:bottom w:val="none" w:sz="0" w:space="0" w:color="auto"/>
        <w:right w:val="none" w:sz="0" w:space="0" w:color="auto"/>
      </w:divBdr>
    </w:div>
    <w:div w:id="124127535">
      <w:bodyDiv w:val="1"/>
      <w:marLeft w:val="0"/>
      <w:marRight w:val="0"/>
      <w:marTop w:val="0"/>
      <w:marBottom w:val="0"/>
      <w:divBdr>
        <w:top w:val="none" w:sz="0" w:space="0" w:color="auto"/>
        <w:left w:val="none" w:sz="0" w:space="0" w:color="auto"/>
        <w:bottom w:val="none" w:sz="0" w:space="0" w:color="auto"/>
        <w:right w:val="none" w:sz="0" w:space="0" w:color="auto"/>
      </w:divBdr>
    </w:div>
    <w:div w:id="129783815">
      <w:bodyDiv w:val="1"/>
      <w:marLeft w:val="0"/>
      <w:marRight w:val="0"/>
      <w:marTop w:val="0"/>
      <w:marBottom w:val="0"/>
      <w:divBdr>
        <w:top w:val="none" w:sz="0" w:space="0" w:color="auto"/>
        <w:left w:val="none" w:sz="0" w:space="0" w:color="auto"/>
        <w:bottom w:val="none" w:sz="0" w:space="0" w:color="auto"/>
        <w:right w:val="none" w:sz="0" w:space="0" w:color="auto"/>
      </w:divBdr>
    </w:div>
    <w:div w:id="190537244">
      <w:bodyDiv w:val="1"/>
      <w:marLeft w:val="0"/>
      <w:marRight w:val="0"/>
      <w:marTop w:val="0"/>
      <w:marBottom w:val="0"/>
      <w:divBdr>
        <w:top w:val="none" w:sz="0" w:space="0" w:color="auto"/>
        <w:left w:val="none" w:sz="0" w:space="0" w:color="auto"/>
        <w:bottom w:val="none" w:sz="0" w:space="0" w:color="auto"/>
        <w:right w:val="none" w:sz="0" w:space="0" w:color="auto"/>
      </w:divBdr>
    </w:div>
    <w:div w:id="207373684">
      <w:bodyDiv w:val="1"/>
      <w:marLeft w:val="0"/>
      <w:marRight w:val="0"/>
      <w:marTop w:val="0"/>
      <w:marBottom w:val="0"/>
      <w:divBdr>
        <w:top w:val="none" w:sz="0" w:space="0" w:color="auto"/>
        <w:left w:val="none" w:sz="0" w:space="0" w:color="auto"/>
        <w:bottom w:val="none" w:sz="0" w:space="0" w:color="auto"/>
        <w:right w:val="none" w:sz="0" w:space="0" w:color="auto"/>
      </w:divBdr>
    </w:div>
    <w:div w:id="250503369">
      <w:bodyDiv w:val="1"/>
      <w:marLeft w:val="0"/>
      <w:marRight w:val="0"/>
      <w:marTop w:val="0"/>
      <w:marBottom w:val="0"/>
      <w:divBdr>
        <w:top w:val="none" w:sz="0" w:space="0" w:color="auto"/>
        <w:left w:val="none" w:sz="0" w:space="0" w:color="auto"/>
        <w:bottom w:val="none" w:sz="0" w:space="0" w:color="auto"/>
        <w:right w:val="none" w:sz="0" w:space="0" w:color="auto"/>
      </w:divBdr>
    </w:div>
    <w:div w:id="252710354">
      <w:bodyDiv w:val="1"/>
      <w:marLeft w:val="0"/>
      <w:marRight w:val="0"/>
      <w:marTop w:val="0"/>
      <w:marBottom w:val="0"/>
      <w:divBdr>
        <w:top w:val="none" w:sz="0" w:space="0" w:color="auto"/>
        <w:left w:val="none" w:sz="0" w:space="0" w:color="auto"/>
        <w:bottom w:val="none" w:sz="0" w:space="0" w:color="auto"/>
        <w:right w:val="none" w:sz="0" w:space="0" w:color="auto"/>
      </w:divBdr>
    </w:div>
    <w:div w:id="260527758">
      <w:bodyDiv w:val="1"/>
      <w:marLeft w:val="0"/>
      <w:marRight w:val="0"/>
      <w:marTop w:val="0"/>
      <w:marBottom w:val="0"/>
      <w:divBdr>
        <w:top w:val="none" w:sz="0" w:space="0" w:color="auto"/>
        <w:left w:val="none" w:sz="0" w:space="0" w:color="auto"/>
        <w:bottom w:val="none" w:sz="0" w:space="0" w:color="auto"/>
        <w:right w:val="none" w:sz="0" w:space="0" w:color="auto"/>
      </w:divBdr>
    </w:div>
    <w:div w:id="296492511">
      <w:bodyDiv w:val="1"/>
      <w:marLeft w:val="0"/>
      <w:marRight w:val="0"/>
      <w:marTop w:val="0"/>
      <w:marBottom w:val="0"/>
      <w:divBdr>
        <w:top w:val="none" w:sz="0" w:space="0" w:color="auto"/>
        <w:left w:val="none" w:sz="0" w:space="0" w:color="auto"/>
        <w:bottom w:val="none" w:sz="0" w:space="0" w:color="auto"/>
        <w:right w:val="none" w:sz="0" w:space="0" w:color="auto"/>
      </w:divBdr>
    </w:div>
    <w:div w:id="334265458">
      <w:bodyDiv w:val="1"/>
      <w:marLeft w:val="0"/>
      <w:marRight w:val="0"/>
      <w:marTop w:val="0"/>
      <w:marBottom w:val="0"/>
      <w:divBdr>
        <w:top w:val="none" w:sz="0" w:space="0" w:color="auto"/>
        <w:left w:val="none" w:sz="0" w:space="0" w:color="auto"/>
        <w:bottom w:val="none" w:sz="0" w:space="0" w:color="auto"/>
        <w:right w:val="none" w:sz="0" w:space="0" w:color="auto"/>
      </w:divBdr>
      <w:divsChild>
        <w:div w:id="423187317">
          <w:marLeft w:val="0"/>
          <w:marRight w:val="0"/>
          <w:marTop w:val="0"/>
          <w:marBottom w:val="0"/>
          <w:divBdr>
            <w:top w:val="none" w:sz="0" w:space="0" w:color="auto"/>
            <w:left w:val="none" w:sz="0" w:space="0" w:color="auto"/>
            <w:bottom w:val="none" w:sz="0" w:space="0" w:color="auto"/>
            <w:right w:val="none" w:sz="0" w:space="0" w:color="auto"/>
          </w:divBdr>
          <w:divsChild>
            <w:div w:id="101176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598805">
      <w:bodyDiv w:val="1"/>
      <w:marLeft w:val="0"/>
      <w:marRight w:val="0"/>
      <w:marTop w:val="0"/>
      <w:marBottom w:val="0"/>
      <w:divBdr>
        <w:top w:val="none" w:sz="0" w:space="0" w:color="auto"/>
        <w:left w:val="none" w:sz="0" w:space="0" w:color="auto"/>
        <w:bottom w:val="none" w:sz="0" w:space="0" w:color="auto"/>
        <w:right w:val="none" w:sz="0" w:space="0" w:color="auto"/>
      </w:divBdr>
    </w:div>
    <w:div w:id="390814410">
      <w:bodyDiv w:val="1"/>
      <w:marLeft w:val="0"/>
      <w:marRight w:val="0"/>
      <w:marTop w:val="0"/>
      <w:marBottom w:val="0"/>
      <w:divBdr>
        <w:top w:val="none" w:sz="0" w:space="0" w:color="auto"/>
        <w:left w:val="none" w:sz="0" w:space="0" w:color="auto"/>
        <w:bottom w:val="none" w:sz="0" w:space="0" w:color="auto"/>
        <w:right w:val="none" w:sz="0" w:space="0" w:color="auto"/>
      </w:divBdr>
    </w:div>
    <w:div w:id="398748971">
      <w:bodyDiv w:val="1"/>
      <w:marLeft w:val="0"/>
      <w:marRight w:val="0"/>
      <w:marTop w:val="0"/>
      <w:marBottom w:val="0"/>
      <w:divBdr>
        <w:top w:val="none" w:sz="0" w:space="0" w:color="auto"/>
        <w:left w:val="none" w:sz="0" w:space="0" w:color="auto"/>
        <w:bottom w:val="none" w:sz="0" w:space="0" w:color="auto"/>
        <w:right w:val="none" w:sz="0" w:space="0" w:color="auto"/>
      </w:divBdr>
    </w:div>
    <w:div w:id="517305940">
      <w:bodyDiv w:val="1"/>
      <w:marLeft w:val="0"/>
      <w:marRight w:val="0"/>
      <w:marTop w:val="0"/>
      <w:marBottom w:val="0"/>
      <w:divBdr>
        <w:top w:val="none" w:sz="0" w:space="0" w:color="auto"/>
        <w:left w:val="none" w:sz="0" w:space="0" w:color="auto"/>
        <w:bottom w:val="none" w:sz="0" w:space="0" w:color="auto"/>
        <w:right w:val="none" w:sz="0" w:space="0" w:color="auto"/>
      </w:divBdr>
    </w:div>
    <w:div w:id="675157360">
      <w:bodyDiv w:val="1"/>
      <w:marLeft w:val="0"/>
      <w:marRight w:val="0"/>
      <w:marTop w:val="0"/>
      <w:marBottom w:val="0"/>
      <w:divBdr>
        <w:top w:val="none" w:sz="0" w:space="0" w:color="auto"/>
        <w:left w:val="none" w:sz="0" w:space="0" w:color="auto"/>
        <w:bottom w:val="none" w:sz="0" w:space="0" w:color="auto"/>
        <w:right w:val="none" w:sz="0" w:space="0" w:color="auto"/>
      </w:divBdr>
      <w:divsChild>
        <w:div w:id="512375866">
          <w:marLeft w:val="0"/>
          <w:marRight w:val="0"/>
          <w:marTop w:val="60"/>
          <w:marBottom w:val="60"/>
          <w:divBdr>
            <w:top w:val="none" w:sz="0" w:space="0" w:color="auto"/>
            <w:left w:val="none" w:sz="0" w:space="0" w:color="auto"/>
            <w:bottom w:val="none" w:sz="0" w:space="0" w:color="auto"/>
            <w:right w:val="none" w:sz="0" w:space="0" w:color="auto"/>
          </w:divBdr>
        </w:div>
      </w:divsChild>
    </w:div>
    <w:div w:id="714503621">
      <w:bodyDiv w:val="1"/>
      <w:marLeft w:val="0"/>
      <w:marRight w:val="0"/>
      <w:marTop w:val="0"/>
      <w:marBottom w:val="0"/>
      <w:divBdr>
        <w:top w:val="none" w:sz="0" w:space="0" w:color="auto"/>
        <w:left w:val="none" w:sz="0" w:space="0" w:color="auto"/>
        <w:bottom w:val="none" w:sz="0" w:space="0" w:color="auto"/>
        <w:right w:val="none" w:sz="0" w:space="0" w:color="auto"/>
      </w:divBdr>
    </w:div>
    <w:div w:id="720788341">
      <w:bodyDiv w:val="1"/>
      <w:marLeft w:val="0"/>
      <w:marRight w:val="0"/>
      <w:marTop w:val="0"/>
      <w:marBottom w:val="0"/>
      <w:divBdr>
        <w:top w:val="none" w:sz="0" w:space="0" w:color="auto"/>
        <w:left w:val="none" w:sz="0" w:space="0" w:color="auto"/>
        <w:bottom w:val="none" w:sz="0" w:space="0" w:color="auto"/>
        <w:right w:val="none" w:sz="0" w:space="0" w:color="auto"/>
      </w:divBdr>
    </w:div>
    <w:div w:id="786242869">
      <w:bodyDiv w:val="1"/>
      <w:marLeft w:val="0"/>
      <w:marRight w:val="0"/>
      <w:marTop w:val="0"/>
      <w:marBottom w:val="0"/>
      <w:divBdr>
        <w:top w:val="none" w:sz="0" w:space="0" w:color="auto"/>
        <w:left w:val="none" w:sz="0" w:space="0" w:color="auto"/>
        <w:bottom w:val="none" w:sz="0" w:space="0" w:color="auto"/>
        <w:right w:val="none" w:sz="0" w:space="0" w:color="auto"/>
      </w:divBdr>
    </w:div>
    <w:div w:id="813449658">
      <w:bodyDiv w:val="1"/>
      <w:marLeft w:val="0"/>
      <w:marRight w:val="0"/>
      <w:marTop w:val="0"/>
      <w:marBottom w:val="0"/>
      <w:divBdr>
        <w:top w:val="none" w:sz="0" w:space="0" w:color="auto"/>
        <w:left w:val="none" w:sz="0" w:space="0" w:color="auto"/>
        <w:bottom w:val="none" w:sz="0" w:space="0" w:color="auto"/>
        <w:right w:val="none" w:sz="0" w:space="0" w:color="auto"/>
      </w:divBdr>
    </w:div>
    <w:div w:id="858348560">
      <w:bodyDiv w:val="1"/>
      <w:marLeft w:val="0"/>
      <w:marRight w:val="0"/>
      <w:marTop w:val="0"/>
      <w:marBottom w:val="0"/>
      <w:divBdr>
        <w:top w:val="none" w:sz="0" w:space="0" w:color="auto"/>
        <w:left w:val="none" w:sz="0" w:space="0" w:color="auto"/>
        <w:bottom w:val="none" w:sz="0" w:space="0" w:color="auto"/>
        <w:right w:val="none" w:sz="0" w:space="0" w:color="auto"/>
      </w:divBdr>
    </w:div>
    <w:div w:id="947003565">
      <w:bodyDiv w:val="1"/>
      <w:marLeft w:val="0"/>
      <w:marRight w:val="0"/>
      <w:marTop w:val="0"/>
      <w:marBottom w:val="0"/>
      <w:divBdr>
        <w:top w:val="none" w:sz="0" w:space="0" w:color="auto"/>
        <w:left w:val="none" w:sz="0" w:space="0" w:color="auto"/>
        <w:bottom w:val="none" w:sz="0" w:space="0" w:color="auto"/>
        <w:right w:val="none" w:sz="0" w:space="0" w:color="auto"/>
      </w:divBdr>
    </w:div>
    <w:div w:id="980381468">
      <w:bodyDiv w:val="1"/>
      <w:marLeft w:val="0"/>
      <w:marRight w:val="0"/>
      <w:marTop w:val="0"/>
      <w:marBottom w:val="0"/>
      <w:divBdr>
        <w:top w:val="none" w:sz="0" w:space="0" w:color="auto"/>
        <w:left w:val="none" w:sz="0" w:space="0" w:color="auto"/>
        <w:bottom w:val="none" w:sz="0" w:space="0" w:color="auto"/>
        <w:right w:val="none" w:sz="0" w:space="0" w:color="auto"/>
      </w:divBdr>
    </w:div>
    <w:div w:id="995301964">
      <w:bodyDiv w:val="1"/>
      <w:marLeft w:val="0"/>
      <w:marRight w:val="0"/>
      <w:marTop w:val="0"/>
      <w:marBottom w:val="0"/>
      <w:divBdr>
        <w:top w:val="none" w:sz="0" w:space="0" w:color="auto"/>
        <w:left w:val="none" w:sz="0" w:space="0" w:color="auto"/>
        <w:bottom w:val="none" w:sz="0" w:space="0" w:color="auto"/>
        <w:right w:val="none" w:sz="0" w:space="0" w:color="auto"/>
      </w:divBdr>
    </w:div>
    <w:div w:id="1054424540">
      <w:bodyDiv w:val="1"/>
      <w:marLeft w:val="0"/>
      <w:marRight w:val="0"/>
      <w:marTop w:val="0"/>
      <w:marBottom w:val="0"/>
      <w:divBdr>
        <w:top w:val="none" w:sz="0" w:space="0" w:color="auto"/>
        <w:left w:val="none" w:sz="0" w:space="0" w:color="auto"/>
        <w:bottom w:val="none" w:sz="0" w:space="0" w:color="auto"/>
        <w:right w:val="none" w:sz="0" w:space="0" w:color="auto"/>
      </w:divBdr>
    </w:div>
    <w:div w:id="1080833803">
      <w:bodyDiv w:val="1"/>
      <w:marLeft w:val="0"/>
      <w:marRight w:val="0"/>
      <w:marTop w:val="0"/>
      <w:marBottom w:val="0"/>
      <w:divBdr>
        <w:top w:val="none" w:sz="0" w:space="0" w:color="auto"/>
        <w:left w:val="none" w:sz="0" w:space="0" w:color="auto"/>
        <w:bottom w:val="none" w:sz="0" w:space="0" w:color="auto"/>
        <w:right w:val="none" w:sz="0" w:space="0" w:color="auto"/>
      </w:divBdr>
    </w:div>
    <w:div w:id="1208759321">
      <w:bodyDiv w:val="1"/>
      <w:marLeft w:val="0"/>
      <w:marRight w:val="0"/>
      <w:marTop w:val="0"/>
      <w:marBottom w:val="0"/>
      <w:divBdr>
        <w:top w:val="none" w:sz="0" w:space="0" w:color="auto"/>
        <w:left w:val="none" w:sz="0" w:space="0" w:color="auto"/>
        <w:bottom w:val="none" w:sz="0" w:space="0" w:color="auto"/>
        <w:right w:val="none" w:sz="0" w:space="0" w:color="auto"/>
      </w:divBdr>
    </w:div>
    <w:div w:id="1219172936">
      <w:bodyDiv w:val="1"/>
      <w:marLeft w:val="0"/>
      <w:marRight w:val="0"/>
      <w:marTop w:val="0"/>
      <w:marBottom w:val="0"/>
      <w:divBdr>
        <w:top w:val="none" w:sz="0" w:space="0" w:color="auto"/>
        <w:left w:val="none" w:sz="0" w:space="0" w:color="auto"/>
        <w:bottom w:val="none" w:sz="0" w:space="0" w:color="auto"/>
        <w:right w:val="none" w:sz="0" w:space="0" w:color="auto"/>
      </w:divBdr>
    </w:div>
    <w:div w:id="1274052458">
      <w:bodyDiv w:val="1"/>
      <w:marLeft w:val="0"/>
      <w:marRight w:val="0"/>
      <w:marTop w:val="0"/>
      <w:marBottom w:val="0"/>
      <w:divBdr>
        <w:top w:val="none" w:sz="0" w:space="0" w:color="auto"/>
        <w:left w:val="none" w:sz="0" w:space="0" w:color="auto"/>
        <w:bottom w:val="none" w:sz="0" w:space="0" w:color="auto"/>
        <w:right w:val="none" w:sz="0" w:space="0" w:color="auto"/>
      </w:divBdr>
      <w:divsChild>
        <w:div w:id="899025486">
          <w:marLeft w:val="0"/>
          <w:marRight w:val="0"/>
          <w:marTop w:val="60"/>
          <w:marBottom w:val="60"/>
          <w:divBdr>
            <w:top w:val="none" w:sz="0" w:space="0" w:color="auto"/>
            <w:left w:val="none" w:sz="0" w:space="0" w:color="auto"/>
            <w:bottom w:val="none" w:sz="0" w:space="0" w:color="auto"/>
            <w:right w:val="none" w:sz="0" w:space="0" w:color="auto"/>
          </w:divBdr>
        </w:div>
      </w:divsChild>
    </w:div>
    <w:div w:id="1274820324">
      <w:bodyDiv w:val="1"/>
      <w:marLeft w:val="0"/>
      <w:marRight w:val="0"/>
      <w:marTop w:val="0"/>
      <w:marBottom w:val="0"/>
      <w:divBdr>
        <w:top w:val="none" w:sz="0" w:space="0" w:color="auto"/>
        <w:left w:val="none" w:sz="0" w:space="0" w:color="auto"/>
        <w:bottom w:val="none" w:sz="0" w:space="0" w:color="auto"/>
        <w:right w:val="none" w:sz="0" w:space="0" w:color="auto"/>
      </w:divBdr>
    </w:div>
    <w:div w:id="1354919913">
      <w:bodyDiv w:val="1"/>
      <w:marLeft w:val="0"/>
      <w:marRight w:val="0"/>
      <w:marTop w:val="0"/>
      <w:marBottom w:val="0"/>
      <w:divBdr>
        <w:top w:val="none" w:sz="0" w:space="0" w:color="auto"/>
        <w:left w:val="none" w:sz="0" w:space="0" w:color="auto"/>
        <w:bottom w:val="none" w:sz="0" w:space="0" w:color="auto"/>
        <w:right w:val="none" w:sz="0" w:space="0" w:color="auto"/>
      </w:divBdr>
    </w:div>
    <w:div w:id="1369143985">
      <w:bodyDiv w:val="1"/>
      <w:marLeft w:val="0"/>
      <w:marRight w:val="0"/>
      <w:marTop w:val="0"/>
      <w:marBottom w:val="0"/>
      <w:divBdr>
        <w:top w:val="none" w:sz="0" w:space="0" w:color="auto"/>
        <w:left w:val="none" w:sz="0" w:space="0" w:color="auto"/>
        <w:bottom w:val="none" w:sz="0" w:space="0" w:color="auto"/>
        <w:right w:val="none" w:sz="0" w:space="0" w:color="auto"/>
      </w:divBdr>
    </w:div>
    <w:div w:id="1410694289">
      <w:bodyDiv w:val="1"/>
      <w:marLeft w:val="0"/>
      <w:marRight w:val="0"/>
      <w:marTop w:val="0"/>
      <w:marBottom w:val="0"/>
      <w:divBdr>
        <w:top w:val="none" w:sz="0" w:space="0" w:color="auto"/>
        <w:left w:val="none" w:sz="0" w:space="0" w:color="auto"/>
        <w:bottom w:val="none" w:sz="0" w:space="0" w:color="auto"/>
        <w:right w:val="none" w:sz="0" w:space="0" w:color="auto"/>
      </w:divBdr>
      <w:divsChild>
        <w:div w:id="603226093">
          <w:marLeft w:val="0"/>
          <w:marRight w:val="0"/>
          <w:marTop w:val="60"/>
          <w:marBottom w:val="60"/>
          <w:divBdr>
            <w:top w:val="none" w:sz="0" w:space="0" w:color="auto"/>
            <w:left w:val="none" w:sz="0" w:space="0" w:color="auto"/>
            <w:bottom w:val="none" w:sz="0" w:space="0" w:color="auto"/>
            <w:right w:val="none" w:sz="0" w:space="0" w:color="auto"/>
          </w:divBdr>
        </w:div>
      </w:divsChild>
    </w:div>
    <w:div w:id="1464351660">
      <w:bodyDiv w:val="1"/>
      <w:marLeft w:val="0"/>
      <w:marRight w:val="0"/>
      <w:marTop w:val="0"/>
      <w:marBottom w:val="0"/>
      <w:divBdr>
        <w:top w:val="none" w:sz="0" w:space="0" w:color="auto"/>
        <w:left w:val="none" w:sz="0" w:space="0" w:color="auto"/>
        <w:bottom w:val="none" w:sz="0" w:space="0" w:color="auto"/>
        <w:right w:val="none" w:sz="0" w:space="0" w:color="auto"/>
      </w:divBdr>
    </w:div>
    <w:div w:id="1477992828">
      <w:bodyDiv w:val="1"/>
      <w:marLeft w:val="0"/>
      <w:marRight w:val="0"/>
      <w:marTop w:val="0"/>
      <w:marBottom w:val="0"/>
      <w:divBdr>
        <w:top w:val="none" w:sz="0" w:space="0" w:color="auto"/>
        <w:left w:val="none" w:sz="0" w:space="0" w:color="auto"/>
        <w:bottom w:val="none" w:sz="0" w:space="0" w:color="auto"/>
        <w:right w:val="none" w:sz="0" w:space="0" w:color="auto"/>
      </w:divBdr>
      <w:divsChild>
        <w:div w:id="1612664720">
          <w:marLeft w:val="0"/>
          <w:marRight w:val="0"/>
          <w:marTop w:val="0"/>
          <w:marBottom w:val="240"/>
          <w:divBdr>
            <w:top w:val="none" w:sz="0" w:space="0" w:color="auto"/>
            <w:left w:val="none" w:sz="0" w:space="0" w:color="auto"/>
            <w:bottom w:val="none" w:sz="0" w:space="0" w:color="auto"/>
            <w:right w:val="none" w:sz="0" w:space="0" w:color="auto"/>
          </w:divBdr>
          <w:divsChild>
            <w:div w:id="939065934">
              <w:marLeft w:val="480"/>
              <w:marRight w:val="0"/>
              <w:marTop w:val="0"/>
              <w:marBottom w:val="0"/>
              <w:divBdr>
                <w:top w:val="none" w:sz="0" w:space="0" w:color="auto"/>
                <w:left w:val="none" w:sz="0" w:space="0" w:color="auto"/>
                <w:bottom w:val="none" w:sz="0" w:space="0" w:color="auto"/>
                <w:right w:val="none" w:sz="0" w:space="0" w:color="auto"/>
              </w:divBdr>
            </w:div>
          </w:divsChild>
        </w:div>
      </w:divsChild>
    </w:div>
    <w:div w:id="1490485834">
      <w:bodyDiv w:val="1"/>
      <w:marLeft w:val="0"/>
      <w:marRight w:val="0"/>
      <w:marTop w:val="0"/>
      <w:marBottom w:val="0"/>
      <w:divBdr>
        <w:top w:val="none" w:sz="0" w:space="0" w:color="auto"/>
        <w:left w:val="none" w:sz="0" w:space="0" w:color="auto"/>
        <w:bottom w:val="none" w:sz="0" w:space="0" w:color="auto"/>
        <w:right w:val="none" w:sz="0" w:space="0" w:color="auto"/>
      </w:divBdr>
    </w:div>
    <w:div w:id="1541817522">
      <w:bodyDiv w:val="1"/>
      <w:marLeft w:val="0"/>
      <w:marRight w:val="0"/>
      <w:marTop w:val="0"/>
      <w:marBottom w:val="0"/>
      <w:divBdr>
        <w:top w:val="none" w:sz="0" w:space="0" w:color="auto"/>
        <w:left w:val="none" w:sz="0" w:space="0" w:color="auto"/>
        <w:bottom w:val="none" w:sz="0" w:space="0" w:color="auto"/>
        <w:right w:val="none" w:sz="0" w:space="0" w:color="auto"/>
      </w:divBdr>
    </w:div>
    <w:div w:id="1554391413">
      <w:bodyDiv w:val="1"/>
      <w:marLeft w:val="0"/>
      <w:marRight w:val="0"/>
      <w:marTop w:val="0"/>
      <w:marBottom w:val="0"/>
      <w:divBdr>
        <w:top w:val="none" w:sz="0" w:space="0" w:color="auto"/>
        <w:left w:val="none" w:sz="0" w:space="0" w:color="auto"/>
        <w:bottom w:val="none" w:sz="0" w:space="0" w:color="auto"/>
        <w:right w:val="none" w:sz="0" w:space="0" w:color="auto"/>
      </w:divBdr>
    </w:div>
    <w:div w:id="1609072419">
      <w:bodyDiv w:val="1"/>
      <w:marLeft w:val="0"/>
      <w:marRight w:val="0"/>
      <w:marTop w:val="0"/>
      <w:marBottom w:val="0"/>
      <w:divBdr>
        <w:top w:val="none" w:sz="0" w:space="0" w:color="auto"/>
        <w:left w:val="none" w:sz="0" w:space="0" w:color="auto"/>
        <w:bottom w:val="none" w:sz="0" w:space="0" w:color="auto"/>
        <w:right w:val="none" w:sz="0" w:space="0" w:color="auto"/>
      </w:divBdr>
    </w:div>
    <w:div w:id="1824006205">
      <w:bodyDiv w:val="1"/>
      <w:marLeft w:val="0"/>
      <w:marRight w:val="0"/>
      <w:marTop w:val="0"/>
      <w:marBottom w:val="0"/>
      <w:divBdr>
        <w:top w:val="none" w:sz="0" w:space="0" w:color="auto"/>
        <w:left w:val="none" w:sz="0" w:space="0" w:color="auto"/>
        <w:bottom w:val="none" w:sz="0" w:space="0" w:color="auto"/>
        <w:right w:val="none" w:sz="0" w:space="0" w:color="auto"/>
      </w:divBdr>
    </w:div>
    <w:div w:id="1877427170">
      <w:bodyDiv w:val="1"/>
      <w:marLeft w:val="0"/>
      <w:marRight w:val="0"/>
      <w:marTop w:val="0"/>
      <w:marBottom w:val="0"/>
      <w:divBdr>
        <w:top w:val="none" w:sz="0" w:space="0" w:color="auto"/>
        <w:left w:val="none" w:sz="0" w:space="0" w:color="auto"/>
        <w:bottom w:val="none" w:sz="0" w:space="0" w:color="auto"/>
        <w:right w:val="none" w:sz="0" w:space="0" w:color="auto"/>
      </w:divBdr>
    </w:div>
    <w:div w:id="1913081593">
      <w:bodyDiv w:val="1"/>
      <w:marLeft w:val="0"/>
      <w:marRight w:val="0"/>
      <w:marTop w:val="0"/>
      <w:marBottom w:val="0"/>
      <w:divBdr>
        <w:top w:val="none" w:sz="0" w:space="0" w:color="auto"/>
        <w:left w:val="none" w:sz="0" w:space="0" w:color="auto"/>
        <w:bottom w:val="none" w:sz="0" w:space="0" w:color="auto"/>
        <w:right w:val="none" w:sz="0" w:space="0" w:color="auto"/>
      </w:divBdr>
    </w:div>
    <w:div w:id="1933707731">
      <w:bodyDiv w:val="1"/>
      <w:marLeft w:val="0"/>
      <w:marRight w:val="0"/>
      <w:marTop w:val="0"/>
      <w:marBottom w:val="0"/>
      <w:divBdr>
        <w:top w:val="none" w:sz="0" w:space="0" w:color="auto"/>
        <w:left w:val="none" w:sz="0" w:space="0" w:color="auto"/>
        <w:bottom w:val="none" w:sz="0" w:space="0" w:color="auto"/>
        <w:right w:val="none" w:sz="0" w:space="0" w:color="auto"/>
      </w:divBdr>
    </w:div>
    <w:div w:id="2057469552">
      <w:bodyDiv w:val="1"/>
      <w:marLeft w:val="0"/>
      <w:marRight w:val="0"/>
      <w:marTop w:val="0"/>
      <w:marBottom w:val="0"/>
      <w:divBdr>
        <w:top w:val="none" w:sz="0" w:space="0" w:color="auto"/>
        <w:left w:val="none" w:sz="0" w:space="0" w:color="auto"/>
        <w:bottom w:val="none" w:sz="0" w:space="0" w:color="auto"/>
        <w:right w:val="none" w:sz="0" w:space="0" w:color="auto"/>
      </w:divBdr>
    </w:div>
    <w:div w:id="2068530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tten.overheid.nl/jci1.3:c:BWBR0016726&amp;artikel=V&amp;g=2026-02-03&amp;z=2026-02-03" TargetMode="External"/><Relationship Id="rId13" Type="http://schemas.openxmlformats.org/officeDocument/2006/relationships/hyperlink" Target="https://wetten.overheid.nl/jci1.3:c:BWBR0020368&amp;artikel=4:33&amp;g=2024-11-27&amp;z=2024-11-27" TargetMode="External"/><Relationship Id="rId3" Type="http://schemas.openxmlformats.org/officeDocument/2006/relationships/settings" Target="settings.xml"/><Relationship Id="rId7" Type="http://schemas.openxmlformats.org/officeDocument/2006/relationships/hyperlink" Target="https://wetten.overheid.nl/jci1.3:c:BWBR0016726&amp;artikel=V&amp;g=2026-02-03&amp;z=2026-02-03" TargetMode="External"/><Relationship Id="rId12" Type="http://schemas.openxmlformats.org/officeDocument/2006/relationships/hyperlink" Target="https://wetten.overheid.nl/jci1.3:c:BWBR0020368&amp;artikel=4:20&amp;g=2024-11-27&amp;z=2024-11-27"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etten.overheid.nl/jci1.3:c:BWBR0020368&amp;artikel=2:80&amp;g=2024-11-27&amp;z=2024-11-27"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etten.overheid.nl/jci1.3:c:BWBR0020368&amp;artikel=2:60&amp;g=2024-11-27&amp;z=2024-11-27" TargetMode="External"/><Relationship Id="rId4" Type="http://schemas.openxmlformats.org/officeDocument/2006/relationships/webSettings" Target="webSettings.xml"/><Relationship Id="rId9" Type="http://schemas.openxmlformats.org/officeDocument/2006/relationships/hyperlink" Target="https://wetten.overheid.nl/BWBR0020368/2025-11-19"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16</ap:Pages>
  <ap:Words>6460</ap:Words>
  <ap:Characters>35534</ap:Characters>
  <ap:DocSecurity>4</ap:DocSecurity>
  <ap:Lines>296</ap:Lines>
  <ap:Paragraphs>83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41911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2025-03-05T08:53:00.0000000Z</lastPrinted>
  <dcterms:created xsi:type="dcterms:W3CDTF">2026-04-02T16:17:00.0000000Z</dcterms:created>
  <dcterms:modified xsi:type="dcterms:W3CDTF">2026-04-02T16:17:00.0000000Z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0x010100B6A269DB06FAEB4C95880D96369F653E</vt:lpwstr>
  </property>
  <property fmtid="{D5CDD505-2E9C-101B-9397-08002B2CF9AE}" pid="3" name="MSIP_Label_6800fede-0e59-47ad-af95-4e63bbdb932d_Enabled">
    <vt:lpwstr>true</vt:lpwstr>
  </property>
  <property fmtid="{D5CDD505-2E9C-101B-9397-08002B2CF9AE}" pid="4" name="MSIP_Label_6800fede-0e59-47ad-af95-4e63bbdb932d_SetDate">
    <vt:lpwstr>2024-01-04T11:02:36Z</vt:lpwstr>
  </property>
  <property fmtid="{D5CDD505-2E9C-101B-9397-08002B2CF9AE}" pid="5" name="MSIP_Label_6800fede-0e59-47ad-af95-4e63bbdb932d_Method">
    <vt:lpwstr>Standard</vt:lpwstr>
  </property>
  <property fmtid="{D5CDD505-2E9C-101B-9397-08002B2CF9AE}" pid="6" name="MSIP_Label_6800fede-0e59-47ad-af95-4e63bbdb932d_Name">
    <vt:lpwstr>FIN-DGGT-Rijksoverheid</vt:lpwstr>
  </property>
  <property fmtid="{D5CDD505-2E9C-101B-9397-08002B2CF9AE}" pid="7" name="MSIP_Label_6800fede-0e59-47ad-af95-4e63bbdb932d_SiteId">
    <vt:lpwstr>84712536-f524-40a0-913b-5d25ba502732</vt:lpwstr>
  </property>
  <property fmtid="{D5CDD505-2E9C-101B-9397-08002B2CF9AE}" pid="8" name="MSIP_Label_6800fede-0e59-47ad-af95-4e63bbdb932d_ActionId">
    <vt:lpwstr>5022296d-feff-4913-a7d3-e746eef81d9b</vt:lpwstr>
  </property>
  <property fmtid="{D5CDD505-2E9C-101B-9397-08002B2CF9AE}" pid="9" name="MSIP_Label_6800fede-0e59-47ad-af95-4e63bbdb932d_ContentBits">
    <vt:lpwstr>0</vt:lpwstr>
  </property>
</Properties>
</file>