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2831" w:rsidR="00982831" w:rsidRDefault="00D33B7C" w14:paraId="0F1FE6FD" w14:textId="77777777">
      <w:pPr>
        <w:rPr>
          <w:rFonts w:ascii="Calibri" w:hAnsi="Calibri" w:cs="Calibri"/>
        </w:rPr>
      </w:pPr>
      <w:r w:rsidRPr="00982831">
        <w:rPr>
          <w:rFonts w:ascii="Calibri" w:hAnsi="Calibri" w:cs="Calibri"/>
        </w:rPr>
        <w:t>29389</w:t>
      </w:r>
      <w:r w:rsidRPr="00982831" w:rsidR="00982831">
        <w:rPr>
          <w:rFonts w:ascii="Calibri" w:hAnsi="Calibri" w:cs="Calibri"/>
        </w:rPr>
        <w:tab/>
      </w:r>
      <w:r w:rsidRPr="00982831" w:rsidR="00982831">
        <w:rPr>
          <w:rFonts w:ascii="Calibri" w:hAnsi="Calibri" w:cs="Calibri"/>
        </w:rPr>
        <w:tab/>
      </w:r>
      <w:r w:rsidRPr="00982831" w:rsidR="00982831">
        <w:rPr>
          <w:rFonts w:ascii="Calibri" w:hAnsi="Calibri" w:cs="Calibri"/>
        </w:rPr>
        <w:tab/>
        <w:t>Vergrijzing en het integrale ouderenbeleid</w:t>
      </w:r>
    </w:p>
    <w:p w:rsidRPr="00982831" w:rsidR="00982831" w:rsidRDefault="00FE4507" w14:paraId="7E829DF1" w14:textId="77777777">
      <w:pPr>
        <w:rPr>
          <w:rFonts w:ascii="Calibri" w:hAnsi="Calibri" w:cs="Calibri"/>
        </w:rPr>
      </w:pPr>
      <w:r w:rsidRPr="00982831">
        <w:rPr>
          <w:rFonts w:ascii="Calibri" w:hAnsi="Calibri" w:cs="Calibri"/>
        </w:rPr>
        <w:t>23235</w:t>
      </w:r>
      <w:r w:rsidRPr="00982831" w:rsidR="00982831">
        <w:rPr>
          <w:rFonts w:ascii="Calibri" w:hAnsi="Calibri" w:cs="Calibri"/>
        </w:rPr>
        <w:tab/>
      </w:r>
      <w:r w:rsidRPr="00982831" w:rsidR="00982831">
        <w:rPr>
          <w:rFonts w:ascii="Calibri" w:hAnsi="Calibri" w:cs="Calibri"/>
        </w:rPr>
        <w:tab/>
      </w:r>
      <w:r w:rsidRPr="00982831" w:rsidR="00982831">
        <w:rPr>
          <w:rFonts w:ascii="Calibri" w:hAnsi="Calibri" w:cs="Calibri"/>
        </w:rPr>
        <w:tab/>
        <w:t>Thuiszorg en wijkverpleging</w:t>
      </w:r>
    </w:p>
    <w:p w:rsidRPr="00982831" w:rsidR="00982831" w:rsidP="00982831" w:rsidRDefault="00982831" w14:paraId="42C014EF" w14:textId="7CCAE27F">
      <w:pPr>
        <w:suppressAutoHyphens/>
        <w:ind w:left="2124" w:hanging="2124"/>
        <w:rPr>
          <w:rFonts w:ascii="Calibri" w:hAnsi="Calibri" w:cs="Calibri"/>
        </w:rPr>
      </w:pPr>
      <w:r w:rsidRPr="00982831">
        <w:rPr>
          <w:rFonts w:ascii="Calibri" w:hAnsi="Calibri" w:cs="Calibri"/>
        </w:rPr>
        <w:t xml:space="preserve">Nr. </w:t>
      </w:r>
      <w:r w:rsidRPr="00982831">
        <w:rPr>
          <w:rFonts w:ascii="Calibri" w:hAnsi="Calibri" w:cs="Calibri"/>
        </w:rPr>
        <w:t>164</w:t>
      </w:r>
      <w:r w:rsidRPr="00982831">
        <w:rPr>
          <w:rFonts w:ascii="Calibri" w:hAnsi="Calibri" w:cs="Calibri"/>
        </w:rPr>
        <w:tab/>
        <w:t xml:space="preserve">Brief van de </w:t>
      </w:r>
      <w:r w:rsidRPr="00982831">
        <w:rPr>
          <w:rFonts w:ascii="Calibri" w:hAnsi="Calibri" w:cs="Calibri"/>
          <w:color w:val="000000"/>
        </w:rPr>
        <w:t>minister van Langdurige Zorg, Jeugd en Sport</w:t>
      </w:r>
    </w:p>
    <w:p w:rsidRPr="00982831" w:rsidR="00982831" w:rsidP="005D337D" w:rsidRDefault="00982831" w14:paraId="391D9FAA" w14:textId="0B89617D">
      <w:pPr>
        <w:suppressAutoHyphens/>
        <w:rPr>
          <w:rFonts w:ascii="Calibri" w:hAnsi="Calibri" w:cs="Calibri"/>
        </w:rPr>
      </w:pPr>
      <w:r w:rsidRPr="00982831">
        <w:rPr>
          <w:rFonts w:ascii="Calibri" w:hAnsi="Calibri" w:cs="Calibri"/>
        </w:rPr>
        <w:t>Aan de Voorzitter van de Tweede Kamer der Staten-Generaal</w:t>
      </w:r>
    </w:p>
    <w:p w:rsidRPr="00982831" w:rsidR="00982831" w:rsidP="005D337D" w:rsidRDefault="00982831" w14:paraId="7B288C78" w14:textId="77C81EE1">
      <w:pPr>
        <w:suppressAutoHyphens/>
        <w:rPr>
          <w:rFonts w:ascii="Calibri" w:hAnsi="Calibri" w:cs="Calibri"/>
        </w:rPr>
      </w:pPr>
      <w:r w:rsidRPr="00982831">
        <w:rPr>
          <w:rFonts w:ascii="Calibri" w:hAnsi="Calibri" w:cs="Calibri"/>
        </w:rPr>
        <w:t>Den Haag, 7 april 2026</w:t>
      </w:r>
    </w:p>
    <w:p w:rsidRPr="00982831" w:rsidR="00D33B7C" w:rsidP="005D337D" w:rsidRDefault="00D33B7C" w14:paraId="632A45DE" w14:textId="77777777">
      <w:pPr>
        <w:suppressAutoHyphens/>
        <w:rPr>
          <w:rFonts w:ascii="Calibri" w:hAnsi="Calibri" w:cs="Calibri"/>
        </w:rPr>
      </w:pPr>
    </w:p>
    <w:p w:rsidRPr="00982831" w:rsidR="005D337D" w:rsidP="005D337D" w:rsidRDefault="005D337D" w14:paraId="5DE5B407" w14:textId="37CD89BF">
      <w:pPr>
        <w:suppressAutoHyphens/>
        <w:rPr>
          <w:rFonts w:ascii="Calibri" w:hAnsi="Calibri" w:cs="Calibri"/>
        </w:rPr>
      </w:pPr>
      <w:r w:rsidRPr="00982831">
        <w:rPr>
          <w:rFonts w:ascii="Calibri" w:hAnsi="Calibri" w:cs="Calibri"/>
        </w:rPr>
        <w:t>Met uw brief van 11 februari 2026 vraagt u mij om een reactie op een bericht van Omroep Brabant getiteld “ouderen in eigen ontlasting of onderkoeld op eerste hulp zorgelijke trend”. Met deze brief voldoe ik aan uw verzoek.</w:t>
      </w:r>
    </w:p>
    <w:p w:rsidRPr="00982831" w:rsidR="005D337D" w:rsidP="005D337D" w:rsidRDefault="005D337D" w14:paraId="1E057B2F" w14:textId="77777777">
      <w:pPr>
        <w:suppressAutoHyphens/>
        <w:rPr>
          <w:rFonts w:ascii="Calibri" w:hAnsi="Calibri" w:cs="Calibri"/>
        </w:rPr>
      </w:pPr>
      <w:r w:rsidRPr="00982831">
        <w:rPr>
          <w:rFonts w:ascii="Calibri" w:hAnsi="Calibri" w:cs="Calibri"/>
        </w:rPr>
        <w:t>Over dit onderwerp is eerder ook bericht door het Brabants Dagblad op 4 februari 2026</w:t>
      </w:r>
      <w:r w:rsidRPr="00982831">
        <w:rPr>
          <w:rStyle w:val="Voetnootmarkering"/>
          <w:rFonts w:ascii="Calibri" w:hAnsi="Calibri" w:cs="Calibri"/>
        </w:rPr>
        <w:footnoteReference w:id="1"/>
      </w:r>
      <w:r w:rsidRPr="00982831">
        <w:rPr>
          <w:rFonts w:ascii="Calibri" w:hAnsi="Calibri" w:cs="Calibri"/>
        </w:rPr>
        <w:t>. Naar aanleiding van dat artikel zijn door het lid Dobbe (SP) ook schriftelijke Kamervragen gesteld die ik op 9 maart 2026 heb beantwoord</w:t>
      </w:r>
      <w:r w:rsidRPr="00982831">
        <w:rPr>
          <w:rStyle w:val="Voetnootmarkering"/>
          <w:rFonts w:ascii="Calibri" w:hAnsi="Calibri" w:cs="Calibri"/>
        </w:rPr>
        <w:footnoteReference w:id="2"/>
      </w:r>
      <w:r w:rsidRPr="00982831">
        <w:rPr>
          <w:rFonts w:ascii="Calibri" w:hAnsi="Calibri" w:cs="Calibri"/>
        </w:rPr>
        <w:t xml:space="preserve">. </w:t>
      </w:r>
    </w:p>
    <w:p w:rsidRPr="00982831" w:rsidR="005D337D" w:rsidP="005D337D" w:rsidRDefault="005D337D" w14:paraId="535387ED" w14:textId="77777777">
      <w:pPr>
        <w:suppressAutoHyphens/>
        <w:rPr>
          <w:rFonts w:ascii="Calibri" w:hAnsi="Calibri" w:cs="Calibri"/>
        </w:rPr>
      </w:pPr>
      <w:r w:rsidRPr="00982831">
        <w:rPr>
          <w:rFonts w:ascii="Calibri" w:hAnsi="Calibri" w:cs="Calibri"/>
        </w:rPr>
        <w:t>In de beantwoording van de eerder gestelde Kamervragen heb ik aangegeven dat ik het heel verdrietig vind om te lezen dat er ouderen zijn die vies en verwaarloosd op de eerste hulp komen.</w:t>
      </w:r>
    </w:p>
    <w:p w:rsidRPr="00982831" w:rsidR="005D337D" w:rsidP="005D337D" w:rsidRDefault="005D337D" w14:paraId="46925E5F" w14:textId="77777777">
      <w:pPr>
        <w:suppressAutoHyphens/>
        <w:rPr>
          <w:rFonts w:ascii="Calibri" w:hAnsi="Calibri" w:cs="Calibri"/>
        </w:rPr>
      </w:pPr>
      <w:r w:rsidRPr="00982831">
        <w:rPr>
          <w:rFonts w:ascii="Calibri" w:hAnsi="Calibri" w:cs="Calibri"/>
        </w:rPr>
        <w:t xml:space="preserve">Ik heb in de beantwoording aangegeven dat ik uit de berichtgeving niet direct kan afleiden wat de oorzaak is dat er mensen verwaarloosd in het ziekenhuis komen. Bijvoorbeeld dat het zou gaan om mensen die zorg hebben gevraagd maar niet hebben gekregen. </w:t>
      </w:r>
    </w:p>
    <w:p w:rsidRPr="00982831" w:rsidR="005D337D" w:rsidP="005D337D" w:rsidRDefault="005D337D" w14:paraId="783B4317" w14:textId="77777777">
      <w:pPr>
        <w:suppressAutoHyphens/>
        <w:rPr>
          <w:rFonts w:ascii="Calibri" w:hAnsi="Calibri" w:cs="Calibri"/>
        </w:rPr>
      </w:pPr>
      <w:r w:rsidRPr="00982831">
        <w:rPr>
          <w:rFonts w:ascii="Calibri" w:hAnsi="Calibri" w:cs="Calibri"/>
        </w:rPr>
        <w:t>Ik heb daarbij verder geen signalen dat zorg thuis niet toegankelijk is en niet kan worden verleend aan ouderen die thuis wonen. Recent onderzoek</w:t>
      </w:r>
      <w:r w:rsidRPr="00982831">
        <w:rPr>
          <w:rFonts w:ascii="Calibri" w:hAnsi="Calibri" w:cs="Calibri"/>
          <w:vertAlign w:val="superscript"/>
        </w:rPr>
        <w:footnoteReference w:id="3"/>
      </w:r>
      <w:r w:rsidRPr="00982831">
        <w:rPr>
          <w:rFonts w:ascii="Calibri" w:hAnsi="Calibri" w:cs="Calibri"/>
        </w:rPr>
        <w:t xml:space="preserve"> laat zien dat de toegankelijkheid van de wijkverpleging over het algemeen goed is. De meeste cliënten ontvangen binnen de gewenste termijn zorg. De wachttijden zijn over het algemeen kort, zo ontvangt volgens data van 15 ziekenhuizen 84% van de cliënten binnen één dag na de gewenste ontslagdatum wijkverpleging.</w:t>
      </w:r>
    </w:p>
    <w:p w:rsidRPr="00982831" w:rsidR="005D337D" w:rsidP="005D337D" w:rsidRDefault="005D337D" w14:paraId="1489CEBB" w14:textId="77777777">
      <w:pPr>
        <w:suppressAutoHyphens/>
        <w:rPr>
          <w:rFonts w:ascii="Calibri" w:hAnsi="Calibri" w:cs="Calibri"/>
        </w:rPr>
      </w:pPr>
      <w:r w:rsidRPr="00982831">
        <w:rPr>
          <w:rFonts w:ascii="Calibri" w:hAnsi="Calibri" w:cs="Calibri"/>
        </w:rPr>
        <w:t>Ook zetten we bij de zorg thuis in op tijdige signalering door de samenwerking in de wijk te versterken. Een zorg- of hulpverlener die verwaarlozing en/of eenzaamheid signaleert kan in samenwerking met andere professionals in de wijk hulp bieden. Ook kunnen mensen met dementie, van beginnend tot vergevorderd, gebruik maken van casemanagement dementie. Een casemanager kan helpen om zorg en ondersteuning voor de cliënt en de omgeving goed te organiseren.</w:t>
      </w:r>
    </w:p>
    <w:p w:rsidRPr="00982831" w:rsidR="005D337D" w:rsidP="00982831" w:rsidRDefault="005D337D" w14:paraId="05CC9BB4" w14:textId="3DDEA7A7">
      <w:pPr>
        <w:pStyle w:val="Geenafstand"/>
        <w:rPr>
          <w:rFonts w:ascii="Calibri" w:hAnsi="Calibri" w:cs="Calibri"/>
        </w:rPr>
      </w:pPr>
      <w:r w:rsidRPr="00982831">
        <w:rPr>
          <w:rFonts w:ascii="Calibri" w:hAnsi="Calibri" w:cs="Calibri"/>
        </w:rPr>
        <w:t xml:space="preserve">In het coalitieakkoord wordt ingezet op een gezondere samenleving (bijlage bij Kamerstuk 36848, nr. 31). Daarbij investeert het kabinet in zorgzame buurten en gemeenschapsontwikkeling waardoor ouderen en mensen met een beperking langer thuis kunnen wonen met passende ondersteuning. Dit gaat gepaard met </w:t>
      </w:r>
      <w:r w:rsidRPr="00982831">
        <w:rPr>
          <w:rFonts w:ascii="Calibri" w:hAnsi="Calibri" w:cs="Calibri"/>
        </w:rPr>
        <w:lastRenderedPageBreak/>
        <w:t xml:space="preserve">nieuwe woonvormen en zorgzame buurten waar ontmoeting, de aanpak van eenzaamheid en omzien naar elkaar centraal staat. </w:t>
      </w:r>
      <w:r w:rsidRPr="00982831">
        <w:rPr>
          <w:rFonts w:ascii="Calibri" w:hAnsi="Calibri" w:cs="Calibri"/>
        </w:rPr>
        <w:br/>
      </w:r>
      <w:r w:rsidRPr="00982831">
        <w:rPr>
          <w:rFonts w:ascii="Calibri" w:hAnsi="Calibri" w:cs="Calibri"/>
        </w:rPr>
        <w:br/>
      </w:r>
      <w:r w:rsidRPr="00982831" w:rsidR="00982831">
        <w:rPr>
          <w:rFonts w:ascii="Calibri" w:hAnsi="Calibri" w:cs="Calibri"/>
          <w:lang w:eastAsia="zh-CN" w:bidi="hi-IN"/>
        </w:rPr>
        <w:t>D</w:t>
      </w:r>
      <w:r w:rsidRPr="00982831">
        <w:rPr>
          <w:rFonts w:ascii="Calibri" w:hAnsi="Calibri" w:cs="Calibri"/>
          <w:lang w:eastAsia="zh-CN" w:bidi="hi-IN"/>
        </w:rPr>
        <w:t>e minister van Langdurige Zorg,</w:t>
      </w:r>
      <w:r w:rsidRPr="00982831" w:rsidR="00982831">
        <w:rPr>
          <w:rFonts w:ascii="Calibri" w:hAnsi="Calibri" w:cs="Calibri"/>
          <w:lang w:eastAsia="zh-CN" w:bidi="hi-IN"/>
        </w:rPr>
        <w:t xml:space="preserve"> </w:t>
      </w:r>
      <w:r w:rsidRPr="00982831">
        <w:rPr>
          <w:rFonts w:ascii="Calibri" w:hAnsi="Calibri" w:cs="Calibri"/>
          <w:lang w:eastAsia="zh-CN" w:bidi="hi-IN"/>
        </w:rPr>
        <w:t>Jeugd en Sport,</w:t>
      </w:r>
    </w:p>
    <w:p w:rsidRPr="00982831" w:rsidR="005D337D" w:rsidP="00982831" w:rsidRDefault="00982831" w14:paraId="7FA471E7" w14:textId="1D02E618">
      <w:pPr>
        <w:pStyle w:val="Geenafstand"/>
        <w:rPr>
          <w:rFonts w:ascii="Calibri" w:hAnsi="Calibri" w:cs="Calibri"/>
          <w:lang w:eastAsia="zh-CN" w:bidi="hi-IN"/>
        </w:rPr>
      </w:pPr>
      <w:r w:rsidRPr="00982831">
        <w:rPr>
          <w:rFonts w:ascii="Calibri" w:hAnsi="Calibri" w:cs="Calibri"/>
          <w:lang w:eastAsia="zh-CN" w:bidi="hi-IN"/>
        </w:rPr>
        <w:t xml:space="preserve">W.R.C. </w:t>
      </w:r>
      <w:r w:rsidRPr="00982831" w:rsidR="005D337D">
        <w:rPr>
          <w:rFonts w:ascii="Calibri" w:hAnsi="Calibri" w:cs="Calibri"/>
          <w:lang w:eastAsia="zh-CN" w:bidi="hi-IN"/>
        </w:rPr>
        <w:t>Sterk</w:t>
      </w:r>
    </w:p>
    <w:p w:rsidRPr="00982831" w:rsidR="005D337D" w:rsidP="005D337D" w:rsidRDefault="005D337D" w14:paraId="62B29AEF" w14:textId="77777777">
      <w:pPr>
        <w:suppressAutoHyphens/>
        <w:rPr>
          <w:rFonts w:ascii="Calibri" w:hAnsi="Calibri" w:cs="Calibri"/>
        </w:rPr>
      </w:pPr>
    </w:p>
    <w:p w:rsidRPr="00982831" w:rsidR="00FE0FA3" w:rsidRDefault="00FE0FA3" w14:paraId="78EEB1F1" w14:textId="77777777">
      <w:pPr>
        <w:rPr>
          <w:rFonts w:ascii="Calibri" w:hAnsi="Calibri" w:cs="Calibri"/>
        </w:rPr>
      </w:pPr>
    </w:p>
    <w:sectPr w:rsidRPr="00982831" w:rsidR="00FE0FA3" w:rsidSect="005D337D">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C8218" w14:textId="77777777" w:rsidR="005D337D" w:rsidRDefault="005D337D" w:rsidP="005D337D">
      <w:pPr>
        <w:spacing w:after="0" w:line="240" w:lineRule="auto"/>
      </w:pPr>
      <w:r>
        <w:separator/>
      </w:r>
    </w:p>
  </w:endnote>
  <w:endnote w:type="continuationSeparator" w:id="0">
    <w:p w14:paraId="7A848AC4" w14:textId="77777777" w:rsidR="005D337D" w:rsidRDefault="005D337D" w:rsidP="005D3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169B" w14:textId="77777777" w:rsidR="005D337D" w:rsidRPr="005D337D" w:rsidRDefault="005D337D" w:rsidP="005D33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91CF1" w14:textId="77777777" w:rsidR="005D337D" w:rsidRPr="005D337D" w:rsidRDefault="005D337D" w:rsidP="005D33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BF85" w14:textId="77777777" w:rsidR="005D337D" w:rsidRPr="005D337D" w:rsidRDefault="005D337D" w:rsidP="005D3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B871F" w14:textId="77777777" w:rsidR="005D337D" w:rsidRDefault="005D337D" w:rsidP="005D337D">
      <w:pPr>
        <w:spacing w:after="0" w:line="240" w:lineRule="auto"/>
      </w:pPr>
      <w:r>
        <w:separator/>
      </w:r>
    </w:p>
  </w:footnote>
  <w:footnote w:type="continuationSeparator" w:id="0">
    <w:p w14:paraId="380AFF66" w14:textId="77777777" w:rsidR="005D337D" w:rsidRDefault="005D337D" w:rsidP="005D337D">
      <w:pPr>
        <w:spacing w:after="0" w:line="240" w:lineRule="auto"/>
      </w:pPr>
      <w:r>
        <w:continuationSeparator/>
      </w:r>
    </w:p>
  </w:footnote>
  <w:footnote w:id="1">
    <w:p w14:paraId="5C8DCE98" w14:textId="77777777" w:rsidR="005D337D" w:rsidRPr="00C2280E" w:rsidRDefault="005D337D" w:rsidP="005D337D">
      <w:pPr>
        <w:pStyle w:val="Voetnoottekst"/>
        <w:rPr>
          <w:sz w:val="16"/>
          <w:szCs w:val="16"/>
        </w:rPr>
      </w:pPr>
      <w:r>
        <w:rPr>
          <w:rStyle w:val="Voetnootmarkering"/>
        </w:rPr>
        <w:footnoteRef/>
      </w:r>
      <w:r>
        <w:t xml:space="preserve"> </w:t>
      </w:r>
      <w:r w:rsidRPr="00C2280E">
        <w:rPr>
          <w:rFonts w:eastAsiaTheme="minorHAnsi" w:cstheme="minorBidi"/>
          <w:kern w:val="2"/>
          <w:sz w:val="16"/>
          <w:szCs w:val="16"/>
          <w:lang w:eastAsia="en-US"/>
          <w14:ligatures w14:val="standardContextual"/>
        </w:rPr>
        <w:t xml:space="preserve">'Langer </w:t>
      </w:r>
      <w:proofErr w:type="spellStart"/>
      <w:r w:rsidRPr="00C2280E">
        <w:rPr>
          <w:rFonts w:eastAsiaTheme="minorHAnsi" w:cstheme="minorBidi"/>
          <w:kern w:val="2"/>
          <w:sz w:val="16"/>
          <w:szCs w:val="16"/>
          <w:lang w:eastAsia="en-US"/>
          <w14:ligatures w14:val="standardContextual"/>
        </w:rPr>
        <w:t>thuiswonen</w:t>
      </w:r>
      <w:proofErr w:type="spellEnd"/>
      <w:r w:rsidRPr="00C2280E">
        <w:rPr>
          <w:rFonts w:eastAsiaTheme="minorHAnsi" w:cstheme="minorBidi"/>
          <w:kern w:val="2"/>
          <w:sz w:val="16"/>
          <w:szCs w:val="16"/>
          <w:lang w:eastAsia="en-US"/>
          <w14:ligatures w14:val="standardContextual"/>
        </w:rPr>
        <w:t xml:space="preserve">? </w:t>
      </w:r>
      <w:r w:rsidRPr="00C2280E">
        <w:rPr>
          <w:rFonts w:eastAsiaTheme="minorHAnsi" w:cstheme="minorBidi" w:hint="eastAsia"/>
          <w:kern w:val="2"/>
          <w:sz w:val="16"/>
          <w:szCs w:val="16"/>
          <w:lang w:eastAsia="en-US"/>
          <w14:ligatures w14:val="standardContextual"/>
        </w:rPr>
        <w:t>‘</w:t>
      </w:r>
      <w:r w:rsidRPr="00C2280E">
        <w:rPr>
          <w:rFonts w:eastAsiaTheme="minorHAnsi" w:cstheme="minorBidi"/>
          <w:kern w:val="2"/>
          <w:sz w:val="16"/>
          <w:szCs w:val="16"/>
          <w:lang w:eastAsia="en-US"/>
          <w14:ligatures w14:val="standardContextual"/>
        </w:rPr>
        <w:t>Ouderen komen nu al vies en verwaarloosd op de eerste hulp</w:t>
      </w:r>
      <w:r w:rsidRPr="00C2280E">
        <w:rPr>
          <w:rFonts w:eastAsiaTheme="minorHAnsi" w:cstheme="minorBidi" w:hint="eastAsia"/>
          <w:kern w:val="2"/>
          <w:sz w:val="16"/>
          <w:szCs w:val="16"/>
          <w:lang w:eastAsia="en-US"/>
          <w14:ligatures w14:val="standardContextual"/>
        </w:rPr>
        <w:t>’</w:t>
      </w:r>
      <w:r w:rsidRPr="00C2280E">
        <w:rPr>
          <w:rFonts w:eastAsiaTheme="minorHAnsi" w:cstheme="minorBidi"/>
          <w:kern w:val="2"/>
          <w:sz w:val="16"/>
          <w:szCs w:val="16"/>
          <w:lang w:eastAsia="en-US"/>
          <w14:ligatures w14:val="standardContextual"/>
        </w:rPr>
        <w:t>'(https://www.bd.nl/brabant/langer-thuiswonen-ouderen-komen-nu-al-vies-en-verwaarloosd-op-de-eerstehulp~a9f5e8b6/)</w:t>
      </w:r>
    </w:p>
  </w:footnote>
  <w:footnote w:id="2">
    <w:p w14:paraId="473B7EA0" w14:textId="36AE7CD0" w:rsidR="005D337D" w:rsidRPr="00C2280E" w:rsidRDefault="005D337D" w:rsidP="005D337D">
      <w:pPr>
        <w:pStyle w:val="Voetnoottekst"/>
        <w:rPr>
          <w:sz w:val="16"/>
          <w:szCs w:val="16"/>
        </w:rPr>
      </w:pPr>
      <w:r w:rsidRPr="00C2280E">
        <w:rPr>
          <w:rStyle w:val="Voetnootmarkering"/>
          <w:sz w:val="16"/>
          <w:szCs w:val="16"/>
        </w:rPr>
        <w:footnoteRef/>
      </w:r>
      <w:r w:rsidRPr="00C2280E">
        <w:rPr>
          <w:sz w:val="16"/>
          <w:szCs w:val="16"/>
        </w:rPr>
        <w:t xml:space="preserve"> Tweede Kamer, vergaderjaar 2025 – 2026, Aanhangsel van de handelingen</w:t>
      </w:r>
      <w:r>
        <w:rPr>
          <w:sz w:val="16"/>
          <w:szCs w:val="16"/>
        </w:rPr>
        <w:t xml:space="preserve">, nr. </w:t>
      </w:r>
      <w:r w:rsidRPr="00C2280E">
        <w:rPr>
          <w:sz w:val="16"/>
          <w:szCs w:val="16"/>
        </w:rPr>
        <w:t xml:space="preserve"> 1266</w:t>
      </w:r>
    </w:p>
  </w:footnote>
  <w:footnote w:id="3">
    <w:p w14:paraId="50759F0F" w14:textId="77777777" w:rsidR="005D337D" w:rsidRPr="00C2280E" w:rsidRDefault="005D337D" w:rsidP="005D337D">
      <w:pPr>
        <w:pStyle w:val="Voetnoottekst"/>
        <w:rPr>
          <w:sz w:val="16"/>
          <w:szCs w:val="16"/>
        </w:rPr>
      </w:pPr>
      <w:r>
        <w:rPr>
          <w:rStyle w:val="Voetnootmarkering"/>
        </w:rPr>
        <w:footnoteRef/>
      </w:r>
      <w:r w:rsidRPr="00290319">
        <w:t xml:space="preserve"> </w:t>
      </w:r>
      <w:hyperlink r:id="rId1" w:history="1">
        <w:r w:rsidRPr="00C2280E">
          <w:rPr>
            <w:rStyle w:val="Hyperlink"/>
            <w:sz w:val="16"/>
            <w:szCs w:val="16"/>
          </w:rPr>
          <w:t>Cliëntvolgend onderzoek in de wijkverpleging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7D8B" w14:textId="77777777" w:rsidR="005D337D" w:rsidRPr="005D337D" w:rsidRDefault="005D337D" w:rsidP="005D33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5779" w14:textId="77777777" w:rsidR="00FE4507" w:rsidRPr="005D337D" w:rsidRDefault="00FE4507" w:rsidP="005D33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4BEE" w14:textId="77777777" w:rsidR="00FE4507" w:rsidRPr="005D337D" w:rsidRDefault="00FE4507" w:rsidP="005D337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7D"/>
    <w:rsid w:val="00116600"/>
    <w:rsid w:val="002314FC"/>
    <w:rsid w:val="002E3E61"/>
    <w:rsid w:val="005D337D"/>
    <w:rsid w:val="009722E4"/>
    <w:rsid w:val="00982831"/>
    <w:rsid w:val="00AC71AC"/>
    <w:rsid w:val="00D33B7C"/>
    <w:rsid w:val="00DE2A3D"/>
    <w:rsid w:val="00E4229B"/>
    <w:rsid w:val="00FE0FA3"/>
    <w:rsid w:val="00FE45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884A"/>
  <w15:chartTrackingRefBased/>
  <w15:docId w15:val="{558F8782-7C0C-4FF4-9A23-366AA3D5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33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33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33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33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33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33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33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33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33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33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33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33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33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33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33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33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33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337D"/>
    <w:rPr>
      <w:rFonts w:eastAsiaTheme="majorEastAsia" w:cstheme="majorBidi"/>
      <w:color w:val="272727" w:themeColor="text1" w:themeTint="D8"/>
    </w:rPr>
  </w:style>
  <w:style w:type="paragraph" w:styleId="Titel">
    <w:name w:val="Title"/>
    <w:basedOn w:val="Standaard"/>
    <w:next w:val="Standaard"/>
    <w:link w:val="TitelChar"/>
    <w:uiPriority w:val="10"/>
    <w:qFormat/>
    <w:rsid w:val="005D3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33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33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33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33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337D"/>
    <w:rPr>
      <w:i/>
      <w:iCs/>
      <w:color w:val="404040" w:themeColor="text1" w:themeTint="BF"/>
    </w:rPr>
  </w:style>
  <w:style w:type="paragraph" w:styleId="Lijstalinea">
    <w:name w:val="List Paragraph"/>
    <w:basedOn w:val="Standaard"/>
    <w:uiPriority w:val="34"/>
    <w:qFormat/>
    <w:rsid w:val="005D337D"/>
    <w:pPr>
      <w:ind w:left="720"/>
      <w:contextualSpacing/>
    </w:pPr>
  </w:style>
  <w:style w:type="character" w:styleId="Intensievebenadrukking">
    <w:name w:val="Intense Emphasis"/>
    <w:basedOn w:val="Standaardalinea-lettertype"/>
    <w:uiPriority w:val="21"/>
    <w:qFormat/>
    <w:rsid w:val="005D337D"/>
    <w:rPr>
      <w:i/>
      <w:iCs/>
      <w:color w:val="0F4761" w:themeColor="accent1" w:themeShade="BF"/>
    </w:rPr>
  </w:style>
  <w:style w:type="paragraph" w:styleId="Duidelijkcitaat">
    <w:name w:val="Intense Quote"/>
    <w:basedOn w:val="Standaard"/>
    <w:next w:val="Standaard"/>
    <w:link w:val="DuidelijkcitaatChar"/>
    <w:uiPriority w:val="30"/>
    <w:qFormat/>
    <w:rsid w:val="005D33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337D"/>
    <w:rPr>
      <w:i/>
      <w:iCs/>
      <w:color w:val="0F4761" w:themeColor="accent1" w:themeShade="BF"/>
    </w:rPr>
  </w:style>
  <w:style w:type="character" w:styleId="Intensieveverwijzing">
    <w:name w:val="Intense Reference"/>
    <w:basedOn w:val="Standaardalinea-lettertype"/>
    <w:uiPriority w:val="32"/>
    <w:qFormat/>
    <w:rsid w:val="005D337D"/>
    <w:rPr>
      <w:b/>
      <w:bCs/>
      <w:smallCaps/>
      <w:color w:val="0F4761" w:themeColor="accent1" w:themeShade="BF"/>
      <w:spacing w:val="5"/>
    </w:rPr>
  </w:style>
  <w:style w:type="paragraph" w:styleId="Voetnoottekst">
    <w:name w:val="footnote text"/>
    <w:basedOn w:val="Standaard"/>
    <w:link w:val="VoetnoottekstChar"/>
    <w:semiHidden/>
    <w:rsid w:val="005D337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5D337D"/>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5D337D"/>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5D337D"/>
    <w:rPr>
      <w:b/>
    </w:rPr>
  </w:style>
  <w:style w:type="paragraph" w:styleId="Koptekst">
    <w:name w:val="header"/>
    <w:basedOn w:val="Standaard"/>
    <w:link w:val="KoptekstChar"/>
    <w:rsid w:val="005D337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D337D"/>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5D337D"/>
    <w:pPr>
      <w:spacing w:line="270" w:lineRule="atLeast"/>
    </w:pPr>
    <w:rPr>
      <w:sz w:val="27"/>
    </w:rPr>
  </w:style>
  <w:style w:type="character" w:styleId="Voetnootmarkering">
    <w:name w:val="footnote reference"/>
    <w:basedOn w:val="Standaardalinea-lettertype"/>
    <w:uiPriority w:val="99"/>
    <w:unhideWhenUsed/>
    <w:rsid w:val="005D337D"/>
    <w:rPr>
      <w:vertAlign w:val="superscript"/>
    </w:rPr>
  </w:style>
  <w:style w:type="character" w:styleId="Hyperlink">
    <w:name w:val="Hyperlink"/>
    <w:basedOn w:val="Standaardalinea-lettertype"/>
    <w:uiPriority w:val="99"/>
    <w:unhideWhenUsed/>
    <w:rsid w:val="005D337D"/>
    <w:rPr>
      <w:color w:val="0000FF"/>
      <w:u w:val="single"/>
    </w:rPr>
  </w:style>
  <w:style w:type="paragraph" w:styleId="Voettekst">
    <w:name w:val="footer"/>
    <w:basedOn w:val="Standaard"/>
    <w:link w:val="VoettekstChar"/>
    <w:uiPriority w:val="99"/>
    <w:unhideWhenUsed/>
    <w:rsid w:val="005D33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D337D"/>
  </w:style>
  <w:style w:type="paragraph" w:styleId="Geenafstand">
    <w:name w:val="No Spacing"/>
    <w:uiPriority w:val="1"/>
    <w:qFormat/>
    <w:rsid w:val="009828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b4ec44a9-bf5a-4f6d-af0a-a059112815b1/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389</ap:Words>
  <ap:Characters>2144</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2026-04-08T14:34:00.0000000Z</dcterms:created>
  <dcterms:modified xsi:type="dcterms:W3CDTF">2026-04-08T14:34:00.0000000Z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