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2026Z07345</w:t>
        <w:br/>
      </w:r>
      <w:proofErr w:type="spellEnd"/>
    </w:p>
    <w:p>
      <w:pPr>
        <w:pStyle w:val="Normal"/>
        <w:rPr>
          <w:b w:val="1"/>
          <w:bCs w:val="1"/>
        </w:rPr>
      </w:pPr>
      <w:r w:rsidR="250AE766">
        <w:rPr>
          <w:b w:val="0"/>
          <w:bCs w:val="0"/>
        </w:rPr>
        <w:t>(ingezonden 8 april 2026)</w:t>
        <w:br/>
      </w:r>
    </w:p>
    <w:p>
      <w:r>
        <w:t xml:space="preserve">Vragen van de leden Müller en Bikkers (beiden VVD) aan de minister van Klimaat en Groene Groei en aan de staatssecretaris van Infrastructuur en Waterstaat over het artikel 'Wereldeconomie op de rand van afgrond door blokkade Hormuz: bijna 9 miljoen vaten per dag te weinig'</w:t>
      </w:r>
      <w:r>
        <w:br/>
      </w:r>
    </w:p>
    <w:p>
      <w:pPr>
        <w:pStyle w:val="ListParagraph"/>
        <w:numPr>
          <w:ilvl w:val="0"/>
          <w:numId w:val="100503310"/>
        </w:numPr>
        <w:ind w:left="360"/>
      </w:pPr>
      <w:r>
        <w:t xml:space="preserve">Bent u bekend met het bericht en hoe beoordeelt u de geschetste situatie? 1)</w:t>
      </w:r>
      <w:r>
        <w:br/>
      </w:r>
    </w:p>
    <w:p>
      <w:pPr>
        <w:pStyle w:val="ListParagraph"/>
        <w:numPr>
          <w:ilvl w:val="0"/>
          <w:numId w:val="100503310"/>
        </w:numPr>
        <w:ind w:left="360"/>
      </w:pPr>
      <w:r>
        <w:t xml:space="preserve">Met welke concrete scenario’s houdt het kabinet momenteel rekening, aangezien het kabinet werkt aan scenario’s en maatregelen in het kader van een mogelijke energiecrisis?</w:t>
      </w:r>
      <w:r>
        <w:br/>
      </w:r>
    </w:p>
    <w:p>
      <w:pPr>
        <w:pStyle w:val="ListParagraph"/>
        <w:numPr>
          <w:ilvl w:val="0"/>
          <w:numId w:val="100503310"/>
        </w:numPr>
        <w:ind w:left="360"/>
      </w:pPr>
      <w:r>
        <w:t xml:space="preserve">Deelt u de zorg van verschillende energie experts dat Nederland en Europa mogelijk op korte termijn (april/mei) met fysieke tekorten aan diesel en kerosine te maken kunnen krijgen? Kunt u uw antwoord toelichten?</w:t>
      </w:r>
      <w:r>
        <w:br/>
      </w:r>
    </w:p>
    <w:p>
      <w:pPr>
        <w:pStyle w:val="ListParagraph"/>
        <w:numPr>
          <w:ilvl w:val="0"/>
          <w:numId w:val="100503310"/>
        </w:numPr>
        <w:ind w:left="360"/>
      </w:pPr>
      <w:r>
        <w:t xml:space="preserve">Hoe bereidt u zich voor op mogelijke fysieke tekorten aan diesel en kerosine? Worden er mitigerende maatregelen bedacht voor verschillende sectoren?</w:t>
      </w:r>
      <w:r>
        <w:br/>
      </w:r>
    </w:p>
    <w:p>
      <w:pPr>
        <w:pStyle w:val="ListParagraph"/>
        <w:numPr>
          <w:ilvl w:val="0"/>
          <w:numId w:val="100503310"/>
        </w:numPr>
        <w:ind w:left="360"/>
      </w:pPr>
      <w:r>
        <w:t xml:space="preserve">Welke maatregelen kunt u treffen om de leveringszekerheid van diesel en kerosine te vergroten? Kan de aanvoer hiervan via alternatieve routes of bronnen worden vergroot?</w:t>
      </w:r>
      <w:r>
        <w:br/>
      </w:r>
    </w:p>
    <w:p>
      <w:pPr>
        <w:pStyle w:val="ListParagraph"/>
        <w:numPr>
          <w:ilvl w:val="0"/>
          <w:numId w:val="100503310"/>
        </w:numPr>
        <w:ind w:left="360"/>
      </w:pPr>
      <w:r>
        <w:t xml:space="preserve">Wat zouden de economische gevolgen zijn van dergelijke tekorten, in het bijzonder voor de Nederlandse economie en voor de transport- en luchtvaartsector (zowel civiel als militair)?</w:t>
      </w:r>
      <w:r>
        <w:br/>
      </w:r>
    </w:p>
    <w:p>
      <w:pPr>
        <w:pStyle w:val="ListParagraph"/>
        <w:numPr>
          <w:ilvl w:val="0"/>
          <w:numId w:val="100503310"/>
        </w:numPr>
        <w:ind w:left="360"/>
      </w:pPr>
      <w:r>
        <w:t xml:space="preserve">Is er een mogelijkheid voor Nederlandse raffinaderijen om hun productie van kerosine te vergroten?</w:t>
      </w:r>
      <w:r>
        <w:br/>
      </w:r>
    </w:p>
    <w:p>
      <w:r>
        <w:t xml:space="preserve"> </w:t>
      </w:r>
      <w:r>
        <w:br/>
      </w:r>
    </w:p>
    <w:p>
      <w:r>
        <w:t xml:space="preserve">1) Algemeen Dagblad, 31 maart 2026, 'Wereldeconomie op de rand van afgrond door blokkade Hormuz: bijna 9 miljoen vaten per dag te weinig'. (https://www.ad.nl/binnenland/wereldeconomie-op-de-rand-van-afgrond-door-blokkade-hormuz-bijna-9-miljoen-vaten-per-dag-te-weinig~abdc2c04/)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