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1565"/>
        <w:gridCol w:w="7495"/>
      </w:tblGrid>
      <w:tr w14:paraId="2C98884B" w14:textId="77777777">
        <w:tblPrEx>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Ex>
        <w:trPr>
          <w:trHeight w:val="270"/>
        </w:trPr>
        <w:tc>
          <w:tcPr>
            <w:tcW w:w="1559" w:type="dxa"/>
            <w:tcBorders>
              <w:top w:val="nil"/>
              <w:left w:val="nil"/>
              <w:bottom w:val="nil"/>
              <w:right w:val="nil"/>
            </w:tcBorders>
            <w:hideMark/>
          </w:tcPr>
          <w:p w:rsidRPr="002C4028" w:rsidR="00540586" w14:paraId="6A54B643" w14:textId="77777777">
            <w:pPr>
              <w:spacing w:after="0" w:line="276"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b/>
                <w:bCs/>
                <w:sz w:val="18"/>
                <w:szCs w:val="18"/>
                <w:lang w:eastAsia="nl-NL"/>
              </w:rPr>
              <w:t>36 886</w:t>
            </w:r>
            <w:r w:rsidRPr="002C4028">
              <w:rPr>
                <w:rFonts w:ascii="Verdana" w:hAnsi="Verdana" w:eastAsia="Times New Roman" w:cs="Times New Roman"/>
                <w:sz w:val="18"/>
                <w:szCs w:val="18"/>
                <w:lang w:eastAsia="nl-NL"/>
              </w:rPr>
              <w:t> </w:t>
            </w:r>
          </w:p>
        </w:tc>
        <w:tc>
          <w:tcPr>
            <w:tcW w:w="7467" w:type="dxa"/>
            <w:tcBorders>
              <w:top w:val="nil"/>
              <w:left w:val="nil"/>
              <w:bottom w:val="nil"/>
              <w:right w:val="nil"/>
            </w:tcBorders>
            <w:hideMark/>
          </w:tcPr>
          <w:p w:rsidRPr="002C4028" w:rsidR="00540586" w14:paraId="4EE11968" w14:textId="77777777">
            <w:pPr>
              <w:spacing w:after="0" w:line="276"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b/>
                <w:bCs/>
                <w:sz w:val="18"/>
                <w:szCs w:val="18"/>
                <w:lang w:eastAsia="nl-NL"/>
              </w:rPr>
              <w:t>Wijziging van de Woningwet in verband met het vervangen van de actuele waarde door de beleidswaarde</w:t>
            </w:r>
            <w:r w:rsidRPr="002C4028">
              <w:rPr>
                <w:rFonts w:ascii="Verdana" w:hAnsi="Verdana" w:eastAsia="Times New Roman" w:cs="Times New Roman"/>
                <w:sz w:val="18"/>
                <w:szCs w:val="18"/>
                <w:lang w:eastAsia="nl-NL"/>
              </w:rPr>
              <w:t> </w:t>
            </w:r>
          </w:p>
        </w:tc>
      </w:tr>
    </w:tbl>
    <w:p w:rsidRPr="002C4028" w:rsidR="004C03AB" w14:paraId="14FA1DD9" w14:textId="77777777">
      <w:pPr>
        <w:rPr>
          <w:rFonts w:ascii="Verdana" w:hAnsi="Verdana"/>
          <w:sz w:val="18"/>
          <w:szCs w:val="18"/>
        </w:rPr>
      </w:pPr>
    </w:p>
    <w:p w:rsidRPr="002C4028" w:rsidR="00540586" w14:paraId="22A593D3" w14:textId="75D8968D">
      <w:pPr>
        <w:rPr>
          <w:rFonts w:ascii="Verdana" w:hAnsi="Verdana" w:cs="Times New Roman"/>
          <w:b/>
          <w:bCs/>
          <w:sz w:val="18"/>
          <w:szCs w:val="18"/>
        </w:rPr>
      </w:pPr>
      <w:r w:rsidRPr="002C4028">
        <w:rPr>
          <w:rFonts w:ascii="Verdana" w:hAnsi="Verdana" w:cs="Times New Roman"/>
          <w:b/>
          <w:bCs/>
          <w:sz w:val="18"/>
          <w:szCs w:val="18"/>
        </w:rPr>
        <w:t>Nota naar aanleiding van het verslag</w:t>
      </w:r>
    </w:p>
    <w:p w:rsidRPr="002C4028" w:rsidR="006F4D65" w:rsidP="006F4D65" w14:paraId="281E8D81"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Met belangstelling heb ik kennisgenomen van het verslag dat de vaste commissie voor </w:t>
      </w:r>
    </w:p>
    <w:p w:rsidRPr="002C4028" w:rsidR="006F4D65" w:rsidP="006F4D65" w14:paraId="37275E69"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Volkshuisvesting en Ruimtelijke ordening over dit wetsvoorstel heeft uitgebracht. </w:t>
      </w:r>
    </w:p>
    <w:p w:rsidRPr="002C4028" w:rsidR="006F4D65" w:rsidP="006F4D65" w14:paraId="7C5DC618"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p>
    <w:p w:rsidRPr="002C4028" w:rsidR="006F4D65" w:rsidP="006F4D65" w14:paraId="348592C3"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Ik dank de leden van de fracties voor de gestelde vragen, die ik in deze nota naar aanleiding van </w:t>
      </w:r>
    </w:p>
    <w:p w:rsidRPr="002C4028" w:rsidR="006F4D65" w:rsidP="006F4D65" w14:paraId="035C090D"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het verslag beantwoord. </w:t>
      </w:r>
    </w:p>
    <w:p w:rsidRPr="002C4028" w:rsidR="006F4D65" w:rsidP="006F4D65" w14:paraId="7CD3F2C3"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p>
    <w:p w:rsidRPr="002C4028" w:rsidR="006F4D65" w:rsidP="006F4D65" w14:paraId="6A152823"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In deze nota zijn de vragen en opmerkingen uit het verslag integraal opgenomen in cursieve tekst </w:t>
      </w:r>
    </w:p>
    <w:p w:rsidRPr="002C4028" w:rsidR="006F4D65" w:rsidP="006F4D65" w14:paraId="48B1A5F3" w14:textId="77777777">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en de beantwoording daarvan in niet-cursieve tekst. De volgorde van de vragen in het verslag is </w:t>
      </w:r>
    </w:p>
    <w:p w:rsidRPr="002C4028" w:rsidR="006F4D65" w:rsidP="002C4028" w14:paraId="20943A7F" w14:textId="38DECA94">
      <w:pPr>
        <w:tabs>
          <w:tab w:val="left" w:pos="708"/>
          <w:tab w:val="left" w:pos="1416"/>
          <w:tab w:val="left" w:pos="2124"/>
          <w:tab w:val="left" w:pos="2832"/>
          <w:tab w:val="left" w:pos="3540"/>
          <w:tab w:val="left" w:pos="4248"/>
          <w:tab w:val="left" w:pos="4956"/>
          <w:tab w:val="left" w:pos="5664"/>
          <w:tab w:val="left" w:pos="6372"/>
          <w:tab w:val="right" w:pos="9072"/>
        </w:tabs>
        <w:spacing w:after="0" w:line="240" w:lineRule="auto"/>
        <w:textAlignment w:val="baseline"/>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aangehouden. </w:t>
      </w:r>
    </w:p>
    <w:p w:rsidRPr="002C4028" w:rsidR="00540586" w14:paraId="5EA3D308" w14:textId="77777777">
      <w:pPr>
        <w:rPr>
          <w:rFonts w:ascii="Verdana" w:hAnsi="Verdana" w:cs="Times New Roman"/>
          <w:b/>
          <w:bCs/>
          <w:sz w:val="18"/>
          <w:szCs w:val="18"/>
        </w:rPr>
      </w:pPr>
    </w:p>
    <w:p w:rsidRPr="002C4028" w:rsidR="00540586" w:rsidP="00540586" w14:paraId="2E3200F5" w14:textId="77777777">
      <w:pPr>
        <w:spacing w:after="0" w:line="276" w:lineRule="auto"/>
        <w:rPr>
          <w:rFonts w:ascii="Verdana" w:hAnsi="Verdana" w:eastAsia="Times New Roman" w:cs="Times New Roman"/>
          <w:b/>
          <w:bCs/>
          <w:i/>
          <w:iCs/>
          <w:sz w:val="18"/>
          <w:szCs w:val="18"/>
          <w:lang w:eastAsia="nl-NL"/>
        </w:rPr>
      </w:pPr>
      <w:r w:rsidRPr="002C4028">
        <w:rPr>
          <w:rFonts w:ascii="Verdana" w:hAnsi="Verdana" w:eastAsia="Times New Roman" w:cs="Times New Roman"/>
          <w:b/>
          <w:bCs/>
          <w:i/>
          <w:iCs/>
          <w:sz w:val="18"/>
          <w:szCs w:val="18"/>
          <w:lang w:eastAsia="nl-NL"/>
        </w:rPr>
        <w:t>1. Algemeen</w:t>
      </w:r>
    </w:p>
    <w:p w:rsidRPr="002C4028" w:rsidR="00540586" w:rsidP="00540586" w14:paraId="4F5B79FD" w14:textId="77777777">
      <w:pPr>
        <w:spacing w:after="0" w:line="276" w:lineRule="auto"/>
        <w:rPr>
          <w:rFonts w:ascii="Verdana" w:hAnsi="Verdana" w:eastAsia="Times New Roman" w:cs="Times New Roman"/>
          <w:b/>
          <w:bCs/>
          <w:i/>
          <w:iCs/>
          <w:sz w:val="18"/>
          <w:szCs w:val="18"/>
          <w:lang w:eastAsia="nl-NL"/>
        </w:rPr>
      </w:pPr>
    </w:p>
    <w:p w:rsidRPr="002C4028" w:rsidR="00540586" w:rsidP="007B2C92" w14:paraId="25EC95D1" w14:textId="5E69B098">
      <w:pPr>
        <w:spacing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 leden van de D66-fractie hebben kennisgenomen van het wetsvoorstel en zij zien op dit moment af van het stellen van vragen. </w:t>
      </w:r>
    </w:p>
    <w:p w:rsidRPr="002C4028" w:rsidR="00540586" w:rsidP="00540586" w14:paraId="003C41FB" w14:textId="77777777">
      <w:pPr>
        <w:spacing w:line="276" w:lineRule="auto"/>
        <w:rPr>
          <w:rFonts w:ascii="Verdana" w:hAnsi="Verdana" w:cs="Times New Roman"/>
          <w:i/>
          <w:iCs/>
          <w:sz w:val="18"/>
          <w:szCs w:val="18"/>
        </w:rPr>
      </w:pPr>
      <w:r w:rsidRPr="002C4028">
        <w:rPr>
          <w:rFonts w:ascii="Verdana" w:hAnsi="Verdana" w:cs="Times New Roman"/>
          <w:i/>
          <w:iCs/>
          <w:sz w:val="18"/>
          <w:szCs w:val="18"/>
        </w:rPr>
        <w:t xml:space="preserve">De leden van de VVD-fractie hebben kennisgenomen van het wetsvoorstel. Zij hebben nog enkele vragen. </w:t>
      </w:r>
    </w:p>
    <w:p w:rsidRPr="002C4028" w:rsidR="00540586" w:rsidP="007B2C92" w14:paraId="1C79F683" w14:textId="2CE36298">
      <w:pPr>
        <w:spacing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CDA-fractie hebben kennisgenomen van de wijziging van de Woningwet in verband met het vervangen van de actuele waarde door de beleidswaarde en hebben nog vragen.</w:t>
      </w:r>
    </w:p>
    <w:p w:rsidRPr="002C4028" w:rsidR="00540586" w:rsidP="007B2C92" w14:paraId="36A098C0" w14:textId="4DD4CEC3">
      <w:pPr>
        <w:spacing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BBB-fractie hebben kennisgenomen van het wetsvoorstel. Zij hebben nog vragen.</w:t>
      </w:r>
    </w:p>
    <w:p w:rsidRPr="002C4028" w:rsidR="00540586" w:rsidP="00540586" w14:paraId="4A10BEF0"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ChristenUnie-fractie hebben met belangstelling kennisgenomen van het voorstel tot Wijziging van de Woningwet in verband met het vervangen van de actuele waarde door de beleidswaarde en hebben geen verdere vragen.</w:t>
      </w:r>
    </w:p>
    <w:p w:rsidRPr="002C4028" w:rsidR="00540586" w14:paraId="35EBDB9C" w14:textId="77777777">
      <w:pPr>
        <w:rPr>
          <w:rFonts w:ascii="Verdana" w:hAnsi="Verdana" w:cs="Times New Roman"/>
          <w:b/>
          <w:bCs/>
          <w:sz w:val="18"/>
          <w:szCs w:val="18"/>
        </w:rPr>
      </w:pPr>
    </w:p>
    <w:p w:rsidRPr="002C4028" w:rsidR="00540586" w:rsidP="00540586" w14:paraId="5598FC1B"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b/>
          <w:bCs/>
          <w:i/>
          <w:iCs/>
          <w:sz w:val="18"/>
          <w:szCs w:val="18"/>
          <w:lang w:eastAsia="nl-NL"/>
        </w:rPr>
        <w:t>2. Hoofdlijnen van het voorstel</w:t>
      </w:r>
    </w:p>
    <w:p w:rsidRPr="002C4028" w:rsidR="00540586" w:rsidP="00540586" w14:paraId="690C7B3C" w14:textId="77777777">
      <w:pPr>
        <w:spacing w:after="0" w:line="276" w:lineRule="auto"/>
        <w:rPr>
          <w:rFonts w:ascii="Verdana" w:hAnsi="Verdana" w:eastAsia="Times New Roman" w:cs="Times New Roman"/>
          <w:i/>
          <w:iCs/>
          <w:sz w:val="18"/>
          <w:szCs w:val="18"/>
          <w:lang w:eastAsia="nl-NL"/>
        </w:rPr>
      </w:pPr>
    </w:p>
    <w:p w:rsidRPr="002C4028" w:rsidR="00540586" w:rsidP="00540586" w14:paraId="1CDF9B6A" w14:textId="520A9898">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Beleidswaarde als grondslag voor de jaarrekening</w:t>
      </w:r>
    </w:p>
    <w:p w:rsidRPr="002C4028" w:rsidR="00540586" w:rsidP="00540586" w14:paraId="2C904837" w14:textId="39340CE6">
      <w:pPr>
        <w:spacing w:after="0" w:line="276" w:lineRule="auto"/>
        <w:rPr>
          <w:rFonts w:ascii="Verdana" w:hAnsi="Verdana" w:cs="Times New Roman"/>
          <w:i/>
          <w:iCs/>
          <w:sz w:val="18"/>
          <w:szCs w:val="18"/>
        </w:rPr>
      </w:pPr>
      <w:r w:rsidRPr="002C4028">
        <w:rPr>
          <w:rFonts w:ascii="Verdana" w:hAnsi="Verdana" w:cs="Times New Roman"/>
          <w:i/>
          <w:iCs/>
          <w:sz w:val="18"/>
          <w:szCs w:val="18"/>
        </w:rPr>
        <w:t xml:space="preserve">De leden van de VVD-fractie merken op dat de berekening van de marktwaarde wordt vervangen door een nieuwe centrale marktwaarderingsmethodiek. Deze leden vragen daarom welke garanties kunnen worden gegeven dat deze centrale methodiek niet alsnog leidt tot nieuwe informatieverplichtingen. Daarnaast vragen zij of er een harde garantie is dat corporaties per saldo minder gegevens hoeven aan te leveren. Ook vragen zij of er een onafhankelijke nulmeting en evaluatie wordt ingepast om de werkelijke besparing te toetsen. </w:t>
      </w:r>
    </w:p>
    <w:p w:rsidRPr="002C4028" w:rsidR="00540586" w:rsidP="00540586" w14:paraId="6BD0DAF3" w14:textId="77777777">
      <w:pPr>
        <w:spacing w:after="0" w:line="276" w:lineRule="auto"/>
        <w:rPr>
          <w:rFonts w:ascii="Verdana" w:hAnsi="Verdana" w:cs="Times New Roman"/>
          <w:sz w:val="18"/>
          <w:szCs w:val="18"/>
        </w:rPr>
      </w:pPr>
    </w:p>
    <w:p w:rsidRPr="002C4028" w:rsidR="008A2484" w:rsidP="00540586" w14:paraId="4CC0A9E6" w14:textId="612F0935">
      <w:pPr>
        <w:spacing w:after="0" w:line="276" w:lineRule="auto"/>
        <w:rPr>
          <w:rFonts w:ascii="Verdana" w:hAnsi="Verdana" w:cs="Times New Roman"/>
          <w:sz w:val="18"/>
          <w:szCs w:val="18"/>
        </w:rPr>
      </w:pPr>
      <w:r w:rsidRPr="002C4028">
        <w:rPr>
          <w:rFonts w:ascii="Verdana" w:hAnsi="Verdana" w:cs="Times New Roman"/>
          <w:sz w:val="18"/>
          <w:szCs w:val="18"/>
        </w:rPr>
        <w:t xml:space="preserve">De verwachte regeldrukvermindering als gevolg van voorliggend wetsvoorstel komt voor het grootste deel doordat corporaties straks niet </w:t>
      </w:r>
      <w:r w:rsidRPr="002C4028" w:rsidR="009F1035">
        <w:rPr>
          <w:rFonts w:ascii="Verdana" w:hAnsi="Verdana" w:cs="Times New Roman"/>
          <w:sz w:val="18"/>
          <w:szCs w:val="18"/>
        </w:rPr>
        <w:t xml:space="preserve">langer verplicht zijn om de marktwaarde </w:t>
      </w:r>
      <w:r w:rsidRPr="002C4028">
        <w:rPr>
          <w:rFonts w:ascii="Verdana" w:hAnsi="Verdana" w:cs="Times New Roman"/>
          <w:sz w:val="18"/>
          <w:szCs w:val="18"/>
        </w:rPr>
        <w:t>zelf te berekenen</w:t>
      </w:r>
      <w:r w:rsidRPr="002C4028" w:rsidR="00AD03E5">
        <w:rPr>
          <w:rFonts w:ascii="Verdana" w:hAnsi="Verdana" w:cs="Times New Roman"/>
          <w:sz w:val="18"/>
          <w:szCs w:val="18"/>
        </w:rPr>
        <w:t>,</w:t>
      </w:r>
      <w:r w:rsidRPr="002C4028">
        <w:rPr>
          <w:rFonts w:ascii="Verdana" w:hAnsi="Verdana" w:cs="Times New Roman"/>
          <w:sz w:val="18"/>
          <w:szCs w:val="18"/>
        </w:rPr>
        <w:t xml:space="preserve"> </w:t>
      </w:r>
      <w:r w:rsidRPr="002C4028" w:rsidR="00AD03E5">
        <w:rPr>
          <w:rFonts w:ascii="Verdana" w:hAnsi="Verdana" w:cs="Times New Roman"/>
          <w:sz w:val="18"/>
          <w:szCs w:val="18"/>
        </w:rPr>
        <w:t xml:space="preserve">met de daarbij horende kosten van taxateurs, </w:t>
      </w:r>
      <w:r w:rsidRPr="002C4028">
        <w:rPr>
          <w:rFonts w:ascii="Verdana" w:hAnsi="Verdana" w:cs="Times New Roman"/>
          <w:sz w:val="18"/>
          <w:szCs w:val="18"/>
        </w:rPr>
        <w:t xml:space="preserve">en doordat de accountant de marktwaarde niet meer hoeft goed te keuren, omdat deze niet langer in de jaarrekening staat. Dit zijn de voornaamste </w:t>
      </w:r>
      <w:r w:rsidRPr="002C4028">
        <w:rPr>
          <w:rFonts w:ascii="Verdana" w:hAnsi="Verdana" w:cs="Times New Roman"/>
          <w:sz w:val="18"/>
          <w:szCs w:val="18"/>
        </w:rPr>
        <w:t xml:space="preserve">ervaren </w:t>
      </w:r>
      <w:r w:rsidRPr="002C4028">
        <w:rPr>
          <w:rFonts w:ascii="Verdana" w:hAnsi="Verdana" w:cs="Times New Roman"/>
          <w:sz w:val="18"/>
          <w:szCs w:val="18"/>
        </w:rPr>
        <w:t>regeldrukknelpunten, zo blijkt uit de evaluatie van het huidige waarderingsstelsel</w:t>
      </w:r>
      <w:r>
        <w:rPr>
          <w:rStyle w:val="FootnoteReference"/>
          <w:rFonts w:ascii="Verdana" w:hAnsi="Verdana" w:cs="Times New Roman"/>
          <w:sz w:val="18"/>
          <w:szCs w:val="18"/>
        </w:rPr>
        <w:footnoteReference w:id="2"/>
      </w:r>
      <w:r w:rsidRPr="002C4028">
        <w:rPr>
          <w:rFonts w:ascii="Verdana" w:hAnsi="Verdana" w:cs="Times New Roman"/>
          <w:sz w:val="18"/>
          <w:szCs w:val="18"/>
        </w:rPr>
        <w:t>.</w:t>
      </w:r>
      <w:r w:rsidRPr="002C4028">
        <w:rPr>
          <w:rFonts w:ascii="Verdana" w:hAnsi="Verdana" w:cs="Times New Roman"/>
          <w:sz w:val="18"/>
          <w:szCs w:val="18"/>
        </w:rPr>
        <w:t xml:space="preserve"> </w:t>
      </w:r>
    </w:p>
    <w:p w:rsidRPr="002C4028" w:rsidR="008A2484" w:rsidP="00540586" w14:paraId="19B222FA" w14:textId="77777777">
      <w:pPr>
        <w:spacing w:after="0" w:line="276" w:lineRule="auto"/>
        <w:rPr>
          <w:rFonts w:ascii="Verdana" w:hAnsi="Verdana" w:cs="Times New Roman"/>
          <w:sz w:val="18"/>
          <w:szCs w:val="18"/>
        </w:rPr>
      </w:pPr>
    </w:p>
    <w:p w:rsidR="00540586" w:rsidP="00540586" w14:paraId="3A23417D" w14:textId="1C014842">
      <w:pPr>
        <w:spacing w:after="0" w:line="276" w:lineRule="auto"/>
        <w:rPr>
          <w:rFonts w:ascii="Verdana" w:hAnsi="Verdana" w:cs="Times New Roman"/>
          <w:sz w:val="18"/>
          <w:szCs w:val="18"/>
        </w:rPr>
      </w:pPr>
      <w:r w:rsidRPr="002C4028">
        <w:rPr>
          <w:rFonts w:ascii="Verdana" w:hAnsi="Verdana" w:cs="Times New Roman"/>
          <w:sz w:val="18"/>
          <w:szCs w:val="18"/>
        </w:rPr>
        <w:t xml:space="preserve">Het </w:t>
      </w:r>
      <w:r w:rsidRPr="002C4028" w:rsidR="008A2484">
        <w:rPr>
          <w:rFonts w:ascii="Verdana" w:hAnsi="Verdana" w:cs="Times New Roman"/>
          <w:sz w:val="18"/>
          <w:szCs w:val="18"/>
        </w:rPr>
        <w:t xml:space="preserve">nieuwe centrale waarderingsmodel wordt momenteel ontwikkeld in opdracht van het </w:t>
      </w:r>
      <w:r w:rsidRPr="002C4028">
        <w:rPr>
          <w:rFonts w:ascii="Verdana" w:hAnsi="Verdana" w:cs="Times New Roman"/>
          <w:sz w:val="18"/>
          <w:szCs w:val="18"/>
        </w:rPr>
        <w:t>Waarborgfonds Sociale Woningbouw (WSW)</w:t>
      </w:r>
      <w:r w:rsidRPr="002C4028" w:rsidR="008A2484">
        <w:rPr>
          <w:rFonts w:ascii="Verdana" w:hAnsi="Verdana" w:cs="Times New Roman"/>
          <w:sz w:val="18"/>
          <w:szCs w:val="18"/>
        </w:rPr>
        <w:t>, als voornaamste gebruiker van de marktwaarde</w:t>
      </w:r>
      <w:r w:rsidRPr="002C4028">
        <w:rPr>
          <w:rFonts w:ascii="Verdana" w:hAnsi="Verdana" w:cs="Times New Roman"/>
          <w:sz w:val="18"/>
          <w:szCs w:val="18"/>
        </w:rPr>
        <w:t xml:space="preserve">. </w:t>
      </w:r>
      <w:r w:rsidRPr="002C4028" w:rsidR="00EF480A">
        <w:rPr>
          <w:rFonts w:ascii="Verdana" w:hAnsi="Verdana" w:cs="Times New Roman"/>
          <w:sz w:val="18"/>
          <w:szCs w:val="18"/>
        </w:rPr>
        <w:t>Met het centrale model hoeven corporaties de marktwaarde niet langer zelf te bepalen, maar zij zullen wel de benodigde vastgoeddata moeten aanleveren aan</w:t>
      </w:r>
      <w:r w:rsidRPr="002C4028" w:rsidR="006D4B6F">
        <w:rPr>
          <w:rFonts w:ascii="Verdana" w:hAnsi="Verdana" w:cs="Times New Roman"/>
          <w:sz w:val="18"/>
          <w:szCs w:val="18"/>
        </w:rPr>
        <w:t xml:space="preserve"> de organisatie die uiteindelijk de </w:t>
      </w:r>
      <w:r w:rsidRPr="002C4028" w:rsidR="006D4B6F">
        <w:rPr>
          <w:rFonts w:ascii="Verdana" w:hAnsi="Verdana" w:cs="Times New Roman"/>
          <w:sz w:val="18"/>
          <w:szCs w:val="18"/>
        </w:rPr>
        <w:t>waardering gaat uitvoeren</w:t>
      </w:r>
      <w:r w:rsidRPr="002C4028" w:rsidR="00EF480A">
        <w:rPr>
          <w:rFonts w:ascii="Verdana" w:hAnsi="Verdana" w:cs="Times New Roman"/>
          <w:sz w:val="18"/>
          <w:szCs w:val="18"/>
        </w:rPr>
        <w:t xml:space="preserve">. </w:t>
      </w:r>
      <w:r w:rsidRPr="002C4028">
        <w:rPr>
          <w:rFonts w:ascii="Verdana" w:hAnsi="Verdana" w:cs="Times New Roman"/>
          <w:sz w:val="18"/>
          <w:szCs w:val="18"/>
        </w:rPr>
        <w:t>WSW heeft haar deelnemers in oktober 2025 geïnformeerd</w:t>
      </w:r>
      <w:r>
        <w:rPr>
          <w:rStyle w:val="FootnoteReference"/>
          <w:rFonts w:ascii="Verdana" w:hAnsi="Verdana" w:cs="Times New Roman"/>
          <w:sz w:val="18"/>
          <w:szCs w:val="18"/>
        </w:rPr>
        <w:footnoteReference w:id="3"/>
      </w:r>
      <w:r w:rsidRPr="002C4028">
        <w:rPr>
          <w:rFonts w:ascii="Verdana" w:hAnsi="Verdana" w:cs="Times New Roman"/>
          <w:sz w:val="18"/>
          <w:szCs w:val="18"/>
        </w:rPr>
        <w:t xml:space="preserve"> over de contouren van het nieuwe waarderingsmodel</w:t>
      </w:r>
      <w:r w:rsidRPr="002C4028" w:rsidR="008A2484">
        <w:rPr>
          <w:rFonts w:ascii="Verdana" w:hAnsi="Verdana" w:cs="Times New Roman"/>
          <w:sz w:val="18"/>
          <w:szCs w:val="18"/>
        </w:rPr>
        <w:t xml:space="preserve"> en de gegevensuitwisseling met corporaties</w:t>
      </w:r>
      <w:r w:rsidRPr="002C4028">
        <w:rPr>
          <w:rFonts w:ascii="Verdana" w:hAnsi="Verdana" w:cs="Times New Roman"/>
          <w:sz w:val="18"/>
          <w:szCs w:val="18"/>
        </w:rPr>
        <w:t xml:space="preserve">. Een </w:t>
      </w:r>
      <w:r w:rsidRPr="002C4028" w:rsidR="00EF480A">
        <w:rPr>
          <w:rFonts w:ascii="Verdana" w:hAnsi="Verdana" w:cs="Times New Roman"/>
          <w:sz w:val="18"/>
          <w:szCs w:val="18"/>
        </w:rPr>
        <w:t>belangrijk uitgangspunt is dat zo veel mogelijk gebruik wordt gemaakt van bestaande vastgoeddata en van de bestaande datastructuur</w:t>
      </w:r>
      <w:r w:rsidRPr="002C4028" w:rsidR="00474E28">
        <w:rPr>
          <w:rFonts w:ascii="Verdana" w:hAnsi="Verdana" w:cs="Times New Roman"/>
          <w:sz w:val="18"/>
          <w:szCs w:val="18"/>
        </w:rPr>
        <w:t xml:space="preserve">. Daarmee is </w:t>
      </w:r>
      <w:r w:rsidRPr="002C4028" w:rsidR="0062002E">
        <w:rPr>
          <w:rFonts w:ascii="Verdana" w:hAnsi="Verdana" w:cs="Times New Roman"/>
          <w:sz w:val="18"/>
          <w:szCs w:val="18"/>
        </w:rPr>
        <w:t>een eerste schatting</w:t>
      </w:r>
      <w:r w:rsidRPr="002C4028" w:rsidR="00474E28">
        <w:rPr>
          <w:rFonts w:ascii="Verdana" w:hAnsi="Verdana" w:cs="Times New Roman"/>
          <w:sz w:val="18"/>
          <w:szCs w:val="18"/>
        </w:rPr>
        <w:t xml:space="preserve"> dat de wijziging per saldo </w:t>
      </w:r>
      <w:r w:rsidRPr="002C4028" w:rsidR="0062002E">
        <w:rPr>
          <w:rFonts w:ascii="Verdana" w:hAnsi="Verdana" w:cs="Times New Roman"/>
          <w:sz w:val="18"/>
          <w:szCs w:val="18"/>
        </w:rPr>
        <w:t xml:space="preserve">zal </w:t>
      </w:r>
      <w:r w:rsidRPr="002C4028" w:rsidR="00474E28">
        <w:rPr>
          <w:rFonts w:ascii="Verdana" w:hAnsi="Verdana" w:cs="Times New Roman"/>
          <w:sz w:val="18"/>
          <w:szCs w:val="18"/>
        </w:rPr>
        <w:t>leid</w:t>
      </w:r>
      <w:r w:rsidRPr="002C4028" w:rsidR="0062002E">
        <w:rPr>
          <w:rFonts w:ascii="Verdana" w:hAnsi="Verdana" w:cs="Times New Roman"/>
          <w:sz w:val="18"/>
          <w:szCs w:val="18"/>
        </w:rPr>
        <w:t>en</w:t>
      </w:r>
      <w:r w:rsidRPr="002C4028" w:rsidR="00474E28">
        <w:rPr>
          <w:rFonts w:ascii="Verdana" w:hAnsi="Verdana" w:cs="Times New Roman"/>
          <w:sz w:val="18"/>
          <w:szCs w:val="18"/>
        </w:rPr>
        <w:t xml:space="preserve"> tot een lastenvermindering</w:t>
      </w:r>
      <w:r w:rsidRPr="002C4028" w:rsidR="0062002E">
        <w:rPr>
          <w:rFonts w:ascii="Verdana" w:hAnsi="Verdana" w:cs="Times New Roman"/>
          <w:sz w:val="18"/>
          <w:szCs w:val="18"/>
        </w:rPr>
        <w:t xml:space="preserve"> van meer dan 50% ten opzichte van het huidige systeem</w:t>
      </w:r>
      <w:r w:rsidRPr="002C4028" w:rsidR="00474E28">
        <w:rPr>
          <w:rFonts w:ascii="Verdana" w:hAnsi="Verdana" w:cs="Times New Roman"/>
          <w:sz w:val="18"/>
          <w:szCs w:val="18"/>
        </w:rPr>
        <w:t>.</w:t>
      </w:r>
      <w:r w:rsidRPr="002C4028" w:rsidR="0062002E">
        <w:rPr>
          <w:rFonts w:ascii="Verdana" w:hAnsi="Verdana" w:cs="Times New Roman"/>
          <w:sz w:val="18"/>
          <w:szCs w:val="18"/>
        </w:rPr>
        <w:t xml:space="preserve"> WSW zal haar deelnemers op korte termijn over de kosten van de centrale waardering informeren.</w:t>
      </w:r>
      <w:r w:rsidR="00220F2B">
        <w:rPr>
          <w:rFonts w:ascii="Verdana" w:hAnsi="Verdana" w:cs="Times New Roman"/>
          <w:sz w:val="18"/>
          <w:szCs w:val="18"/>
        </w:rPr>
        <w:t xml:space="preserve"> </w:t>
      </w:r>
      <w:r w:rsidRPr="002C4028" w:rsidR="00EE7C40">
        <w:rPr>
          <w:rFonts w:ascii="Verdana" w:hAnsi="Verdana" w:cs="Times New Roman"/>
          <w:sz w:val="18"/>
          <w:szCs w:val="18"/>
        </w:rPr>
        <w:t xml:space="preserve">De nieuwe centrale marktwaarderingsmethodiek </w:t>
      </w:r>
      <w:r w:rsidR="00EE7C40">
        <w:rPr>
          <w:rFonts w:ascii="Verdana" w:hAnsi="Verdana" w:cs="Times New Roman"/>
          <w:sz w:val="18"/>
          <w:szCs w:val="18"/>
        </w:rPr>
        <w:t>staat los van het</w:t>
      </w:r>
      <w:r w:rsidRPr="002C4028" w:rsidR="00EE7C40">
        <w:rPr>
          <w:rFonts w:ascii="Verdana" w:hAnsi="Verdana" w:cs="Times New Roman"/>
          <w:sz w:val="18"/>
          <w:szCs w:val="18"/>
        </w:rPr>
        <w:t xml:space="preserve"> voorliggende wetsvoorstel en er is geen sprake van een wettelijke verplichting om hieraan deel te nemen.</w:t>
      </w:r>
    </w:p>
    <w:p w:rsidRPr="002C4028" w:rsidR="00EE7C40" w:rsidP="00540586" w14:paraId="0D0A4070" w14:textId="77777777">
      <w:pPr>
        <w:spacing w:after="0" w:line="276" w:lineRule="auto"/>
        <w:rPr>
          <w:rFonts w:ascii="Verdana" w:hAnsi="Verdana" w:cs="Times New Roman"/>
          <w:sz w:val="18"/>
          <w:szCs w:val="18"/>
        </w:rPr>
      </w:pPr>
    </w:p>
    <w:p w:rsidRPr="002C4028" w:rsidR="00474E28" w:rsidP="00540586" w14:paraId="0EB44A13" w14:textId="1A7E7F88">
      <w:pPr>
        <w:spacing w:after="0" w:line="276" w:lineRule="auto"/>
        <w:rPr>
          <w:rFonts w:ascii="Verdana" w:hAnsi="Verdana" w:cs="Times New Roman"/>
          <w:sz w:val="18"/>
          <w:szCs w:val="18"/>
        </w:rPr>
      </w:pPr>
      <w:r w:rsidRPr="002C4028">
        <w:rPr>
          <w:rFonts w:ascii="Verdana" w:hAnsi="Verdana" w:cs="Times New Roman"/>
          <w:sz w:val="18"/>
          <w:szCs w:val="18"/>
        </w:rPr>
        <w:t>Er is geen onafhankelijke nulmeting uitgevoerd om de huidige regeldruk van de marktwaardering vast te stellen. Wel is een globale inschatting gemaakt van de regeldrukvermindering als gevolg van voorliggend wetsvoorstel, zoals toegelicht in paragraaf 3.1 van de memorie van toelichting. Er is grote eensgezindheid onder sectorpa</w:t>
      </w:r>
      <w:r w:rsidRPr="002C4028" w:rsidR="00FC1767">
        <w:rPr>
          <w:rFonts w:ascii="Verdana" w:hAnsi="Verdana" w:cs="Times New Roman"/>
          <w:sz w:val="18"/>
          <w:szCs w:val="18"/>
        </w:rPr>
        <w:t xml:space="preserve">rtijen (corporaties, </w:t>
      </w:r>
      <w:r w:rsidR="00752E5C">
        <w:rPr>
          <w:rFonts w:ascii="Verdana" w:hAnsi="Verdana" w:cs="Times New Roman"/>
          <w:sz w:val="18"/>
          <w:szCs w:val="18"/>
        </w:rPr>
        <w:t>de Autoriteit woningcorporaties</w:t>
      </w:r>
      <w:r w:rsidRPr="002C4028" w:rsidR="00FC1767">
        <w:rPr>
          <w:rFonts w:ascii="Verdana" w:hAnsi="Verdana" w:cs="Times New Roman"/>
          <w:sz w:val="18"/>
          <w:szCs w:val="18"/>
        </w:rPr>
        <w:t>, WSW, accountants) over de gekozen richting, waarmee een sterke vereenvoudiging</w:t>
      </w:r>
      <w:r w:rsidRPr="002C4028" w:rsidR="00AD03E5">
        <w:rPr>
          <w:rFonts w:ascii="Verdana" w:hAnsi="Verdana" w:cs="Times New Roman"/>
          <w:sz w:val="18"/>
          <w:szCs w:val="18"/>
        </w:rPr>
        <w:t xml:space="preserve"> en kostenbesparing</w:t>
      </w:r>
      <w:r w:rsidRPr="002C4028" w:rsidR="00FC1767">
        <w:rPr>
          <w:rFonts w:ascii="Verdana" w:hAnsi="Verdana" w:cs="Times New Roman"/>
          <w:sz w:val="18"/>
          <w:szCs w:val="18"/>
        </w:rPr>
        <w:t xml:space="preserve"> wordt bereikt. </w:t>
      </w:r>
    </w:p>
    <w:p w:rsidRPr="002C4028" w:rsidR="00540586" w:rsidP="00540586" w14:paraId="519AAFF2" w14:textId="77777777">
      <w:pPr>
        <w:spacing w:after="0" w:line="276" w:lineRule="auto"/>
        <w:rPr>
          <w:rFonts w:ascii="Verdana" w:hAnsi="Verdana" w:cs="Times New Roman"/>
          <w:sz w:val="18"/>
          <w:szCs w:val="18"/>
        </w:rPr>
      </w:pPr>
    </w:p>
    <w:p w:rsidRPr="002C4028" w:rsidR="002B21BD" w:rsidP="002B21BD" w14:paraId="3AB92AF8" w14:textId="77777777">
      <w:pPr>
        <w:spacing w:after="0" w:line="276" w:lineRule="auto"/>
        <w:rPr>
          <w:rFonts w:ascii="Verdana" w:hAnsi="Verdana" w:cs="Times New Roman"/>
          <w:i/>
          <w:iCs/>
          <w:sz w:val="18"/>
          <w:szCs w:val="18"/>
        </w:rPr>
      </w:pPr>
      <w:r w:rsidRPr="002C4028">
        <w:rPr>
          <w:rFonts w:ascii="Verdana" w:hAnsi="Verdana" w:cs="Times New Roman"/>
          <w:i/>
          <w:iCs/>
          <w:sz w:val="18"/>
          <w:szCs w:val="18"/>
        </w:rPr>
        <w:t xml:space="preserve">De beleidswaarde heeft de verwachting in zich dat het beter aansluit bij de beleidskeuzes van woningcorporaties. De leden van de VVD-fractie vragen welke garanties kunnen worden gegeven dat dit niet zorgt voor meer ruimte voor strategisch begrotingsgedrag. </w:t>
      </w:r>
      <w:r w:rsidRPr="002C4028">
        <w:rPr>
          <w:rFonts w:ascii="Verdana" w:hAnsi="Verdana" w:cs="Times New Roman"/>
          <w:i/>
          <w:iCs/>
          <w:sz w:val="18"/>
          <w:szCs w:val="18"/>
        </w:rPr>
        <w:t xml:space="preserve">Daarbij vragen deze leden of dit niet leidt tot mogelijk extra toezicht en daarmee weer nieuwe regeldruk en extra kosten. </w:t>
      </w:r>
    </w:p>
    <w:p w:rsidRPr="002C4028" w:rsidR="00540586" w:rsidP="00540586" w14:paraId="7871CD4D" w14:textId="77777777">
      <w:pPr>
        <w:spacing w:after="0" w:line="276" w:lineRule="auto"/>
        <w:rPr>
          <w:rFonts w:ascii="Verdana" w:hAnsi="Verdana" w:cs="Times New Roman"/>
          <w:sz w:val="18"/>
          <w:szCs w:val="18"/>
        </w:rPr>
      </w:pPr>
    </w:p>
    <w:p w:rsidRPr="002C4028" w:rsidR="00091523" w:rsidP="00540586" w14:paraId="36F35A7D" w14:textId="23DDE29F">
      <w:pPr>
        <w:spacing w:after="0" w:line="276" w:lineRule="auto"/>
        <w:rPr>
          <w:rFonts w:ascii="Verdana" w:hAnsi="Verdana" w:cs="Times New Roman"/>
          <w:sz w:val="18"/>
          <w:szCs w:val="18"/>
        </w:rPr>
      </w:pPr>
      <w:r>
        <w:rPr>
          <w:rFonts w:ascii="Verdana" w:hAnsi="Verdana" w:cs="Times New Roman"/>
          <w:sz w:val="18"/>
          <w:szCs w:val="18"/>
        </w:rPr>
        <w:t>V</w:t>
      </w:r>
      <w:r w:rsidRPr="002C4028">
        <w:rPr>
          <w:rFonts w:ascii="Verdana" w:hAnsi="Verdana" w:cs="Times New Roman"/>
          <w:sz w:val="18"/>
          <w:szCs w:val="18"/>
        </w:rPr>
        <w:t>oorliggend wetsvoorstel wijzigt enkel de</w:t>
      </w:r>
      <w:r w:rsidRPr="002C4028" w:rsidR="002B21BD">
        <w:rPr>
          <w:rFonts w:ascii="Verdana" w:hAnsi="Verdana" w:cs="Times New Roman"/>
          <w:sz w:val="18"/>
          <w:szCs w:val="18"/>
        </w:rPr>
        <w:t xml:space="preserve"> waarderingsgrondslag voor de jaarrekening van woningcorporaties. Het financieel beoordelingskader dat de Autoriteit woningcorporaties </w:t>
      </w:r>
      <w:r w:rsidRPr="002C4028" w:rsidR="00CB263C">
        <w:rPr>
          <w:rFonts w:ascii="Verdana" w:hAnsi="Verdana" w:cs="Times New Roman"/>
          <w:sz w:val="18"/>
          <w:szCs w:val="18"/>
        </w:rPr>
        <w:t>(</w:t>
      </w:r>
      <w:r w:rsidRPr="002C4028" w:rsidR="00CB263C">
        <w:rPr>
          <w:rFonts w:ascii="Verdana" w:hAnsi="Verdana" w:cs="Times New Roman"/>
          <w:sz w:val="18"/>
          <w:szCs w:val="18"/>
        </w:rPr>
        <w:t>Aw</w:t>
      </w:r>
      <w:r w:rsidRPr="002C4028" w:rsidR="00CB263C">
        <w:rPr>
          <w:rFonts w:ascii="Verdana" w:hAnsi="Verdana" w:cs="Times New Roman"/>
          <w:sz w:val="18"/>
          <w:szCs w:val="18"/>
        </w:rPr>
        <w:t xml:space="preserve">) </w:t>
      </w:r>
      <w:r w:rsidRPr="002C4028" w:rsidR="002B21BD">
        <w:rPr>
          <w:rFonts w:ascii="Verdana" w:hAnsi="Verdana" w:cs="Times New Roman"/>
          <w:sz w:val="18"/>
          <w:szCs w:val="18"/>
        </w:rPr>
        <w:t>en het W</w:t>
      </w:r>
      <w:r w:rsidRPr="002C4028" w:rsidR="00CB263C">
        <w:rPr>
          <w:rFonts w:ascii="Verdana" w:hAnsi="Verdana" w:cs="Times New Roman"/>
          <w:sz w:val="18"/>
          <w:szCs w:val="18"/>
        </w:rPr>
        <w:t>SW</w:t>
      </w:r>
      <w:r w:rsidRPr="002C4028" w:rsidR="002B21BD">
        <w:rPr>
          <w:rFonts w:ascii="Verdana" w:hAnsi="Verdana" w:cs="Times New Roman"/>
          <w:sz w:val="18"/>
          <w:szCs w:val="18"/>
        </w:rPr>
        <w:t xml:space="preserve"> hanteren </w:t>
      </w:r>
      <w:r w:rsidRPr="002C4028" w:rsidR="00EB380F">
        <w:rPr>
          <w:rFonts w:ascii="Verdana" w:hAnsi="Verdana" w:cs="Times New Roman"/>
          <w:sz w:val="18"/>
          <w:szCs w:val="18"/>
        </w:rPr>
        <w:t xml:space="preserve">voor het toezicht en het borgen van leningen </w:t>
      </w:r>
      <w:r w:rsidRPr="002C4028" w:rsidR="002B21BD">
        <w:rPr>
          <w:rFonts w:ascii="Verdana" w:hAnsi="Verdana" w:cs="Times New Roman"/>
          <w:sz w:val="18"/>
          <w:szCs w:val="18"/>
        </w:rPr>
        <w:t xml:space="preserve">blijft ongewijzigd. De beleidswaarde wordt reeds gebruikt als basis voor de </w:t>
      </w:r>
      <w:r w:rsidRPr="004D6AD4" w:rsidR="002B21BD">
        <w:rPr>
          <w:rFonts w:ascii="Verdana" w:hAnsi="Verdana" w:cs="Times New Roman"/>
          <w:i/>
          <w:iCs/>
          <w:sz w:val="18"/>
          <w:szCs w:val="18"/>
        </w:rPr>
        <w:t>loan-to-value</w:t>
      </w:r>
      <w:r w:rsidRPr="002C4028" w:rsidR="002B21BD">
        <w:rPr>
          <w:rFonts w:ascii="Verdana" w:hAnsi="Verdana" w:cs="Times New Roman"/>
          <w:sz w:val="18"/>
          <w:szCs w:val="18"/>
        </w:rPr>
        <w:t xml:space="preserve"> en solvabiliteit en dat blijft het geval. </w:t>
      </w:r>
      <w:r w:rsidRPr="002C4028" w:rsidR="00EB380F">
        <w:rPr>
          <w:rFonts w:ascii="Verdana" w:hAnsi="Verdana" w:cs="Times New Roman"/>
          <w:sz w:val="18"/>
          <w:szCs w:val="18"/>
        </w:rPr>
        <w:t>Er is dus geen sprake van meer ruimte voor begrotingskeuzes van corporaties en er wijzigt derhalve ook niks in het toezicht hierop.</w:t>
      </w:r>
    </w:p>
    <w:p w:rsidRPr="002C4028" w:rsidR="00540586" w:rsidP="00540586" w14:paraId="3A32ABF2" w14:textId="77777777">
      <w:pPr>
        <w:spacing w:after="0" w:line="276" w:lineRule="auto"/>
        <w:rPr>
          <w:rFonts w:ascii="Verdana" w:hAnsi="Verdana" w:cs="Times New Roman"/>
          <w:sz w:val="18"/>
          <w:szCs w:val="18"/>
        </w:rPr>
      </w:pPr>
    </w:p>
    <w:p w:rsidRPr="002C4028" w:rsidR="00540586" w:rsidP="00540586" w14:paraId="4D629074" w14:textId="77777777">
      <w:pPr>
        <w:spacing w:line="276" w:lineRule="auto"/>
        <w:rPr>
          <w:rFonts w:ascii="Verdana" w:hAnsi="Verdana" w:cs="Times New Roman"/>
          <w:i/>
          <w:iCs/>
          <w:sz w:val="18"/>
          <w:szCs w:val="18"/>
        </w:rPr>
      </w:pPr>
      <w:r w:rsidRPr="002C4028">
        <w:rPr>
          <w:rFonts w:ascii="Verdana" w:hAnsi="Verdana" w:cs="Times New Roman"/>
          <w:i/>
          <w:iCs/>
          <w:sz w:val="18"/>
          <w:szCs w:val="18"/>
        </w:rPr>
        <w:t xml:space="preserve">De voorgenomen besparingen zouden woningcorporaties meer ruimte moeten geven. De leden van de VVD-fractie vragen welke afspraken worden gemaakt over de besteding van middelen volgend uit deze voorgenomen besparingen. Hoeveel extra betaalbare woningen zouden er concreet kunnen worden gerealiseerd? Deze leden vragen of het kabinet bereid is om hierover prestatieafspraken vast te leggen, zodat lastenverlichting daadwerkelijk leidt tot extra bouwproductie. </w:t>
      </w:r>
    </w:p>
    <w:p w:rsidRPr="002C4028" w:rsidR="00851564" w:rsidP="00540586" w14:paraId="766E2239" w14:textId="36BBAAFD">
      <w:pPr>
        <w:spacing w:line="276" w:lineRule="auto"/>
        <w:rPr>
          <w:rFonts w:ascii="Verdana" w:hAnsi="Verdana" w:cs="Times New Roman"/>
          <w:sz w:val="18"/>
          <w:szCs w:val="18"/>
        </w:rPr>
      </w:pPr>
      <w:r w:rsidRPr="002C4028">
        <w:rPr>
          <w:rFonts w:ascii="Verdana" w:hAnsi="Verdana" w:cs="Times New Roman"/>
          <w:sz w:val="18"/>
          <w:szCs w:val="18"/>
        </w:rPr>
        <w:t xml:space="preserve">WSW verwacht </w:t>
      </w:r>
      <w:r w:rsidRPr="002C4028" w:rsidR="00583D4F">
        <w:rPr>
          <w:rFonts w:ascii="Verdana" w:hAnsi="Verdana" w:cs="Times New Roman"/>
          <w:sz w:val="18"/>
          <w:szCs w:val="18"/>
        </w:rPr>
        <w:t>haar deelnemers op korte termijn</w:t>
      </w:r>
      <w:r w:rsidRPr="002C4028">
        <w:rPr>
          <w:rFonts w:ascii="Verdana" w:hAnsi="Verdana" w:cs="Times New Roman"/>
          <w:sz w:val="18"/>
          <w:szCs w:val="18"/>
        </w:rPr>
        <w:t xml:space="preserve"> te kunnen informeren over de kosten van het centraal waarderingsmodel.</w:t>
      </w:r>
      <w:r w:rsidRPr="002C4028" w:rsidR="008C07F7">
        <w:rPr>
          <w:rFonts w:ascii="Verdana" w:hAnsi="Verdana" w:cs="Times New Roman"/>
          <w:sz w:val="18"/>
          <w:szCs w:val="18"/>
        </w:rPr>
        <w:t xml:space="preserve"> </w:t>
      </w:r>
      <w:r w:rsidRPr="002C4028">
        <w:rPr>
          <w:rFonts w:ascii="Verdana" w:hAnsi="Verdana" w:cs="Times New Roman"/>
          <w:sz w:val="18"/>
          <w:szCs w:val="18"/>
        </w:rPr>
        <w:t>Gelet op het financiële tekort</w:t>
      </w:r>
      <w:r>
        <w:rPr>
          <w:rStyle w:val="FootnoteReference"/>
          <w:rFonts w:ascii="Verdana" w:hAnsi="Verdana" w:cs="Times New Roman"/>
          <w:sz w:val="18"/>
          <w:szCs w:val="18"/>
        </w:rPr>
        <w:footnoteReference w:id="4"/>
      </w:r>
      <w:r w:rsidRPr="002C4028">
        <w:rPr>
          <w:rFonts w:ascii="Verdana" w:hAnsi="Verdana" w:cs="Times New Roman"/>
          <w:sz w:val="18"/>
          <w:szCs w:val="18"/>
        </w:rPr>
        <w:t xml:space="preserve"> waar de sector mee te maken heeft om de afgesproken investeringsopgave te realiseren ligt het voor de hand dat corporaties iedere bespaarde euro zullen inzetten voor deze investeringsopgave. Het verminderen van regeldruk is bovendien in de Nationale Prestatieafspraken</w:t>
      </w:r>
      <w:r w:rsidR="00453E9F">
        <w:rPr>
          <w:rFonts w:ascii="Verdana" w:hAnsi="Verdana" w:cs="Times New Roman"/>
          <w:sz w:val="18"/>
          <w:szCs w:val="18"/>
        </w:rPr>
        <w:t xml:space="preserve"> (NPA)</w:t>
      </w:r>
      <w:r w:rsidRPr="002C4028">
        <w:rPr>
          <w:rFonts w:ascii="Verdana" w:hAnsi="Verdana" w:cs="Times New Roman"/>
          <w:sz w:val="18"/>
          <w:szCs w:val="18"/>
        </w:rPr>
        <w:t xml:space="preserve"> opgenomen als randvoorwaarde voor het realiseren van de opgave. </w:t>
      </w:r>
      <w:r w:rsidR="00921353">
        <w:rPr>
          <w:rFonts w:ascii="Verdana" w:hAnsi="Verdana" w:cs="Times New Roman"/>
          <w:sz w:val="18"/>
          <w:szCs w:val="18"/>
        </w:rPr>
        <w:t xml:space="preserve">Ik acht </w:t>
      </w:r>
      <w:r w:rsidRPr="002C4028">
        <w:rPr>
          <w:rFonts w:ascii="Verdana" w:hAnsi="Verdana" w:cs="Times New Roman"/>
          <w:sz w:val="18"/>
          <w:szCs w:val="18"/>
        </w:rPr>
        <w:t xml:space="preserve">het daarom niet </w:t>
      </w:r>
      <w:r w:rsidR="002A4C98">
        <w:rPr>
          <w:rFonts w:ascii="Verdana" w:hAnsi="Verdana" w:cs="Times New Roman"/>
          <w:sz w:val="18"/>
          <w:szCs w:val="18"/>
        </w:rPr>
        <w:t>doelmatig</w:t>
      </w:r>
      <w:r w:rsidRPr="002C4028" w:rsidR="002A4C98">
        <w:rPr>
          <w:rFonts w:ascii="Verdana" w:hAnsi="Verdana" w:cs="Times New Roman"/>
          <w:sz w:val="18"/>
          <w:szCs w:val="18"/>
        </w:rPr>
        <w:t xml:space="preserve"> </w:t>
      </w:r>
      <w:r w:rsidRPr="002C4028">
        <w:rPr>
          <w:rFonts w:ascii="Verdana" w:hAnsi="Verdana" w:cs="Times New Roman"/>
          <w:sz w:val="18"/>
          <w:szCs w:val="18"/>
        </w:rPr>
        <w:t>om specifieker</w:t>
      </w:r>
      <w:r w:rsidR="002A4C98">
        <w:rPr>
          <w:rFonts w:ascii="Verdana" w:hAnsi="Verdana" w:cs="Times New Roman"/>
          <w:sz w:val="18"/>
          <w:szCs w:val="18"/>
        </w:rPr>
        <w:t xml:space="preserve"> en bovenop de bestaande NPA</w:t>
      </w:r>
      <w:r w:rsidRPr="002C4028">
        <w:rPr>
          <w:rFonts w:ascii="Verdana" w:hAnsi="Verdana" w:cs="Times New Roman"/>
          <w:sz w:val="18"/>
          <w:szCs w:val="18"/>
        </w:rPr>
        <w:t xml:space="preserve"> af te spreken hoe een besparing in de vastgoedwaardering precies moet worden ingezet.</w:t>
      </w:r>
    </w:p>
    <w:p w:rsidR="00540586" w:rsidP="00514EEA" w14:paraId="2AB3313B" w14:textId="118AFC43">
      <w:pPr>
        <w:spacing w:after="0" w:line="276" w:lineRule="auto"/>
        <w:rPr>
          <w:rFonts w:ascii="Verdana" w:hAnsi="Verdana" w:cs="Times New Roman"/>
          <w:sz w:val="18"/>
          <w:szCs w:val="18"/>
        </w:rPr>
      </w:pPr>
      <w:r>
        <w:rPr>
          <w:rFonts w:ascii="Verdana" w:hAnsi="Verdana" w:cs="Times New Roman"/>
          <w:sz w:val="18"/>
          <w:szCs w:val="18"/>
        </w:rPr>
        <w:t>D</w:t>
      </w:r>
      <w:r w:rsidRPr="642A4127" w:rsidR="642A4127">
        <w:rPr>
          <w:rFonts w:ascii="Verdana" w:hAnsi="Verdana" w:cs="Times New Roman"/>
          <w:sz w:val="18"/>
          <w:szCs w:val="18"/>
        </w:rPr>
        <w:t xml:space="preserve">oor de sector </w:t>
      </w:r>
      <w:r>
        <w:rPr>
          <w:rFonts w:ascii="Verdana" w:hAnsi="Verdana" w:cs="Times New Roman"/>
          <w:sz w:val="18"/>
          <w:szCs w:val="18"/>
        </w:rPr>
        <w:t xml:space="preserve">wordt </w:t>
      </w:r>
      <w:r w:rsidRPr="642A4127" w:rsidR="642A4127">
        <w:rPr>
          <w:rFonts w:ascii="Verdana" w:hAnsi="Verdana" w:cs="Times New Roman"/>
          <w:sz w:val="18"/>
          <w:szCs w:val="18"/>
        </w:rPr>
        <w:t xml:space="preserve">zeer uitgekeken naar deze vereenvoudiging, </w:t>
      </w:r>
      <w:r>
        <w:rPr>
          <w:rFonts w:ascii="Verdana" w:hAnsi="Verdana" w:cs="Times New Roman"/>
          <w:sz w:val="18"/>
          <w:szCs w:val="18"/>
        </w:rPr>
        <w:t>omdat</w:t>
      </w:r>
      <w:r w:rsidR="000D0A6C">
        <w:rPr>
          <w:rFonts w:ascii="Verdana" w:hAnsi="Verdana" w:cs="Times New Roman"/>
          <w:sz w:val="18"/>
          <w:szCs w:val="18"/>
        </w:rPr>
        <w:t xml:space="preserve"> het berekenen en verantwoorden van de marktwaarde corporaties veel werk kost, terwijl ze er zelf maar beperkt </w:t>
      </w:r>
      <w:r w:rsidR="00F844A0">
        <w:rPr>
          <w:rFonts w:ascii="Verdana" w:hAnsi="Verdana" w:cs="Times New Roman"/>
          <w:sz w:val="18"/>
          <w:szCs w:val="18"/>
        </w:rPr>
        <w:t xml:space="preserve">gebruik van maken. </w:t>
      </w:r>
      <w:r>
        <w:rPr>
          <w:rFonts w:ascii="Verdana" w:hAnsi="Verdana" w:cs="Times New Roman"/>
          <w:sz w:val="18"/>
          <w:szCs w:val="18"/>
        </w:rPr>
        <w:t xml:space="preserve">Hierbij </w:t>
      </w:r>
      <w:r w:rsidRPr="642A4127" w:rsidR="642A4127">
        <w:rPr>
          <w:rFonts w:ascii="Verdana" w:hAnsi="Verdana" w:cs="Times New Roman"/>
          <w:sz w:val="18"/>
          <w:szCs w:val="18"/>
        </w:rPr>
        <w:t xml:space="preserve">wordt wel opgemerkt dat het </w:t>
      </w:r>
      <w:r>
        <w:rPr>
          <w:rFonts w:ascii="Verdana" w:hAnsi="Verdana" w:cs="Times New Roman"/>
          <w:sz w:val="18"/>
          <w:szCs w:val="18"/>
        </w:rPr>
        <w:t xml:space="preserve">in financiële termen </w:t>
      </w:r>
      <w:r w:rsidRPr="642A4127" w:rsidR="642A4127">
        <w:rPr>
          <w:rFonts w:ascii="Verdana" w:hAnsi="Verdana" w:cs="Times New Roman"/>
          <w:sz w:val="18"/>
          <w:szCs w:val="18"/>
        </w:rPr>
        <w:t>zal gaan om een besparing van hooguit enkele euro’s per woning per jaar. Voor de meeste corporaties is dit niet een ordegrootte die substantieel meer financieringsruimte oplevert.</w:t>
      </w:r>
    </w:p>
    <w:p w:rsidRPr="002C4028" w:rsidR="00514EEA" w:rsidP="00514EEA" w14:paraId="39E4DA5F" w14:textId="77777777">
      <w:pPr>
        <w:spacing w:after="0" w:line="276" w:lineRule="auto"/>
        <w:rPr>
          <w:rFonts w:ascii="Verdana" w:hAnsi="Verdana" w:cs="Times New Roman"/>
          <w:sz w:val="18"/>
          <w:szCs w:val="18"/>
        </w:rPr>
      </w:pPr>
    </w:p>
    <w:p w:rsidRPr="002C4028" w:rsidR="00540586" w:rsidP="00540586" w14:paraId="594C87B5" w14:textId="3640505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 leden van de CDA-fractie hebben enkele vragen over de vergelijkbaarheid en prikkelwerking van de beleidswaarde als nieuwe waarderingsgrondslag. Deze leden vragen hoe de regering waarborgt dat de beleidswaarde, die mede afhankelijk is van beleidskeuzes van individuele </w:t>
      </w:r>
      <w:r w:rsidRPr="002C4028">
        <w:rPr>
          <w:rFonts w:ascii="Verdana" w:hAnsi="Verdana" w:eastAsia="Times New Roman" w:cs="Times New Roman"/>
          <w:i/>
          <w:iCs/>
          <w:sz w:val="18"/>
          <w:szCs w:val="18"/>
          <w:lang w:eastAsia="nl-NL"/>
        </w:rPr>
        <w:t xml:space="preserve">woningcorporaties ten aanzien van onder meer onderhoud, huurbeleid en doorexploitatie, </w:t>
      </w:r>
      <w:r w:rsidRPr="002C4028">
        <w:rPr>
          <w:rFonts w:ascii="Verdana" w:hAnsi="Verdana" w:eastAsia="Times New Roman" w:cs="Times New Roman"/>
          <w:i/>
          <w:iCs/>
          <w:sz w:val="18"/>
          <w:szCs w:val="18"/>
          <w:lang w:eastAsia="nl-NL"/>
        </w:rPr>
        <w:t>sectorbreed</w:t>
      </w:r>
      <w:r w:rsidRPr="002C4028">
        <w:rPr>
          <w:rFonts w:ascii="Verdana" w:hAnsi="Verdana" w:eastAsia="Times New Roman" w:cs="Times New Roman"/>
          <w:i/>
          <w:iCs/>
          <w:sz w:val="18"/>
          <w:szCs w:val="18"/>
          <w:lang w:eastAsia="nl-NL"/>
        </w:rPr>
        <w:t xml:space="preserve"> voldoende consistent en vergelijkbaar blijft om een betrouwbaar beeld te geven van de financiële positie van woningcorporaties. </w:t>
      </w:r>
    </w:p>
    <w:p w:rsidRPr="002C4028" w:rsidR="00540586" w:rsidP="00540586" w14:paraId="0B7BF0D6" w14:textId="77777777">
      <w:pPr>
        <w:spacing w:after="0" w:line="276" w:lineRule="auto"/>
        <w:rPr>
          <w:rFonts w:ascii="Verdana" w:hAnsi="Verdana" w:eastAsia="Times New Roman" w:cs="Times New Roman"/>
          <w:sz w:val="18"/>
          <w:szCs w:val="18"/>
          <w:lang w:eastAsia="nl-NL"/>
        </w:rPr>
      </w:pPr>
    </w:p>
    <w:p w:rsidRPr="002C4028" w:rsidR="00016C61" w:rsidP="00540586" w14:paraId="0727E8ED" w14:textId="6AFA343D">
      <w:pPr>
        <w:spacing w:after="0" w:line="276" w:lineRule="auto"/>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Met de invoering van de beleidswaarde als grondslag voor de jaarrekening wordt beoogd om beleidskeuzes van individuele woningcorporaties tot uitdrukking te brengen in de financiële positie. Daarmee </w:t>
      </w:r>
      <w:r w:rsidRPr="002C4028" w:rsidR="00FE4A6E">
        <w:rPr>
          <w:rFonts w:ascii="Verdana" w:hAnsi="Verdana" w:eastAsia="Times New Roman" w:cs="Times New Roman"/>
          <w:sz w:val="18"/>
          <w:szCs w:val="18"/>
          <w:lang w:eastAsia="nl-NL"/>
        </w:rPr>
        <w:t>zullen de beleidswaardes per definitie uiteenlopen binnen de sector</w:t>
      </w:r>
      <w:r w:rsidRPr="002C4028">
        <w:rPr>
          <w:rFonts w:ascii="Verdana" w:hAnsi="Verdana" w:eastAsia="Times New Roman" w:cs="Times New Roman"/>
          <w:sz w:val="18"/>
          <w:szCs w:val="18"/>
          <w:lang w:eastAsia="nl-NL"/>
        </w:rPr>
        <w:t>. Tegelijkertijd is het wel van belang dat de bepaling van de beleidswaarde binnen bepaalde kaders gebeurt</w:t>
      </w:r>
      <w:r w:rsidRPr="002C4028" w:rsidR="000D4310">
        <w:rPr>
          <w:rFonts w:ascii="Verdana" w:hAnsi="Verdana" w:eastAsia="Times New Roman" w:cs="Times New Roman"/>
          <w:sz w:val="18"/>
          <w:szCs w:val="18"/>
          <w:lang w:eastAsia="nl-NL"/>
        </w:rPr>
        <w:t xml:space="preserve"> om te zorgen voor vergelijkbaarheid</w:t>
      </w:r>
      <w:r w:rsidRPr="002C4028">
        <w:rPr>
          <w:rFonts w:ascii="Verdana" w:hAnsi="Verdana" w:eastAsia="Times New Roman" w:cs="Times New Roman"/>
          <w:sz w:val="18"/>
          <w:szCs w:val="18"/>
          <w:lang w:eastAsia="nl-NL"/>
        </w:rPr>
        <w:t xml:space="preserve">. </w:t>
      </w:r>
      <w:r w:rsidRPr="002C4028" w:rsidR="0002310F">
        <w:rPr>
          <w:rFonts w:ascii="Verdana" w:hAnsi="Verdana" w:eastAsia="Times New Roman" w:cs="Times New Roman"/>
          <w:sz w:val="18"/>
          <w:szCs w:val="18"/>
          <w:lang w:eastAsia="nl-NL"/>
        </w:rPr>
        <w:t xml:space="preserve">De </w:t>
      </w:r>
      <w:r w:rsidRPr="002C4028" w:rsidR="0002310F">
        <w:rPr>
          <w:rFonts w:ascii="Verdana" w:hAnsi="Verdana" w:eastAsia="Times New Roman" w:cs="Times New Roman"/>
          <w:sz w:val="18"/>
          <w:szCs w:val="18"/>
          <w:lang w:eastAsia="nl-NL"/>
        </w:rPr>
        <w:t>Aw</w:t>
      </w:r>
      <w:r w:rsidRPr="002C4028" w:rsidR="0002310F">
        <w:rPr>
          <w:rFonts w:ascii="Verdana" w:hAnsi="Verdana" w:eastAsia="Times New Roman" w:cs="Times New Roman"/>
          <w:sz w:val="18"/>
          <w:szCs w:val="18"/>
          <w:lang w:eastAsia="nl-NL"/>
        </w:rPr>
        <w:t xml:space="preserve"> wijst corporaties hier ook op vanuit haar rol als toezichthouder. De kaders voor het berekenen van de beleidswaarde liggen nu nog vast in het Handboek marktwaardering. Dit</w:t>
      </w:r>
      <w:r w:rsidR="002A4C98">
        <w:rPr>
          <w:rFonts w:ascii="Verdana" w:hAnsi="Verdana" w:eastAsia="Times New Roman" w:cs="Times New Roman"/>
          <w:sz w:val="18"/>
          <w:szCs w:val="18"/>
          <w:lang w:eastAsia="nl-NL"/>
        </w:rPr>
        <w:t xml:space="preserve"> handboek</w:t>
      </w:r>
      <w:r w:rsidRPr="002C4028" w:rsidR="0002310F">
        <w:rPr>
          <w:rFonts w:ascii="Verdana" w:hAnsi="Verdana" w:eastAsia="Times New Roman" w:cs="Times New Roman"/>
          <w:sz w:val="18"/>
          <w:szCs w:val="18"/>
          <w:lang w:eastAsia="nl-NL"/>
        </w:rPr>
        <w:t xml:space="preserve"> zal met ingang van voorliggend wetsvoorstel worden vervangen door</w:t>
      </w:r>
      <w:r w:rsidRPr="002C4028" w:rsidR="00FE4A6E">
        <w:rPr>
          <w:rFonts w:ascii="Verdana" w:hAnsi="Verdana" w:eastAsia="Times New Roman" w:cs="Times New Roman"/>
          <w:sz w:val="18"/>
          <w:szCs w:val="18"/>
          <w:lang w:eastAsia="nl-NL"/>
        </w:rPr>
        <w:t xml:space="preserve"> het </w:t>
      </w:r>
      <w:r w:rsidRPr="002C4028" w:rsidR="00CB263C">
        <w:rPr>
          <w:rFonts w:ascii="Verdana" w:hAnsi="Verdana" w:eastAsia="Times New Roman" w:cs="Times New Roman"/>
          <w:sz w:val="18"/>
          <w:szCs w:val="18"/>
          <w:lang w:eastAsia="nl-NL"/>
        </w:rPr>
        <w:t>H</w:t>
      </w:r>
      <w:r w:rsidRPr="002C4028" w:rsidR="00FE4A6E">
        <w:rPr>
          <w:rFonts w:ascii="Verdana" w:hAnsi="Verdana" w:eastAsia="Times New Roman" w:cs="Times New Roman"/>
          <w:sz w:val="18"/>
          <w:szCs w:val="18"/>
          <w:lang w:eastAsia="nl-NL"/>
        </w:rPr>
        <w:t>andboek beleidswaarde</w:t>
      </w:r>
      <w:r w:rsidRPr="002C4028" w:rsidR="0002310F">
        <w:rPr>
          <w:rFonts w:ascii="Verdana" w:hAnsi="Verdana" w:eastAsia="Times New Roman" w:cs="Times New Roman"/>
          <w:sz w:val="18"/>
          <w:szCs w:val="18"/>
          <w:lang w:eastAsia="nl-NL"/>
        </w:rPr>
        <w:t>,</w:t>
      </w:r>
      <w:r w:rsidRPr="002C4028" w:rsidR="00FE4A6E">
        <w:rPr>
          <w:rFonts w:ascii="Verdana" w:hAnsi="Verdana" w:eastAsia="Times New Roman" w:cs="Times New Roman"/>
          <w:sz w:val="18"/>
          <w:szCs w:val="18"/>
          <w:lang w:eastAsia="nl-NL"/>
        </w:rPr>
        <w:t xml:space="preserve"> </w:t>
      </w:r>
      <w:r w:rsidRPr="002C4028" w:rsidR="00D64F1C">
        <w:rPr>
          <w:rFonts w:ascii="Verdana" w:hAnsi="Verdana" w:eastAsia="Times New Roman" w:cs="Times New Roman"/>
          <w:sz w:val="18"/>
          <w:szCs w:val="18"/>
          <w:lang w:eastAsia="nl-NL"/>
        </w:rPr>
        <w:t xml:space="preserve">dat </w:t>
      </w:r>
      <w:r w:rsidR="00DC7D96">
        <w:rPr>
          <w:rFonts w:ascii="Verdana" w:hAnsi="Verdana" w:eastAsia="Times New Roman" w:cs="Times New Roman"/>
          <w:sz w:val="18"/>
          <w:szCs w:val="18"/>
          <w:lang w:eastAsia="nl-NL"/>
        </w:rPr>
        <w:t>eind maart</w:t>
      </w:r>
      <w:r w:rsidR="00D64F1C">
        <w:rPr>
          <w:rFonts w:ascii="Verdana" w:hAnsi="Verdana" w:eastAsia="Times New Roman" w:cs="Times New Roman"/>
          <w:sz w:val="18"/>
          <w:szCs w:val="18"/>
          <w:lang w:eastAsia="nl-NL"/>
        </w:rPr>
        <w:t xml:space="preserve"> </w:t>
      </w:r>
      <w:r w:rsidRPr="002C4028" w:rsidR="00D64F1C">
        <w:rPr>
          <w:rFonts w:ascii="Verdana" w:hAnsi="Verdana" w:eastAsia="Times New Roman" w:cs="Times New Roman"/>
          <w:sz w:val="18"/>
          <w:szCs w:val="18"/>
          <w:lang w:eastAsia="nl-NL"/>
        </w:rPr>
        <w:t xml:space="preserve">op de </w:t>
      </w:r>
      <w:r w:rsidR="00D64F1C">
        <w:rPr>
          <w:rFonts w:ascii="Verdana" w:hAnsi="Verdana" w:eastAsia="Times New Roman" w:cs="Times New Roman"/>
          <w:sz w:val="18"/>
          <w:szCs w:val="18"/>
          <w:lang w:eastAsia="nl-NL"/>
        </w:rPr>
        <w:t>web</w:t>
      </w:r>
      <w:r w:rsidRPr="002C4028" w:rsidR="00D64F1C">
        <w:rPr>
          <w:rFonts w:ascii="Verdana" w:hAnsi="Verdana" w:eastAsia="Times New Roman" w:cs="Times New Roman"/>
          <w:sz w:val="18"/>
          <w:szCs w:val="18"/>
          <w:lang w:eastAsia="nl-NL"/>
        </w:rPr>
        <w:t xml:space="preserve">site </w:t>
      </w:r>
      <w:r w:rsidRPr="002C4028" w:rsidR="00333627">
        <w:rPr>
          <w:rFonts w:ascii="Verdana" w:hAnsi="Verdana" w:eastAsia="Times New Roman" w:cs="Times New Roman"/>
          <w:sz w:val="18"/>
          <w:szCs w:val="18"/>
          <w:lang w:eastAsia="nl-NL"/>
        </w:rPr>
        <w:t xml:space="preserve">van de </w:t>
      </w:r>
      <w:r w:rsidRPr="002C4028" w:rsidR="00333627">
        <w:rPr>
          <w:rFonts w:ascii="Verdana" w:hAnsi="Verdana" w:eastAsia="Times New Roman" w:cs="Times New Roman"/>
          <w:sz w:val="18"/>
          <w:szCs w:val="18"/>
          <w:lang w:eastAsia="nl-NL"/>
        </w:rPr>
        <w:t>Aw</w:t>
      </w:r>
      <w:r w:rsidRPr="002C4028" w:rsidR="00333627">
        <w:rPr>
          <w:rFonts w:ascii="Verdana" w:hAnsi="Verdana" w:eastAsia="Times New Roman" w:cs="Times New Roman"/>
          <w:sz w:val="18"/>
          <w:szCs w:val="18"/>
          <w:lang w:eastAsia="nl-NL"/>
        </w:rPr>
        <w:t xml:space="preserve"> </w:t>
      </w:r>
      <w:r w:rsidR="00DC7D96">
        <w:rPr>
          <w:rFonts w:ascii="Verdana" w:hAnsi="Verdana" w:eastAsia="Times New Roman" w:cs="Times New Roman"/>
          <w:sz w:val="18"/>
          <w:szCs w:val="18"/>
          <w:lang w:eastAsia="nl-NL"/>
        </w:rPr>
        <w:t>is</w:t>
      </w:r>
      <w:r w:rsidR="00D64F1C">
        <w:rPr>
          <w:rFonts w:ascii="Verdana" w:hAnsi="Verdana" w:eastAsia="Times New Roman" w:cs="Times New Roman"/>
          <w:sz w:val="18"/>
          <w:szCs w:val="18"/>
          <w:lang w:eastAsia="nl-NL"/>
        </w:rPr>
        <w:t xml:space="preserve"> </w:t>
      </w:r>
      <w:r w:rsidRPr="002C4028" w:rsidR="00333627">
        <w:rPr>
          <w:rFonts w:ascii="Verdana" w:hAnsi="Verdana" w:eastAsia="Times New Roman" w:cs="Times New Roman"/>
          <w:sz w:val="18"/>
          <w:szCs w:val="18"/>
          <w:lang w:eastAsia="nl-NL"/>
        </w:rPr>
        <w:t>gepubliceerd</w:t>
      </w:r>
      <w:r w:rsidRPr="002C4028" w:rsidR="00FE4A6E">
        <w:rPr>
          <w:rFonts w:ascii="Verdana" w:hAnsi="Verdana" w:eastAsia="Times New Roman" w:cs="Times New Roman"/>
          <w:sz w:val="18"/>
          <w:szCs w:val="18"/>
          <w:lang w:eastAsia="nl-NL"/>
        </w:rPr>
        <w:t xml:space="preserve">. </w:t>
      </w:r>
      <w:r w:rsidRPr="002C4028" w:rsidR="00CB263C">
        <w:rPr>
          <w:rFonts w:ascii="Verdana" w:hAnsi="Verdana" w:eastAsia="Times New Roman" w:cs="Times New Roman"/>
          <w:sz w:val="18"/>
          <w:szCs w:val="18"/>
          <w:lang w:eastAsia="nl-NL"/>
        </w:rPr>
        <w:t>Naar aanleiding van signalen van corporaties, accountants en vastgoedpartijen is</w:t>
      </w:r>
      <w:r w:rsidRPr="002C4028" w:rsidR="000D4310">
        <w:rPr>
          <w:rFonts w:ascii="Verdana" w:hAnsi="Verdana" w:eastAsia="Times New Roman" w:cs="Times New Roman"/>
          <w:sz w:val="18"/>
          <w:szCs w:val="18"/>
          <w:lang w:eastAsia="nl-NL"/>
        </w:rPr>
        <w:t xml:space="preserve"> </w:t>
      </w:r>
      <w:r w:rsidRPr="002C4028" w:rsidR="00CB263C">
        <w:rPr>
          <w:rFonts w:ascii="Verdana" w:hAnsi="Verdana" w:eastAsia="Times New Roman" w:cs="Times New Roman"/>
          <w:sz w:val="18"/>
          <w:szCs w:val="18"/>
          <w:lang w:eastAsia="nl-NL"/>
        </w:rPr>
        <w:t>b</w:t>
      </w:r>
      <w:r w:rsidRPr="002C4028" w:rsidR="00333627">
        <w:rPr>
          <w:rFonts w:ascii="Verdana" w:hAnsi="Verdana" w:eastAsia="Times New Roman" w:cs="Times New Roman"/>
          <w:sz w:val="18"/>
          <w:szCs w:val="18"/>
          <w:lang w:eastAsia="nl-NL"/>
        </w:rPr>
        <w:t xml:space="preserve">ij het opstellen van </w:t>
      </w:r>
      <w:r w:rsidRPr="002C4028" w:rsidR="000D4310">
        <w:rPr>
          <w:rFonts w:ascii="Verdana" w:hAnsi="Verdana" w:eastAsia="Times New Roman" w:cs="Times New Roman"/>
          <w:sz w:val="18"/>
          <w:szCs w:val="18"/>
          <w:lang w:eastAsia="nl-NL"/>
        </w:rPr>
        <w:t xml:space="preserve">het </w:t>
      </w:r>
      <w:r w:rsidRPr="002C4028" w:rsidR="00CB263C">
        <w:rPr>
          <w:rFonts w:ascii="Verdana" w:hAnsi="Verdana" w:eastAsia="Times New Roman" w:cs="Times New Roman"/>
          <w:sz w:val="18"/>
          <w:szCs w:val="18"/>
          <w:lang w:eastAsia="nl-NL"/>
        </w:rPr>
        <w:t>H</w:t>
      </w:r>
      <w:r w:rsidRPr="002C4028" w:rsidR="00333627">
        <w:rPr>
          <w:rFonts w:ascii="Verdana" w:hAnsi="Verdana" w:eastAsia="Times New Roman" w:cs="Times New Roman"/>
          <w:sz w:val="18"/>
          <w:szCs w:val="18"/>
          <w:lang w:eastAsia="nl-NL"/>
        </w:rPr>
        <w:t xml:space="preserve">andboek </w:t>
      </w:r>
      <w:r w:rsidRPr="002C4028" w:rsidR="000D4310">
        <w:rPr>
          <w:rFonts w:ascii="Verdana" w:hAnsi="Verdana" w:eastAsia="Times New Roman" w:cs="Times New Roman"/>
          <w:sz w:val="18"/>
          <w:szCs w:val="18"/>
          <w:lang w:eastAsia="nl-NL"/>
        </w:rPr>
        <w:t xml:space="preserve">beleidswaarde </w:t>
      </w:r>
      <w:r w:rsidRPr="002C4028" w:rsidR="00333627">
        <w:rPr>
          <w:rFonts w:ascii="Verdana" w:hAnsi="Verdana" w:eastAsia="Times New Roman" w:cs="Times New Roman"/>
          <w:sz w:val="18"/>
          <w:szCs w:val="18"/>
          <w:lang w:eastAsia="nl-NL"/>
        </w:rPr>
        <w:t>in het bijzonder aandacht besteed aan verduidelijking</w:t>
      </w:r>
      <w:r w:rsidRPr="002C4028" w:rsidR="000D4310">
        <w:rPr>
          <w:rFonts w:ascii="Verdana" w:hAnsi="Verdana" w:eastAsia="Times New Roman" w:cs="Times New Roman"/>
          <w:sz w:val="18"/>
          <w:szCs w:val="18"/>
          <w:lang w:eastAsia="nl-NL"/>
        </w:rPr>
        <w:t xml:space="preserve"> van formuleringen </w:t>
      </w:r>
      <w:r w:rsidRPr="002C4028" w:rsidR="00F454A1">
        <w:rPr>
          <w:rFonts w:ascii="Verdana" w:hAnsi="Verdana" w:eastAsia="Times New Roman" w:cs="Times New Roman"/>
          <w:sz w:val="18"/>
          <w:szCs w:val="18"/>
          <w:lang w:eastAsia="nl-NL"/>
        </w:rPr>
        <w:t xml:space="preserve">om de consistentie tussen corporaties te bevorderen. </w:t>
      </w:r>
    </w:p>
    <w:p w:rsidRPr="002C4028" w:rsidR="00016C61" w:rsidP="00540586" w14:paraId="4FA7A4FF" w14:textId="77777777">
      <w:pPr>
        <w:spacing w:after="0" w:line="276" w:lineRule="auto"/>
        <w:rPr>
          <w:rFonts w:ascii="Verdana" w:hAnsi="Verdana" w:eastAsia="Times New Roman" w:cs="Times New Roman"/>
          <w:sz w:val="18"/>
          <w:szCs w:val="18"/>
          <w:lang w:eastAsia="nl-NL"/>
        </w:rPr>
      </w:pPr>
    </w:p>
    <w:p w:rsidRPr="002C4028" w:rsidR="00540586" w:rsidP="00540586" w14:paraId="2FB2E3B9" w14:textId="5C56EBE0">
      <w:pPr>
        <w:spacing w:after="0" w:line="276" w:lineRule="auto"/>
        <w:rPr>
          <w:rFonts w:ascii="Verdana" w:hAnsi="Verdana" w:eastAsia="Times New Roman" w:cs="Times New Roman"/>
          <w:sz w:val="18"/>
          <w:szCs w:val="18"/>
          <w:lang w:eastAsia="nl-NL"/>
        </w:rPr>
      </w:pPr>
      <w:r w:rsidRPr="002C4028">
        <w:rPr>
          <w:rFonts w:ascii="Verdana" w:hAnsi="Verdana" w:eastAsia="Times New Roman" w:cs="Times New Roman"/>
          <w:i/>
          <w:iCs/>
          <w:sz w:val="18"/>
          <w:szCs w:val="18"/>
          <w:lang w:eastAsia="nl-NL"/>
        </w:rPr>
        <w:t>Zij vragen tevens hoe wordt voorkomen dat via de beleidswaarde onbedoelde prikkels ontstaan om beleidskeuzes zodanig vorm te geven dat deze de vermogenspositie in de jaarrekening beïnvloeden.</w:t>
      </w:r>
    </w:p>
    <w:p w:rsidRPr="002C4028" w:rsidR="00C353A7" w:rsidP="00C353A7" w14:paraId="4AE945F1" w14:textId="0A2BA4C0">
      <w:pPr>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br/>
        <w:t xml:space="preserve">Het voorliggende wetsvoorstel ziet enkel op een wijziging van de waarderingsgrondslag voor de jaarrekening. Er wordt geen wijziging voorgesteld in het beoordelingskader van </w:t>
      </w:r>
      <w:r w:rsidR="00C17BF1">
        <w:rPr>
          <w:rFonts w:ascii="Verdana" w:hAnsi="Verdana" w:eastAsia="Times New Roman" w:cs="Times New Roman"/>
          <w:sz w:val="18"/>
          <w:szCs w:val="18"/>
          <w:lang w:eastAsia="nl-NL"/>
        </w:rPr>
        <w:t xml:space="preserve">de </w:t>
      </w:r>
      <w:r w:rsidRPr="002C4028">
        <w:rPr>
          <w:rFonts w:ascii="Verdana" w:hAnsi="Verdana" w:eastAsia="Times New Roman" w:cs="Times New Roman"/>
          <w:sz w:val="18"/>
          <w:szCs w:val="18"/>
          <w:lang w:eastAsia="nl-NL"/>
        </w:rPr>
        <w:t>Aw</w:t>
      </w:r>
      <w:r w:rsidRPr="002C4028">
        <w:rPr>
          <w:rFonts w:ascii="Verdana" w:hAnsi="Verdana" w:eastAsia="Times New Roman" w:cs="Times New Roman"/>
          <w:sz w:val="18"/>
          <w:szCs w:val="18"/>
          <w:lang w:eastAsia="nl-NL"/>
        </w:rPr>
        <w:t xml:space="preserve"> en WSW</w:t>
      </w:r>
      <w:r w:rsidRPr="002C4028" w:rsidR="00F454A1">
        <w:rPr>
          <w:rFonts w:ascii="Verdana" w:hAnsi="Verdana" w:eastAsia="Times New Roman" w:cs="Times New Roman"/>
          <w:sz w:val="18"/>
          <w:szCs w:val="18"/>
          <w:lang w:eastAsia="nl-NL"/>
        </w:rPr>
        <w:t xml:space="preserve"> voor het toezicht op de financiële continuïteit en het borgen van leningen</w:t>
      </w:r>
      <w:r w:rsidRPr="002C4028">
        <w:rPr>
          <w:rFonts w:ascii="Verdana" w:hAnsi="Verdana" w:eastAsia="Times New Roman" w:cs="Times New Roman"/>
          <w:sz w:val="18"/>
          <w:szCs w:val="18"/>
          <w:lang w:eastAsia="nl-NL"/>
        </w:rPr>
        <w:t xml:space="preserve">. </w:t>
      </w:r>
      <w:r w:rsidRPr="002C4028" w:rsidR="00F454A1">
        <w:rPr>
          <w:rFonts w:ascii="Verdana" w:hAnsi="Verdana" w:eastAsia="Times New Roman" w:cs="Times New Roman"/>
          <w:sz w:val="18"/>
          <w:szCs w:val="18"/>
          <w:lang w:eastAsia="nl-NL"/>
        </w:rPr>
        <w:t xml:space="preserve">De beleidswaarde is nu ook al de basis voor de berekening van de </w:t>
      </w:r>
      <w:r w:rsidRPr="00C17BF1" w:rsidR="00F454A1">
        <w:rPr>
          <w:rFonts w:ascii="Verdana" w:hAnsi="Verdana" w:eastAsia="Times New Roman" w:cs="Times New Roman"/>
          <w:i/>
          <w:iCs/>
          <w:sz w:val="18"/>
          <w:szCs w:val="18"/>
          <w:lang w:eastAsia="nl-NL"/>
        </w:rPr>
        <w:t>loan-to-value</w:t>
      </w:r>
      <w:r w:rsidRPr="002C4028" w:rsidR="00F454A1">
        <w:rPr>
          <w:rFonts w:ascii="Verdana" w:hAnsi="Verdana" w:eastAsia="Times New Roman" w:cs="Times New Roman"/>
          <w:sz w:val="18"/>
          <w:szCs w:val="18"/>
          <w:lang w:eastAsia="nl-NL"/>
        </w:rPr>
        <w:t xml:space="preserve"> en de solvabiliteit. Voor zover er prikkels zijn om beleidskeuzes zodanig vorm te geven om de beleidswaarde te beïnvloeden, ontstaan die prikkels niet door dit wetsvoorstel. </w:t>
      </w:r>
    </w:p>
    <w:p w:rsidRPr="002C4028" w:rsidR="000D4310" w:rsidP="007B2C92" w14:paraId="621B146C" w14:textId="23DD09CF">
      <w:pPr>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Er wordt bij de jaarrekeningcontrole door de accountant en </w:t>
      </w:r>
      <w:r w:rsidRPr="002C4028" w:rsidR="00F454A1">
        <w:rPr>
          <w:rFonts w:ascii="Verdana" w:hAnsi="Verdana" w:eastAsia="Times New Roman" w:cs="Times New Roman"/>
          <w:sz w:val="18"/>
          <w:szCs w:val="18"/>
          <w:lang w:eastAsia="nl-NL"/>
        </w:rPr>
        <w:t xml:space="preserve">in de uitoefening van het toezicht </w:t>
      </w:r>
      <w:r w:rsidRPr="002C4028">
        <w:rPr>
          <w:rFonts w:ascii="Verdana" w:hAnsi="Verdana" w:eastAsia="Times New Roman" w:cs="Times New Roman"/>
          <w:sz w:val="18"/>
          <w:szCs w:val="18"/>
          <w:lang w:eastAsia="nl-NL"/>
        </w:rPr>
        <w:t xml:space="preserve">door de </w:t>
      </w:r>
      <w:r w:rsidRPr="002C4028">
        <w:rPr>
          <w:rFonts w:ascii="Verdana" w:hAnsi="Verdana" w:eastAsia="Times New Roman" w:cs="Times New Roman"/>
          <w:sz w:val="18"/>
          <w:szCs w:val="18"/>
          <w:lang w:eastAsia="nl-NL"/>
        </w:rPr>
        <w:t>Aw</w:t>
      </w:r>
      <w:r w:rsidRPr="002C4028">
        <w:rPr>
          <w:rFonts w:ascii="Verdana" w:hAnsi="Verdana" w:eastAsia="Times New Roman" w:cs="Times New Roman"/>
          <w:sz w:val="18"/>
          <w:szCs w:val="18"/>
          <w:lang w:eastAsia="nl-NL"/>
        </w:rPr>
        <w:t xml:space="preserve"> </w:t>
      </w:r>
      <w:r w:rsidRPr="002C4028" w:rsidR="00F454A1">
        <w:rPr>
          <w:rFonts w:ascii="Verdana" w:hAnsi="Verdana" w:eastAsia="Times New Roman" w:cs="Times New Roman"/>
          <w:sz w:val="18"/>
          <w:szCs w:val="18"/>
          <w:lang w:eastAsia="nl-NL"/>
        </w:rPr>
        <w:t xml:space="preserve">op </w:t>
      </w:r>
      <w:r w:rsidRPr="002C4028">
        <w:rPr>
          <w:rFonts w:ascii="Verdana" w:hAnsi="Verdana" w:eastAsia="Times New Roman" w:cs="Times New Roman"/>
          <w:sz w:val="18"/>
          <w:szCs w:val="18"/>
          <w:lang w:eastAsia="nl-NL"/>
        </w:rPr>
        <w:t xml:space="preserve">toegezien </w:t>
      </w:r>
      <w:r w:rsidRPr="002C4028" w:rsidR="00F454A1">
        <w:rPr>
          <w:rFonts w:ascii="Verdana" w:hAnsi="Verdana" w:eastAsia="Times New Roman" w:cs="Times New Roman"/>
          <w:sz w:val="18"/>
          <w:szCs w:val="18"/>
          <w:lang w:eastAsia="nl-NL"/>
        </w:rPr>
        <w:t>dat de beleidswaarde tot stand komt conform de eerdergenoemde kaders in het handboek beleidswaarde.</w:t>
      </w:r>
      <w:r w:rsidRPr="002C4028" w:rsidR="0060622E">
        <w:rPr>
          <w:rFonts w:ascii="Verdana" w:hAnsi="Verdana" w:eastAsia="Times New Roman" w:cs="Times New Roman"/>
          <w:sz w:val="18"/>
          <w:szCs w:val="18"/>
          <w:lang w:eastAsia="nl-NL"/>
        </w:rPr>
        <w:t xml:space="preserve"> Het WSW ziet hier in het kader van haar financiële beoordelingen ook op toe.</w:t>
      </w:r>
    </w:p>
    <w:p w:rsidRPr="002C4028" w:rsidR="000D4310" w:rsidP="00540586" w14:paraId="390EF480" w14:textId="77777777">
      <w:pPr>
        <w:spacing w:after="0" w:line="276" w:lineRule="auto"/>
        <w:rPr>
          <w:rFonts w:ascii="Verdana" w:hAnsi="Verdana" w:eastAsia="Times New Roman" w:cs="Times New Roman"/>
          <w:sz w:val="18"/>
          <w:szCs w:val="18"/>
          <w:lang w:eastAsia="nl-NL"/>
        </w:rPr>
      </w:pPr>
    </w:p>
    <w:p w:rsidRPr="002C4028" w:rsidR="00540586" w:rsidP="00540586" w14:paraId="67FF153A"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CDA-fractie hebben daarnaast vragen over de afhankelijkheid van een centrale marktwaarderingsmethodiek buiten het wettelijk kader. Deze leden vragen welke concrete waarborgen bestaan dat de centrale marktwaarderingsmethodiek tijdig gereed en operationeel is bij de beoogde inwerkingtreding per 1 januari 2027 en wat het scenario is indien de methodiek op dat moment nog niet volledig functioneert.</w:t>
      </w:r>
    </w:p>
    <w:p w:rsidRPr="002C4028" w:rsidR="00540586" w:rsidP="00540586" w14:paraId="43D3C86A" w14:textId="77777777">
      <w:pPr>
        <w:spacing w:after="0" w:line="276" w:lineRule="auto"/>
        <w:rPr>
          <w:rFonts w:ascii="Verdana" w:hAnsi="Verdana" w:eastAsia="Times New Roman" w:cs="Times New Roman"/>
          <w:sz w:val="18"/>
          <w:szCs w:val="18"/>
          <w:lang w:eastAsia="nl-NL"/>
        </w:rPr>
      </w:pPr>
    </w:p>
    <w:p w:rsidRPr="002C4028" w:rsidR="008F50AF" w:rsidP="003210CC" w14:paraId="6BA4DD29" w14:textId="4455F517">
      <w:pPr>
        <w:spacing w:line="276" w:lineRule="auto"/>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Het WSW is opdrachtgever voor de ontwikkeling van het nieuwe centrale waarderingsmodel. </w:t>
      </w:r>
      <w:r w:rsidR="00453E9F">
        <w:rPr>
          <w:rFonts w:ascii="Verdana" w:hAnsi="Verdana" w:eastAsia="Times New Roman" w:cs="Times New Roman"/>
          <w:sz w:val="18"/>
          <w:szCs w:val="18"/>
          <w:lang w:eastAsia="nl-NL"/>
        </w:rPr>
        <w:t xml:space="preserve">Ik voer </w:t>
      </w:r>
      <w:r w:rsidRPr="002C4028">
        <w:rPr>
          <w:rFonts w:ascii="Verdana" w:hAnsi="Verdana" w:eastAsia="Times New Roman" w:cs="Times New Roman"/>
          <w:sz w:val="18"/>
          <w:szCs w:val="18"/>
          <w:lang w:eastAsia="nl-NL"/>
        </w:rPr>
        <w:t xml:space="preserve">regelmatig overleg met het WSW, waarin ook gesproken wordt over de voortgang van het centrale waarderingsmodel. Daaruit blijkt dat de uitwerking op dit moment op schema ligt om operationeel te zijn op 1 januari 2027. </w:t>
      </w:r>
      <w:r w:rsidRPr="002C4028" w:rsidR="002C345D">
        <w:rPr>
          <w:rFonts w:ascii="Verdana" w:hAnsi="Verdana" w:eastAsia="Times New Roman" w:cs="Times New Roman"/>
          <w:sz w:val="18"/>
          <w:szCs w:val="18"/>
          <w:lang w:eastAsia="nl-NL"/>
        </w:rPr>
        <w:t>Er is in het proces bovendien ook ruimte ingebouwd om het model te testen.</w:t>
      </w:r>
    </w:p>
    <w:p w:rsidRPr="002C4028" w:rsidR="00F61066" w:rsidP="00540586" w14:paraId="215562B8" w14:textId="4ECD2EE9">
      <w:pPr>
        <w:spacing w:after="0" w:line="276" w:lineRule="auto"/>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Mocht het centrale waarderingsmodel </w:t>
      </w:r>
      <w:r w:rsidRPr="002C4028" w:rsidR="008C01F6">
        <w:rPr>
          <w:rFonts w:ascii="Verdana" w:hAnsi="Verdana" w:eastAsia="Times New Roman" w:cs="Times New Roman"/>
          <w:sz w:val="18"/>
          <w:szCs w:val="18"/>
          <w:lang w:eastAsia="nl-NL"/>
        </w:rPr>
        <w:t>onverhoopt toch</w:t>
      </w:r>
      <w:r w:rsidRPr="002C4028">
        <w:rPr>
          <w:rFonts w:ascii="Verdana" w:hAnsi="Verdana" w:eastAsia="Times New Roman" w:cs="Times New Roman"/>
          <w:sz w:val="18"/>
          <w:szCs w:val="18"/>
          <w:lang w:eastAsia="nl-NL"/>
        </w:rPr>
        <w:t xml:space="preserve"> nog niet direct operationeel zijn </w:t>
      </w:r>
      <w:r w:rsidRPr="002C4028" w:rsidR="008C01F6">
        <w:rPr>
          <w:rFonts w:ascii="Verdana" w:hAnsi="Verdana" w:eastAsia="Times New Roman" w:cs="Times New Roman"/>
          <w:sz w:val="18"/>
          <w:szCs w:val="18"/>
          <w:lang w:eastAsia="nl-NL"/>
        </w:rPr>
        <w:t>op 1</w:t>
      </w:r>
      <w:r w:rsidR="00C17BF1">
        <w:rPr>
          <w:rFonts w:ascii="Verdana" w:hAnsi="Verdana" w:eastAsia="Times New Roman" w:cs="Times New Roman"/>
          <w:sz w:val="18"/>
          <w:szCs w:val="18"/>
          <w:lang w:eastAsia="nl-NL"/>
        </w:rPr>
        <w:t> </w:t>
      </w:r>
      <w:r w:rsidRPr="002C4028" w:rsidR="008C01F6">
        <w:rPr>
          <w:rFonts w:ascii="Verdana" w:hAnsi="Verdana" w:eastAsia="Times New Roman" w:cs="Times New Roman"/>
          <w:sz w:val="18"/>
          <w:szCs w:val="18"/>
          <w:lang w:eastAsia="nl-NL"/>
        </w:rPr>
        <w:t>januari</w:t>
      </w:r>
      <w:r w:rsidR="00C17BF1">
        <w:rPr>
          <w:rFonts w:ascii="Verdana" w:hAnsi="Verdana" w:eastAsia="Times New Roman" w:cs="Times New Roman"/>
          <w:sz w:val="18"/>
          <w:szCs w:val="18"/>
          <w:lang w:eastAsia="nl-NL"/>
        </w:rPr>
        <w:t> </w:t>
      </w:r>
      <w:r w:rsidRPr="002C4028" w:rsidR="008C01F6">
        <w:rPr>
          <w:rFonts w:ascii="Verdana" w:hAnsi="Verdana" w:eastAsia="Times New Roman" w:cs="Times New Roman"/>
          <w:sz w:val="18"/>
          <w:szCs w:val="18"/>
          <w:lang w:eastAsia="nl-NL"/>
        </w:rPr>
        <w:t xml:space="preserve">2027 </w:t>
      </w:r>
      <w:r w:rsidRPr="002C4028">
        <w:rPr>
          <w:rFonts w:ascii="Verdana" w:hAnsi="Verdana" w:eastAsia="Times New Roman" w:cs="Times New Roman"/>
          <w:sz w:val="18"/>
          <w:szCs w:val="18"/>
          <w:lang w:eastAsia="nl-NL"/>
        </w:rPr>
        <w:t>dan is d</w:t>
      </w:r>
      <w:r w:rsidRPr="002C4028" w:rsidR="002C345D">
        <w:rPr>
          <w:rFonts w:ascii="Verdana" w:hAnsi="Verdana" w:eastAsia="Times New Roman" w:cs="Times New Roman"/>
          <w:sz w:val="18"/>
          <w:szCs w:val="18"/>
          <w:lang w:eastAsia="nl-NL"/>
        </w:rPr>
        <w:t>a</w:t>
      </w:r>
      <w:r w:rsidRPr="002C4028">
        <w:rPr>
          <w:rFonts w:ascii="Verdana" w:hAnsi="Verdana" w:eastAsia="Times New Roman" w:cs="Times New Roman"/>
          <w:sz w:val="18"/>
          <w:szCs w:val="18"/>
          <w:lang w:eastAsia="nl-NL"/>
        </w:rPr>
        <w:t xml:space="preserve">t niet onoverkomelijk. </w:t>
      </w:r>
      <w:r w:rsidRPr="002C4028" w:rsidR="008C01F6">
        <w:rPr>
          <w:rFonts w:ascii="Verdana" w:hAnsi="Verdana" w:eastAsia="Times New Roman" w:cs="Times New Roman"/>
          <w:sz w:val="18"/>
          <w:szCs w:val="18"/>
          <w:lang w:eastAsia="nl-NL"/>
        </w:rPr>
        <w:t xml:space="preserve">Aangezien de marktwaarde niet langer onderdeel is van de jaarrekening is deze ook niet meer gebonden aan de deadlines van de jaarrekening en accountantscontrole. </w:t>
      </w:r>
      <w:r w:rsidRPr="002C4028" w:rsidR="006070D1">
        <w:rPr>
          <w:rFonts w:ascii="Verdana" w:hAnsi="Verdana" w:eastAsia="Times New Roman" w:cs="Times New Roman"/>
          <w:sz w:val="18"/>
          <w:szCs w:val="18"/>
          <w:lang w:eastAsia="nl-NL"/>
        </w:rPr>
        <w:t xml:space="preserve">Voor borgings- en </w:t>
      </w:r>
      <w:r w:rsidRPr="002C4028" w:rsidR="006070D1">
        <w:rPr>
          <w:rFonts w:ascii="Verdana" w:hAnsi="Verdana" w:eastAsia="Times New Roman" w:cs="Times New Roman"/>
          <w:sz w:val="18"/>
          <w:szCs w:val="18"/>
          <w:lang w:eastAsia="nl-NL"/>
        </w:rPr>
        <w:t>toezichtsdoeleinden</w:t>
      </w:r>
      <w:r w:rsidRPr="002C4028" w:rsidR="006070D1">
        <w:rPr>
          <w:rFonts w:ascii="Verdana" w:hAnsi="Verdana" w:eastAsia="Times New Roman" w:cs="Times New Roman"/>
          <w:sz w:val="18"/>
          <w:szCs w:val="18"/>
          <w:lang w:eastAsia="nl-NL"/>
        </w:rPr>
        <w:t xml:space="preserve"> hoeft de marktwaarde niet al begin 2027 beschikbaar te zijn, waardoor er ruimte is voor wat uitloop.</w:t>
      </w:r>
    </w:p>
    <w:p w:rsidRPr="002C4028" w:rsidR="00F61066" w:rsidP="00540586" w14:paraId="4AEF0882" w14:textId="77777777">
      <w:pPr>
        <w:spacing w:after="0" w:line="276" w:lineRule="auto"/>
        <w:rPr>
          <w:rFonts w:ascii="Verdana" w:hAnsi="Verdana" w:eastAsia="Times New Roman" w:cs="Times New Roman"/>
          <w:sz w:val="18"/>
          <w:szCs w:val="18"/>
          <w:highlight w:val="yellow"/>
          <w:lang w:eastAsia="nl-NL"/>
        </w:rPr>
      </w:pPr>
    </w:p>
    <w:p w:rsidRPr="002C4028" w:rsidR="00540586" w:rsidP="00540586" w14:paraId="64A60A5E" w14:textId="77777777">
      <w:pPr>
        <w:spacing w:after="0" w:line="276" w:lineRule="auto"/>
        <w:rPr>
          <w:rFonts w:ascii="Verdana" w:hAnsi="Verdana" w:eastAsia="Times New Roman" w:cs="Times New Roman"/>
          <w:sz w:val="18"/>
          <w:szCs w:val="18"/>
          <w:lang w:eastAsia="nl-NL"/>
        </w:rPr>
      </w:pPr>
    </w:p>
    <w:p w:rsidRPr="002C4028" w:rsidR="00540586" w:rsidP="00540586" w14:paraId="0A822B8B"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 leden van de CDA-fractie vragen hoe de </w:t>
      </w:r>
      <w:r w:rsidRPr="002C4028">
        <w:rPr>
          <w:rFonts w:ascii="Verdana" w:hAnsi="Verdana" w:eastAsia="Times New Roman" w:cs="Times New Roman"/>
          <w:i/>
          <w:iCs/>
          <w:sz w:val="18"/>
          <w:szCs w:val="18"/>
          <w:lang w:eastAsia="nl-NL"/>
        </w:rPr>
        <w:t>governance</w:t>
      </w:r>
      <w:r w:rsidRPr="002C4028">
        <w:rPr>
          <w:rFonts w:ascii="Verdana" w:hAnsi="Verdana" w:eastAsia="Times New Roman" w:cs="Times New Roman"/>
          <w:i/>
          <w:iCs/>
          <w:sz w:val="18"/>
          <w:szCs w:val="18"/>
          <w:lang w:eastAsia="nl-NL"/>
        </w:rPr>
        <w:t xml:space="preserve"> van deze centrale methodiek is ingericht, nu deze niet wettelijk wordt verankerd, en hoe transparantie en democratische controle worden geborgd ten aanzien van de gehanteerde aannames, modellen en eventuele aanpassingen daarvan. </w:t>
      </w:r>
    </w:p>
    <w:p w:rsidRPr="002C4028" w:rsidR="0060622E" w:rsidP="00540586" w14:paraId="28898F35" w14:textId="48D456A6">
      <w:pPr>
        <w:spacing w:after="0" w:line="276" w:lineRule="auto"/>
        <w:rPr>
          <w:rFonts w:ascii="Verdana" w:hAnsi="Verdana" w:eastAsia="Times New Roman" w:cs="Times New Roman"/>
          <w:sz w:val="18"/>
          <w:szCs w:val="18"/>
          <w:lang w:eastAsia="nl-NL"/>
        </w:rPr>
      </w:pPr>
    </w:p>
    <w:p w:rsidRPr="002C4028" w:rsidR="00540586" w:rsidP="00540586" w14:paraId="2A7DCD9C" w14:textId="3AE95DC0">
      <w:pPr>
        <w:spacing w:after="0" w:line="276" w:lineRule="auto"/>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WSW heeft het initiatief genomen voor de ontwikkeling van het nieuwe centrale marktwaarde</w:t>
      </w:r>
      <w:r w:rsidRPr="002C4028" w:rsidR="00372E65">
        <w:rPr>
          <w:rFonts w:ascii="Verdana" w:hAnsi="Verdana" w:eastAsia="Times New Roman" w:cs="Times New Roman"/>
          <w:sz w:val="18"/>
          <w:szCs w:val="18"/>
          <w:lang w:eastAsia="nl-NL"/>
        </w:rPr>
        <w:t>systeem</w:t>
      </w:r>
      <w:r w:rsidRPr="002C4028">
        <w:rPr>
          <w:rFonts w:ascii="Verdana" w:hAnsi="Verdana" w:eastAsia="Times New Roman" w:cs="Times New Roman"/>
          <w:sz w:val="18"/>
          <w:szCs w:val="18"/>
          <w:lang w:eastAsia="nl-NL"/>
        </w:rPr>
        <w:t xml:space="preserve">. Als borgingsinstituut heeft WSW immers een groot belang bij een betrouwbaar en objectief systeem dat inzicht geeft in de </w:t>
      </w:r>
      <w:r w:rsidRPr="002C4028">
        <w:rPr>
          <w:rFonts w:ascii="Verdana" w:hAnsi="Verdana" w:eastAsia="Times New Roman" w:cs="Times New Roman"/>
          <w:sz w:val="18"/>
          <w:szCs w:val="18"/>
          <w:lang w:eastAsia="nl-NL"/>
        </w:rPr>
        <w:t>onderpandswaarde</w:t>
      </w:r>
      <w:r w:rsidRPr="002C4028">
        <w:rPr>
          <w:rFonts w:ascii="Verdana" w:hAnsi="Verdana" w:eastAsia="Times New Roman" w:cs="Times New Roman"/>
          <w:sz w:val="18"/>
          <w:szCs w:val="18"/>
          <w:lang w:eastAsia="nl-NL"/>
        </w:rPr>
        <w:t xml:space="preserve">. </w:t>
      </w:r>
      <w:r w:rsidRPr="002C4028" w:rsidR="00311966">
        <w:rPr>
          <w:rFonts w:ascii="Verdana" w:hAnsi="Verdana" w:eastAsia="Times New Roman" w:cs="Times New Roman"/>
          <w:sz w:val="18"/>
          <w:szCs w:val="18"/>
          <w:lang w:eastAsia="nl-NL"/>
        </w:rPr>
        <w:t xml:space="preserve">Voor de uitvoering van het centrale waarderingsmodel heeft WSW een openbare inkoopprocedure doorlopen. De gehanteerde aannames, modellen en procedures voor aanpassingen maakten onderdeel uit van deze inkoopprocedure. </w:t>
      </w:r>
      <w:r w:rsidRPr="002C4028" w:rsidR="005B3A8C">
        <w:rPr>
          <w:rFonts w:ascii="Verdana" w:hAnsi="Verdana" w:eastAsia="Times New Roman" w:cs="Times New Roman"/>
          <w:sz w:val="18"/>
          <w:szCs w:val="18"/>
          <w:lang w:eastAsia="nl-NL"/>
        </w:rPr>
        <w:t>Het centrale marktwaardesysteem wordt ingebed in</w:t>
      </w:r>
      <w:r w:rsidRPr="002C4028" w:rsidR="00311966">
        <w:rPr>
          <w:rFonts w:ascii="Verdana" w:hAnsi="Verdana" w:eastAsia="Times New Roman" w:cs="Times New Roman"/>
          <w:sz w:val="18"/>
          <w:szCs w:val="18"/>
          <w:lang w:eastAsia="nl-NL"/>
        </w:rPr>
        <w:t xml:space="preserve"> de </w:t>
      </w:r>
      <w:r w:rsidR="003210CC">
        <w:rPr>
          <w:rFonts w:ascii="Verdana" w:hAnsi="Verdana" w:eastAsia="Times New Roman" w:cs="Times New Roman"/>
          <w:sz w:val="18"/>
          <w:szCs w:val="18"/>
          <w:lang w:eastAsia="nl-NL"/>
        </w:rPr>
        <w:t>reguliere</w:t>
      </w:r>
      <w:r w:rsidRPr="002C4028" w:rsidR="00311966">
        <w:rPr>
          <w:rFonts w:ascii="Verdana" w:hAnsi="Verdana" w:eastAsia="Times New Roman" w:cs="Times New Roman"/>
          <w:sz w:val="18"/>
          <w:szCs w:val="18"/>
          <w:lang w:eastAsia="nl-NL"/>
        </w:rPr>
        <w:t xml:space="preserve"> </w:t>
      </w:r>
      <w:r w:rsidRPr="00C17BF1" w:rsidR="00311966">
        <w:rPr>
          <w:rFonts w:ascii="Verdana" w:hAnsi="Verdana" w:eastAsia="Times New Roman" w:cs="Times New Roman"/>
          <w:i/>
          <w:iCs/>
          <w:sz w:val="18"/>
          <w:szCs w:val="18"/>
          <w:lang w:eastAsia="nl-NL"/>
        </w:rPr>
        <w:t>governance</w:t>
      </w:r>
      <w:r w:rsidRPr="002C4028" w:rsidR="00311966">
        <w:rPr>
          <w:rFonts w:ascii="Verdana" w:hAnsi="Verdana" w:eastAsia="Times New Roman" w:cs="Times New Roman"/>
          <w:sz w:val="18"/>
          <w:szCs w:val="18"/>
          <w:lang w:eastAsia="nl-NL"/>
        </w:rPr>
        <w:t xml:space="preserve"> </w:t>
      </w:r>
      <w:r w:rsidRPr="002C4028" w:rsidR="005B3A8C">
        <w:rPr>
          <w:rFonts w:ascii="Verdana" w:hAnsi="Verdana" w:eastAsia="Times New Roman" w:cs="Times New Roman"/>
          <w:sz w:val="18"/>
          <w:szCs w:val="18"/>
          <w:lang w:eastAsia="nl-NL"/>
        </w:rPr>
        <w:t>van WSW</w:t>
      </w:r>
      <w:r w:rsidR="009948BD">
        <w:rPr>
          <w:rFonts w:ascii="Verdana" w:hAnsi="Verdana" w:eastAsia="Times New Roman" w:cs="Times New Roman"/>
          <w:sz w:val="18"/>
          <w:szCs w:val="18"/>
          <w:lang w:eastAsia="nl-NL"/>
        </w:rPr>
        <w:t xml:space="preserve">, bestaande uit onder meer de rol van de deelnemersraad, gesprekken met de achtervangers en het toezicht door de </w:t>
      </w:r>
      <w:r w:rsidR="009948BD">
        <w:rPr>
          <w:rFonts w:ascii="Verdana" w:hAnsi="Verdana" w:eastAsia="Times New Roman" w:cs="Times New Roman"/>
          <w:sz w:val="18"/>
          <w:szCs w:val="18"/>
          <w:lang w:eastAsia="nl-NL"/>
        </w:rPr>
        <w:t>Aw</w:t>
      </w:r>
      <w:r w:rsidRPr="002C4028" w:rsidR="005B3A8C">
        <w:rPr>
          <w:rFonts w:ascii="Verdana" w:hAnsi="Verdana" w:eastAsia="Times New Roman" w:cs="Times New Roman"/>
          <w:sz w:val="18"/>
          <w:szCs w:val="18"/>
          <w:lang w:eastAsia="nl-NL"/>
        </w:rPr>
        <w:t xml:space="preserve">. Op die manier </w:t>
      </w:r>
      <w:r w:rsidR="003210CC">
        <w:rPr>
          <w:rFonts w:ascii="Verdana" w:hAnsi="Verdana" w:eastAsia="Times New Roman" w:cs="Times New Roman"/>
          <w:sz w:val="18"/>
          <w:szCs w:val="18"/>
          <w:lang w:eastAsia="nl-NL"/>
        </w:rPr>
        <w:t>wordt</w:t>
      </w:r>
      <w:r w:rsidRPr="002C4028" w:rsidR="00311966">
        <w:rPr>
          <w:rFonts w:ascii="Verdana" w:hAnsi="Verdana" w:eastAsia="Times New Roman" w:cs="Times New Roman"/>
          <w:sz w:val="18"/>
          <w:szCs w:val="18"/>
          <w:lang w:eastAsia="nl-NL"/>
        </w:rPr>
        <w:t xml:space="preserve"> de benodigde transparantie geboden aan de sector en de daaraan verbonden stakeholders en kan controle worden uitgeoefend op het waarderingsproces. Ook </w:t>
      </w:r>
      <w:r w:rsidRPr="002C4028" w:rsidR="005B3A8C">
        <w:rPr>
          <w:rFonts w:ascii="Verdana" w:hAnsi="Verdana" w:eastAsia="Times New Roman" w:cs="Times New Roman"/>
          <w:sz w:val="18"/>
          <w:szCs w:val="18"/>
          <w:lang w:eastAsia="nl-NL"/>
        </w:rPr>
        <w:t>wordt</w:t>
      </w:r>
      <w:r w:rsidRPr="002C4028" w:rsidR="00311966">
        <w:rPr>
          <w:rFonts w:ascii="Verdana" w:hAnsi="Verdana" w:eastAsia="Times New Roman" w:cs="Times New Roman"/>
          <w:sz w:val="18"/>
          <w:szCs w:val="18"/>
          <w:lang w:eastAsia="nl-NL"/>
        </w:rPr>
        <w:t xml:space="preserve"> een validatie van de uitkomsten </w:t>
      </w:r>
      <w:r w:rsidRPr="002C4028" w:rsidR="005B3A8C">
        <w:rPr>
          <w:rFonts w:ascii="Verdana" w:hAnsi="Verdana" w:eastAsia="Times New Roman" w:cs="Times New Roman"/>
          <w:sz w:val="18"/>
          <w:szCs w:val="18"/>
          <w:lang w:eastAsia="nl-NL"/>
        </w:rPr>
        <w:t xml:space="preserve">door een onafhankelijke partij </w:t>
      </w:r>
      <w:r w:rsidRPr="002C4028" w:rsidR="00311966">
        <w:rPr>
          <w:rFonts w:ascii="Verdana" w:hAnsi="Verdana" w:eastAsia="Times New Roman" w:cs="Times New Roman"/>
          <w:sz w:val="18"/>
          <w:szCs w:val="18"/>
          <w:lang w:eastAsia="nl-NL"/>
        </w:rPr>
        <w:t xml:space="preserve">ingebouwd in de opzet </w:t>
      </w:r>
      <w:r w:rsidRPr="002C4028" w:rsidR="00AC6ACB">
        <w:rPr>
          <w:rFonts w:ascii="Verdana" w:hAnsi="Verdana" w:eastAsia="Times New Roman" w:cs="Times New Roman"/>
          <w:sz w:val="18"/>
          <w:szCs w:val="18"/>
          <w:lang w:eastAsia="nl-NL"/>
        </w:rPr>
        <w:t>van het waarderingssysteem.</w:t>
      </w:r>
    </w:p>
    <w:p w:rsidRPr="002C4028" w:rsidR="00540586" w:rsidP="00540586" w14:paraId="02DA35C1" w14:textId="77777777">
      <w:pPr>
        <w:spacing w:after="0" w:line="276" w:lineRule="auto"/>
        <w:rPr>
          <w:rFonts w:ascii="Verdana" w:hAnsi="Verdana" w:eastAsia="Times New Roman" w:cs="Times New Roman"/>
          <w:sz w:val="18"/>
          <w:szCs w:val="18"/>
          <w:lang w:eastAsia="nl-NL"/>
        </w:rPr>
      </w:pPr>
    </w:p>
    <w:p w:rsidRPr="002C4028" w:rsidR="00540586" w:rsidP="00540586" w14:paraId="3FDE302E" w14:textId="3745910B">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Deze leden vragen voorts hoe woningcorporaties en accountants worden betrokken bij de ontwikkeling en implementatie van de centrale marktwaardering en of de regering een nadere inschatting kan geven van de verwachte </w:t>
      </w:r>
      <w:r w:rsidRPr="002C4028">
        <w:rPr>
          <w:rFonts w:ascii="Verdana" w:hAnsi="Verdana" w:eastAsia="Times New Roman" w:cs="Times New Roman"/>
          <w:i/>
          <w:iCs/>
          <w:sz w:val="18"/>
          <w:szCs w:val="18"/>
          <w:lang w:eastAsia="nl-NL"/>
        </w:rPr>
        <w:t>gegevensuitvraag</w:t>
      </w:r>
      <w:r w:rsidRPr="002C4028">
        <w:rPr>
          <w:rFonts w:ascii="Verdana" w:hAnsi="Verdana" w:eastAsia="Times New Roman" w:cs="Times New Roman"/>
          <w:i/>
          <w:iCs/>
          <w:sz w:val="18"/>
          <w:szCs w:val="18"/>
          <w:lang w:eastAsia="nl-NL"/>
        </w:rPr>
        <w:t xml:space="preserve"> en eventuele regeldruk die hieruit voortvloeit.</w:t>
      </w:r>
    </w:p>
    <w:p w:rsidRPr="002C4028" w:rsidR="00CC6AB8" w:rsidP="00F1596B" w14:paraId="1251C322" w14:textId="09A023F5">
      <w:pPr>
        <w:spacing w:after="0" w:line="276" w:lineRule="auto"/>
        <w:rPr>
          <w:rFonts w:ascii="Verdana" w:hAnsi="Verdana" w:cs="Times New Roman"/>
          <w:sz w:val="18"/>
          <w:szCs w:val="18"/>
        </w:rPr>
      </w:pPr>
      <w:r w:rsidRPr="002C4028">
        <w:rPr>
          <w:rFonts w:ascii="Verdana" w:hAnsi="Verdana" w:cs="Times New Roman"/>
          <w:sz w:val="18"/>
          <w:szCs w:val="18"/>
        </w:rPr>
        <w:br/>
      </w:r>
      <w:r w:rsidRPr="002C4028" w:rsidR="006070D1">
        <w:rPr>
          <w:rFonts w:ascii="Verdana" w:hAnsi="Verdana" w:cs="Times New Roman"/>
          <w:sz w:val="18"/>
          <w:szCs w:val="18"/>
        </w:rPr>
        <w:t xml:space="preserve">Het WSW draagt als opdrachtgever van het nieuwe centrale waarderingsmodel </w:t>
      </w:r>
      <w:r w:rsidRPr="002C4028" w:rsidR="00E75531">
        <w:rPr>
          <w:rFonts w:ascii="Verdana" w:hAnsi="Verdana" w:cs="Times New Roman"/>
          <w:sz w:val="18"/>
          <w:szCs w:val="18"/>
        </w:rPr>
        <w:t xml:space="preserve">zorg </w:t>
      </w:r>
      <w:r w:rsidRPr="002C4028" w:rsidR="006070D1">
        <w:rPr>
          <w:rFonts w:ascii="Verdana" w:hAnsi="Verdana" w:cs="Times New Roman"/>
          <w:sz w:val="18"/>
          <w:szCs w:val="18"/>
        </w:rPr>
        <w:t xml:space="preserve">voor betrokkenheid van relevante partijen. </w:t>
      </w:r>
      <w:r w:rsidRPr="002C4028" w:rsidR="00E75531">
        <w:rPr>
          <w:rFonts w:ascii="Verdana" w:hAnsi="Verdana" w:cs="Times New Roman"/>
          <w:sz w:val="18"/>
          <w:szCs w:val="18"/>
        </w:rPr>
        <w:t xml:space="preserve">Daarvoor is onder meer input opgehaald </w:t>
      </w:r>
      <w:r w:rsidRPr="002C4028" w:rsidR="00AA7D8D">
        <w:rPr>
          <w:rFonts w:ascii="Verdana" w:hAnsi="Verdana" w:cs="Times New Roman"/>
          <w:sz w:val="18"/>
          <w:szCs w:val="18"/>
        </w:rPr>
        <w:t>met</w:t>
      </w:r>
      <w:r w:rsidRPr="002C4028" w:rsidR="00E75531">
        <w:rPr>
          <w:rFonts w:ascii="Verdana" w:hAnsi="Verdana" w:cs="Times New Roman"/>
          <w:sz w:val="18"/>
          <w:szCs w:val="18"/>
        </w:rPr>
        <w:t xml:space="preserve"> een enquête </w:t>
      </w:r>
      <w:r w:rsidRPr="002C4028">
        <w:rPr>
          <w:rFonts w:ascii="Verdana" w:hAnsi="Verdana" w:cs="Times New Roman"/>
          <w:sz w:val="18"/>
          <w:szCs w:val="18"/>
        </w:rPr>
        <w:t>waar 86% van de corporaties op heeft gereageerd</w:t>
      </w:r>
      <w:r>
        <w:rPr>
          <w:rStyle w:val="FootnoteReference"/>
          <w:rFonts w:ascii="Verdana" w:hAnsi="Verdana" w:cs="Times New Roman"/>
          <w:sz w:val="18"/>
          <w:szCs w:val="18"/>
        </w:rPr>
        <w:footnoteReference w:id="5"/>
      </w:r>
      <w:r w:rsidRPr="002C4028">
        <w:rPr>
          <w:rFonts w:ascii="Verdana" w:hAnsi="Verdana" w:cs="Times New Roman"/>
          <w:sz w:val="18"/>
          <w:szCs w:val="18"/>
        </w:rPr>
        <w:t xml:space="preserve">. Ook </w:t>
      </w:r>
      <w:r w:rsidRPr="002C4028" w:rsidR="00E75531">
        <w:rPr>
          <w:rFonts w:ascii="Verdana" w:hAnsi="Verdana" w:cs="Times New Roman"/>
          <w:sz w:val="18"/>
          <w:szCs w:val="18"/>
        </w:rPr>
        <w:t xml:space="preserve">zijn verdiepende gesprekken met corporaties gevoerd. WSW heeft haar deelnemers in oktober 2025 geïnformeerd over de contouren van het nieuwe waarderingsmodel en de gegevensuitwisseling met corporaties. </w:t>
      </w:r>
    </w:p>
    <w:p w:rsidRPr="002C4028" w:rsidR="00CC6AB8" w:rsidP="00F1596B" w14:paraId="1D568E83" w14:textId="77777777">
      <w:pPr>
        <w:spacing w:after="0" w:line="276" w:lineRule="auto"/>
        <w:rPr>
          <w:rFonts w:ascii="Verdana" w:hAnsi="Verdana" w:cs="Times New Roman"/>
          <w:sz w:val="18"/>
          <w:szCs w:val="18"/>
        </w:rPr>
      </w:pPr>
    </w:p>
    <w:p w:rsidRPr="002C4028" w:rsidR="006070D1" w:rsidP="00F1596B" w14:paraId="6BD204F4" w14:textId="25CF4E90">
      <w:pPr>
        <w:spacing w:after="0" w:line="276" w:lineRule="auto"/>
        <w:rPr>
          <w:rFonts w:ascii="Verdana" w:hAnsi="Verdana" w:cs="Times New Roman"/>
          <w:sz w:val="18"/>
          <w:szCs w:val="18"/>
        </w:rPr>
      </w:pPr>
      <w:r w:rsidRPr="002C4028">
        <w:rPr>
          <w:rFonts w:ascii="Verdana" w:hAnsi="Verdana" w:cs="Times New Roman"/>
          <w:sz w:val="18"/>
          <w:szCs w:val="18"/>
        </w:rPr>
        <w:t>Een belangrijk uitgangspunt is dat zo veel mogelijk gebruik wordt gemaakt van bestaande vastgoeddata en van de bestaande datastructuur</w:t>
      </w:r>
      <w:r w:rsidRPr="002C4028" w:rsidR="005969A8">
        <w:rPr>
          <w:rFonts w:ascii="Verdana" w:hAnsi="Verdana" w:cs="Times New Roman"/>
          <w:sz w:val="18"/>
          <w:szCs w:val="18"/>
        </w:rPr>
        <w:t>. Daarmee wordt de</w:t>
      </w:r>
      <w:r w:rsidRPr="002C4028" w:rsidR="00F1596B">
        <w:rPr>
          <w:rFonts w:ascii="Verdana" w:hAnsi="Verdana" w:cs="Times New Roman"/>
          <w:sz w:val="18"/>
          <w:szCs w:val="18"/>
        </w:rPr>
        <w:t xml:space="preserve"> regeldruk tot een minimum beperk</w:t>
      </w:r>
      <w:r w:rsidRPr="002C4028" w:rsidR="005969A8">
        <w:rPr>
          <w:rFonts w:ascii="Verdana" w:hAnsi="Verdana" w:cs="Times New Roman"/>
          <w:sz w:val="18"/>
          <w:szCs w:val="18"/>
        </w:rPr>
        <w:t>t</w:t>
      </w:r>
      <w:r w:rsidRPr="002C4028" w:rsidR="00F1596B">
        <w:rPr>
          <w:rFonts w:ascii="Verdana" w:hAnsi="Verdana" w:cs="Times New Roman"/>
          <w:sz w:val="18"/>
          <w:szCs w:val="18"/>
        </w:rPr>
        <w:t>.</w:t>
      </w:r>
      <w:r w:rsidRPr="002C4028" w:rsidR="005969A8">
        <w:rPr>
          <w:rFonts w:ascii="Verdana" w:hAnsi="Verdana" w:cs="Times New Roman"/>
          <w:sz w:val="18"/>
          <w:szCs w:val="18"/>
        </w:rPr>
        <w:t xml:space="preserve"> De marktwaarde is straks geen onderdeel meer van de jaarrekening, waardoor accountants hier geen </w:t>
      </w:r>
      <w:r w:rsidRPr="00C17BF1" w:rsidR="005969A8">
        <w:rPr>
          <w:rFonts w:ascii="Verdana" w:hAnsi="Verdana" w:cs="Times New Roman"/>
          <w:i/>
          <w:iCs/>
          <w:sz w:val="18"/>
          <w:szCs w:val="18"/>
        </w:rPr>
        <w:t>assurance</w:t>
      </w:r>
      <w:r w:rsidRPr="002C4028" w:rsidR="005969A8">
        <w:rPr>
          <w:rFonts w:ascii="Verdana" w:hAnsi="Verdana" w:cs="Times New Roman"/>
          <w:sz w:val="18"/>
          <w:szCs w:val="18"/>
        </w:rPr>
        <w:t xml:space="preserve"> meer op hoeven geven. Dit heeft een positieve impact op de controlekosten.</w:t>
      </w:r>
    </w:p>
    <w:p w:rsidRPr="002C4028" w:rsidR="00540586" w14:paraId="0AA0F7E4" w14:textId="77777777">
      <w:pPr>
        <w:rPr>
          <w:rFonts w:ascii="Verdana" w:hAnsi="Verdana" w:cs="Times New Roman"/>
          <w:b/>
          <w:bCs/>
          <w:sz w:val="18"/>
          <w:szCs w:val="18"/>
        </w:rPr>
      </w:pPr>
    </w:p>
    <w:p w:rsidRPr="002C4028" w:rsidR="00540586" w:rsidP="00540586" w14:paraId="27774810" w14:textId="77777777">
      <w:pPr>
        <w:spacing w:after="0" w:line="276" w:lineRule="auto"/>
        <w:rPr>
          <w:rFonts w:ascii="Verdana" w:hAnsi="Verdana" w:eastAsia="Times New Roman" w:cs="Times New Roman"/>
          <w:b/>
          <w:bCs/>
          <w:i/>
          <w:iCs/>
          <w:sz w:val="18"/>
          <w:szCs w:val="18"/>
          <w:lang w:eastAsia="nl-NL"/>
        </w:rPr>
      </w:pPr>
      <w:r w:rsidRPr="002C4028">
        <w:rPr>
          <w:rFonts w:ascii="Verdana" w:hAnsi="Verdana" w:eastAsia="Times New Roman" w:cs="Times New Roman"/>
          <w:b/>
          <w:bCs/>
          <w:i/>
          <w:iCs/>
          <w:sz w:val="18"/>
          <w:szCs w:val="18"/>
          <w:lang w:eastAsia="nl-NL"/>
        </w:rPr>
        <w:t>3. Gevolgen</w:t>
      </w:r>
    </w:p>
    <w:p w:rsidRPr="002C4028" w:rsidR="00540586" w:rsidP="00540586" w14:paraId="2614627C" w14:textId="77777777">
      <w:pPr>
        <w:spacing w:after="0" w:line="276" w:lineRule="auto"/>
        <w:rPr>
          <w:rFonts w:ascii="Verdana" w:hAnsi="Verdana" w:eastAsia="Times New Roman" w:cs="Times New Roman"/>
          <w:b/>
          <w:bCs/>
          <w:sz w:val="18"/>
          <w:szCs w:val="18"/>
          <w:lang w:eastAsia="nl-NL"/>
        </w:rPr>
      </w:pPr>
    </w:p>
    <w:p w:rsidRPr="002C4028" w:rsidR="00540586" w:rsidP="00540586" w14:paraId="7712EC43" w14:textId="77777777">
      <w:pPr>
        <w:spacing w:after="0" w:line="276" w:lineRule="auto"/>
        <w:rPr>
          <w:rFonts w:ascii="Verdana" w:hAnsi="Verdana" w:eastAsia="Times New Roman" w:cs="Times New Roman"/>
          <w:b/>
          <w:bCs/>
          <w:sz w:val="18"/>
          <w:szCs w:val="18"/>
          <w:lang w:eastAsia="nl-NL"/>
        </w:rPr>
      </w:pPr>
      <w:r w:rsidRPr="002C4028">
        <w:rPr>
          <w:rFonts w:ascii="Verdana" w:hAnsi="Verdana" w:eastAsia="Times New Roman" w:cs="Times New Roman"/>
          <w:i/>
          <w:iCs/>
          <w:sz w:val="18"/>
          <w:szCs w:val="18"/>
          <w:lang w:eastAsia="nl-NL"/>
        </w:rPr>
        <w:t>Verwerking van de stelselwijziging</w:t>
      </w:r>
    </w:p>
    <w:p w:rsidRPr="002C4028" w:rsidR="005969A8" w:rsidP="008C589A" w14:paraId="34DEF33A" w14:textId="12613BC2">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CDA-fractie vragen hoe wordt voorkomen dat verschillen in aannames, met name rond onderhoudsbegrotingen en disconteringsvoeten, leiden tot aanzienlijke spreiding in uitkomsten, waardoor sectorvergelijking en toezichtinformatie minder bruikbaar worden.</w:t>
      </w:r>
    </w:p>
    <w:p w:rsidRPr="002C4028" w:rsidR="008C589A" w:rsidP="008C589A" w14:paraId="6831C9EE" w14:textId="77777777">
      <w:pPr>
        <w:spacing w:after="0" w:line="276" w:lineRule="auto"/>
        <w:rPr>
          <w:rFonts w:ascii="Verdana" w:hAnsi="Verdana" w:eastAsia="Times New Roman" w:cs="Times New Roman"/>
          <w:sz w:val="18"/>
          <w:szCs w:val="18"/>
          <w:lang w:eastAsia="nl-NL"/>
        </w:rPr>
      </w:pPr>
    </w:p>
    <w:p w:rsidRPr="002C4028" w:rsidR="008C589A" w:rsidP="008C589A" w14:paraId="51711F15" w14:textId="73FD4D53">
      <w:pPr>
        <w:spacing w:after="0"/>
        <w:rPr>
          <w:rFonts w:ascii="Verdana" w:hAnsi="Verdana" w:cs="Times New Roman"/>
          <w:sz w:val="18"/>
          <w:szCs w:val="18"/>
        </w:rPr>
      </w:pPr>
      <w:r w:rsidRPr="002C4028">
        <w:rPr>
          <w:rFonts w:ascii="Verdana" w:hAnsi="Verdana" w:eastAsia="Times New Roman" w:cs="Times New Roman"/>
          <w:sz w:val="18"/>
          <w:szCs w:val="18"/>
          <w:lang w:eastAsia="nl-NL"/>
        </w:rPr>
        <w:t xml:space="preserve">Met de invoering van de beleidswaarde als grondslag voor de jaarrekening wordt beoogd om beleidskeuzes van individuele woningcorporaties tot uitdrukking te brengen in de financiële positie. Daarmee zullen de beleidswaardes per definitie uiteenlopen binnen de sector. Tegelijkertijd is het wel van belang dat de bepaling van de beleidswaarde binnen bepaalde kaders gebeurt om te zorgen voor vergelijkbaarheid. De </w:t>
      </w:r>
      <w:r w:rsidRPr="002C4028">
        <w:rPr>
          <w:rFonts w:ascii="Verdana" w:hAnsi="Verdana" w:eastAsia="Times New Roman" w:cs="Times New Roman"/>
          <w:sz w:val="18"/>
          <w:szCs w:val="18"/>
          <w:lang w:eastAsia="nl-NL"/>
        </w:rPr>
        <w:t>Aw</w:t>
      </w:r>
      <w:r w:rsidRPr="002C4028">
        <w:rPr>
          <w:rFonts w:ascii="Verdana" w:hAnsi="Verdana" w:eastAsia="Times New Roman" w:cs="Times New Roman"/>
          <w:sz w:val="18"/>
          <w:szCs w:val="18"/>
          <w:lang w:eastAsia="nl-NL"/>
        </w:rPr>
        <w:t xml:space="preserve"> wijst corporaties hier ook op vanuit haar rol als toezichthouder. De kaders voor het berekenen van de beleidswaarde liggen nu nog vast in het Handboek marktwaardering. Dit </w:t>
      </w:r>
      <w:r w:rsidR="002A4C98">
        <w:rPr>
          <w:rFonts w:ascii="Verdana" w:hAnsi="Verdana" w:eastAsia="Times New Roman" w:cs="Times New Roman"/>
          <w:sz w:val="18"/>
          <w:szCs w:val="18"/>
          <w:lang w:eastAsia="nl-NL"/>
        </w:rPr>
        <w:t xml:space="preserve">handboek </w:t>
      </w:r>
      <w:r w:rsidRPr="002C4028">
        <w:rPr>
          <w:rFonts w:ascii="Verdana" w:hAnsi="Verdana" w:eastAsia="Times New Roman" w:cs="Times New Roman"/>
          <w:sz w:val="18"/>
          <w:szCs w:val="18"/>
          <w:lang w:eastAsia="nl-NL"/>
        </w:rPr>
        <w:t xml:space="preserve">zal met ingang van voorliggend wetsvoorstel worden vervangen door het Handboek beleidswaarde, </w:t>
      </w:r>
      <w:r w:rsidRPr="002C4028" w:rsidR="00D64F1C">
        <w:rPr>
          <w:rFonts w:ascii="Verdana" w:hAnsi="Verdana" w:eastAsia="Times New Roman" w:cs="Times New Roman"/>
          <w:sz w:val="18"/>
          <w:szCs w:val="18"/>
          <w:lang w:eastAsia="nl-NL"/>
        </w:rPr>
        <w:t xml:space="preserve">dat </w:t>
      </w:r>
      <w:r w:rsidR="00DC7D96">
        <w:rPr>
          <w:rFonts w:ascii="Verdana" w:hAnsi="Verdana" w:eastAsia="Times New Roman" w:cs="Times New Roman"/>
          <w:sz w:val="18"/>
          <w:szCs w:val="18"/>
          <w:lang w:eastAsia="nl-NL"/>
        </w:rPr>
        <w:t>eind maart</w:t>
      </w:r>
      <w:r w:rsidR="00D64F1C">
        <w:rPr>
          <w:rFonts w:ascii="Verdana" w:hAnsi="Verdana" w:eastAsia="Times New Roman" w:cs="Times New Roman"/>
          <w:sz w:val="18"/>
          <w:szCs w:val="18"/>
          <w:lang w:eastAsia="nl-NL"/>
        </w:rPr>
        <w:t xml:space="preserve"> </w:t>
      </w:r>
      <w:r w:rsidRPr="002C4028" w:rsidR="00D64F1C">
        <w:rPr>
          <w:rFonts w:ascii="Verdana" w:hAnsi="Verdana" w:eastAsia="Times New Roman" w:cs="Times New Roman"/>
          <w:sz w:val="18"/>
          <w:szCs w:val="18"/>
          <w:lang w:eastAsia="nl-NL"/>
        </w:rPr>
        <w:t xml:space="preserve">op de </w:t>
      </w:r>
      <w:r w:rsidR="00D64F1C">
        <w:rPr>
          <w:rFonts w:ascii="Verdana" w:hAnsi="Verdana" w:eastAsia="Times New Roman" w:cs="Times New Roman"/>
          <w:sz w:val="18"/>
          <w:szCs w:val="18"/>
          <w:lang w:eastAsia="nl-NL"/>
        </w:rPr>
        <w:t>web</w:t>
      </w:r>
      <w:r w:rsidRPr="002C4028" w:rsidR="00D64F1C">
        <w:rPr>
          <w:rFonts w:ascii="Verdana" w:hAnsi="Verdana" w:eastAsia="Times New Roman" w:cs="Times New Roman"/>
          <w:sz w:val="18"/>
          <w:szCs w:val="18"/>
          <w:lang w:eastAsia="nl-NL"/>
        </w:rPr>
        <w:t xml:space="preserve">site </w:t>
      </w:r>
      <w:r w:rsidRPr="002C4028">
        <w:rPr>
          <w:rFonts w:ascii="Verdana" w:hAnsi="Verdana" w:eastAsia="Times New Roman" w:cs="Times New Roman"/>
          <w:sz w:val="18"/>
          <w:szCs w:val="18"/>
          <w:lang w:eastAsia="nl-NL"/>
        </w:rPr>
        <w:t xml:space="preserve">van de </w:t>
      </w:r>
      <w:r w:rsidRPr="002C4028">
        <w:rPr>
          <w:rFonts w:ascii="Verdana" w:hAnsi="Verdana" w:eastAsia="Times New Roman" w:cs="Times New Roman"/>
          <w:sz w:val="18"/>
          <w:szCs w:val="18"/>
          <w:lang w:eastAsia="nl-NL"/>
        </w:rPr>
        <w:t>Aw</w:t>
      </w:r>
      <w:r w:rsidRPr="002C4028">
        <w:rPr>
          <w:rFonts w:ascii="Verdana" w:hAnsi="Verdana" w:eastAsia="Times New Roman" w:cs="Times New Roman"/>
          <w:sz w:val="18"/>
          <w:szCs w:val="18"/>
          <w:lang w:eastAsia="nl-NL"/>
        </w:rPr>
        <w:t xml:space="preserve"> </w:t>
      </w:r>
      <w:r w:rsidR="00DC7D96">
        <w:rPr>
          <w:rFonts w:ascii="Verdana" w:hAnsi="Verdana" w:eastAsia="Times New Roman" w:cs="Times New Roman"/>
          <w:sz w:val="18"/>
          <w:szCs w:val="18"/>
          <w:lang w:eastAsia="nl-NL"/>
        </w:rPr>
        <w:t>is</w:t>
      </w:r>
      <w:r w:rsidR="00D64F1C">
        <w:rPr>
          <w:rFonts w:ascii="Verdana" w:hAnsi="Verdana" w:eastAsia="Times New Roman" w:cs="Times New Roman"/>
          <w:sz w:val="18"/>
          <w:szCs w:val="18"/>
          <w:lang w:eastAsia="nl-NL"/>
        </w:rPr>
        <w:t xml:space="preserve"> </w:t>
      </w:r>
      <w:r w:rsidRPr="002C4028">
        <w:rPr>
          <w:rFonts w:ascii="Verdana" w:hAnsi="Verdana" w:eastAsia="Times New Roman" w:cs="Times New Roman"/>
          <w:sz w:val="18"/>
          <w:szCs w:val="18"/>
          <w:lang w:eastAsia="nl-NL"/>
        </w:rPr>
        <w:t>gepubliceerd. Naar aanleiding van signalen van corporaties, accountants en vastgoedpartijen is bij het opstellen van het Handboek beleidswaarde in het bijzonder aandacht besteed aan verduidelijking van formuleringen om de consistentie tussen corporaties te bevorderen.</w:t>
      </w:r>
    </w:p>
    <w:p w:rsidRPr="002C4028" w:rsidR="00F1596B" w:rsidP="008C589A" w14:paraId="14656871" w14:textId="1BD18F3F">
      <w:pPr>
        <w:spacing w:after="0"/>
        <w:rPr>
          <w:rFonts w:ascii="Verdana" w:hAnsi="Verdana" w:cs="Times New Roman"/>
          <w:sz w:val="18"/>
          <w:szCs w:val="18"/>
        </w:rPr>
      </w:pPr>
      <w:r w:rsidRPr="002C4028">
        <w:rPr>
          <w:rFonts w:ascii="Verdana" w:hAnsi="Verdana" w:cs="Times New Roman"/>
          <w:sz w:val="18"/>
          <w:szCs w:val="18"/>
        </w:rPr>
        <w:br/>
      </w:r>
      <w:r w:rsidRPr="002C4028" w:rsidR="00E279BA">
        <w:rPr>
          <w:rFonts w:ascii="Verdana" w:hAnsi="Verdana" w:cs="Times New Roman"/>
          <w:sz w:val="18"/>
          <w:szCs w:val="18"/>
        </w:rPr>
        <w:t>Specifiek t</w:t>
      </w:r>
      <w:r w:rsidRPr="002C4028">
        <w:rPr>
          <w:rFonts w:ascii="Verdana" w:hAnsi="Verdana" w:cs="Times New Roman"/>
          <w:sz w:val="18"/>
          <w:szCs w:val="18"/>
        </w:rPr>
        <w:t xml:space="preserve">en aanzien van de disconteringsvoeten </w:t>
      </w:r>
      <w:r w:rsidRPr="002C4028" w:rsidR="00E279BA">
        <w:rPr>
          <w:rFonts w:ascii="Verdana" w:hAnsi="Verdana" w:cs="Times New Roman"/>
          <w:sz w:val="18"/>
          <w:szCs w:val="18"/>
        </w:rPr>
        <w:t>waar de leden van de CDA-fractie naar vragen wordt verduidelijkt dat</w:t>
      </w:r>
      <w:r w:rsidRPr="002C4028" w:rsidR="00C02660">
        <w:rPr>
          <w:rFonts w:ascii="Verdana" w:hAnsi="Verdana" w:cs="Times New Roman"/>
          <w:sz w:val="18"/>
          <w:szCs w:val="18"/>
        </w:rPr>
        <w:t xml:space="preserve"> de voorschriften </w:t>
      </w:r>
      <w:r w:rsidRPr="002C4028" w:rsidR="00E279BA">
        <w:rPr>
          <w:rFonts w:ascii="Verdana" w:hAnsi="Verdana" w:cs="Times New Roman"/>
          <w:sz w:val="18"/>
          <w:szCs w:val="18"/>
        </w:rPr>
        <w:t xml:space="preserve">in het Handboek beleidswaarde </w:t>
      </w:r>
      <w:r w:rsidRPr="002C4028" w:rsidR="00C02660">
        <w:rPr>
          <w:rFonts w:ascii="Verdana" w:hAnsi="Verdana" w:cs="Times New Roman"/>
          <w:sz w:val="18"/>
          <w:szCs w:val="18"/>
        </w:rPr>
        <w:t xml:space="preserve">geen ruimte </w:t>
      </w:r>
      <w:r w:rsidRPr="002C4028" w:rsidR="00E279BA">
        <w:rPr>
          <w:rFonts w:ascii="Verdana" w:hAnsi="Verdana" w:cs="Times New Roman"/>
          <w:sz w:val="18"/>
          <w:szCs w:val="18"/>
        </w:rPr>
        <w:t xml:space="preserve">laten </w:t>
      </w:r>
      <w:r w:rsidRPr="002C4028" w:rsidR="00C02660">
        <w:rPr>
          <w:rFonts w:ascii="Verdana" w:hAnsi="Verdana" w:cs="Times New Roman"/>
          <w:sz w:val="18"/>
          <w:szCs w:val="18"/>
        </w:rPr>
        <w:t xml:space="preserve">voor eigen keuzes. </w:t>
      </w:r>
      <w:r w:rsidRPr="002C4028" w:rsidR="0060622E">
        <w:rPr>
          <w:rFonts w:ascii="Verdana" w:hAnsi="Verdana" w:cs="Times New Roman"/>
          <w:sz w:val="18"/>
          <w:szCs w:val="18"/>
        </w:rPr>
        <w:t xml:space="preserve">Er wordt per vastgoedtype een generieke disconteringsvoet gehanteerd die voor alle </w:t>
      </w:r>
      <w:r w:rsidRPr="002C4028" w:rsidR="0060622E">
        <w:rPr>
          <w:rFonts w:ascii="Verdana" w:hAnsi="Verdana" w:cs="Times New Roman"/>
          <w:sz w:val="18"/>
          <w:szCs w:val="18"/>
        </w:rPr>
        <w:t xml:space="preserve">corporaties geldt. </w:t>
      </w:r>
      <w:r w:rsidRPr="002C4028" w:rsidR="00C02660">
        <w:rPr>
          <w:rFonts w:ascii="Verdana" w:hAnsi="Verdana" w:cs="Times New Roman"/>
          <w:sz w:val="18"/>
          <w:szCs w:val="18"/>
        </w:rPr>
        <w:t xml:space="preserve">De te hanteren disconteringsvoeten worden jaarlijks door de </w:t>
      </w:r>
      <w:r w:rsidRPr="002C4028" w:rsidR="00C02660">
        <w:rPr>
          <w:rFonts w:ascii="Verdana" w:hAnsi="Verdana" w:cs="Times New Roman"/>
          <w:sz w:val="18"/>
          <w:szCs w:val="18"/>
        </w:rPr>
        <w:t>Aw</w:t>
      </w:r>
      <w:r w:rsidRPr="002C4028" w:rsidR="00C02660">
        <w:rPr>
          <w:rFonts w:ascii="Verdana" w:hAnsi="Verdana" w:cs="Times New Roman"/>
          <w:sz w:val="18"/>
          <w:szCs w:val="18"/>
        </w:rPr>
        <w:t xml:space="preserve"> vastgesteld en gepubliceerd in de Leidraad economische parameters.</w:t>
      </w:r>
    </w:p>
    <w:p w:rsidRPr="002C4028" w:rsidR="00540586" w14:paraId="6891E209" w14:textId="77777777">
      <w:pPr>
        <w:rPr>
          <w:rFonts w:ascii="Verdana" w:hAnsi="Verdana" w:cs="Times New Roman"/>
          <w:b/>
          <w:bCs/>
          <w:sz w:val="18"/>
          <w:szCs w:val="18"/>
        </w:rPr>
      </w:pPr>
    </w:p>
    <w:p w:rsidRPr="002C4028" w:rsidR="00540586" w:rsidP="00540586" w14:paraId="75AB58CF" w14:textId="77777777">
      <w:pPr>
        <w:spacing w:after="0" w:line="276" w:lineRule="auto"/>
        <w:rPr>
          <w:rFonts w:ascii="Verdana" w:hAnsi="Verdana" w:eastAsia="Times New Roman" w:cs="Times New Roman"/>
          <w:b/>
          <w:bCs/>
          <w:i/>
          <w:iCs/>
          <w:sz w:val="18"/>
          <w:szCs w:val="18"/>
          <w:lang w:eastAsia="nl-NL"/>
        </w:rPr>
      </w:pPr>
      <w:r w:rsidRPr="002C4028">
        <w:rPr>
          <w:rFonts w:ascii="Verdana" w:hAnsi="Verdana" w:eastAsia="Times New Roman" w:cs="Times New Roman"/>
          <w:b/>
          <w:bCs/>
          <w:i/>
          <w:iCs/>
          <w:sz w:val="18"/>
          <w:szCs w:val="18"/>
          <w:lang w:eastAsia="nl-NL"/>
        </w:rPr>
        <w:t>4. Advies en consultatie</w:t>
      </w:r>
    </w:p>
    <w:p w:rsidRPr="002C4028" w:rsidR="00540586" w:rsidP="00540586" w14:paraId="497AFA67" w14:textId="77777777">
      <w:pPr>
        <w:spacing w:after="0" w:line="276" w:lineRule="auto"/>
        <w:rPr>
          <w:rFonts w:ascii="Verdana" w:hAnsi="Verdana" w:eastAsia="Times New Roman" w:cs="Times New Roman"/>
          <w:i/>
          <w:iCs/>
          <w:sz w:val="18"/>
          <w:szCs w:val="18"/>
          <w:lang w:eastAsia="nl-NL"/>
        </w:rPr>
      </w:pPr>
    </w:p>
    <w:p w:rsidRPr="002C4028" w:rsidR="00540586" w:rsidP="00540586" w14:paraId="0DE52F57"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Advies van de </w:t>
      </w:r>
      <w:r w:rsidRPr="002C4028">
        <w:rPr>
          <w:rFonts w:ascii="Verdana" w:hAnsi="Verdana" w:eastAsia="Times New Roman" w:cs="Times New Roman"/>
          <w:i/>
          <w:iCs/>
          <w:sz w:val="18"/>
          <w:szCs w:val="18"/>
          <w:lang w:eastAsia="nl-NL"/>
        </w:rPr>
        <w:t>Aw</w:t>
      </w:r>
    </w:p>
    <w:p w:rsidRPr="002C4028" w:rsidR="00540586" w:rsidP="00540586" w14:paraId="2C55E1FE"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De leden van de CDA-fractie vragen welke rol de Autoriteit woningcorporaties (</w:t>
      </w:r>
      <w:r w:rsidRPr="002C4028">
        <w:rPr>
          <w:rFonts w:ascii="Verdana" w:hAnsi="Verdana" w:eastAsia="Times New Roman" w:cs="Times New Roman"/>
          <w:i/>
          <w:iCs/>
          <w:sz w:val="18"/>
          <w:szCs w:val="18"/>
          <w:lang w:eastAsia="nl-NL"/>
        </w:rPr>
        <w:t>Aw</w:t>
      </w:r>
      <w:r w:rsidRPr="002C4028">
        <w:rPr>
          <w:rFonts w:ascii="Verdana" w:hAnsi="Verdana" w:eastAsia="Times New Roman" w:cs="Times New Roman"/>
          <w:i/>
          <w:iCs/>
          <w:sz w:val="18"/>
          <w:szCs w:val="18"/>
          <w:lang w:eastAsia="nl-NL"/>
        </w:rPr>
        <w:t>) concreet krijgt bij het opstellen, actualiseren en handhaven van richtlijnen rond de beleidswaarde en op welke wijze wordt gemonitord of nadere aanscherping van het handboek of aanvullende uniformering nodig is.</w:t>
      </w:r>
    </w:p>
    <w:p w:rsidRPr="002C4028" w:rsidR="005D77D5" w:rsidP="008C589A" w14:paraId="03F1F9BE" w14:textId="276341C1">
      <w:pPr>
        <w:spacing w:after="0"/>
        <w:rPr>
          <w:rFonts w:ascii="Verdana" w:hAnsi="Verdana" w:cs="Times New Roman"/>
          <w:sz w:val="18"/>
          <w:szCs w:val="18"/>
        </w:rPr>
      </w:pPr>
      <w:r w:rsidRPr="002C4028">
        <w:rPr>
          <w:rFonts w:ascii="Verdana" w:hAnsi="Verdana" w:cs="Times New Roman"/>
          <w:b/>
          <w:bCs/>
          <w:sz w:val="18"/>
          <w:szCs w:val="18"/>
        </w:rPr>
        <w:br/>
      </w:r>
      <w:r w:rsidRPr="002C4028">
        <w:rPr>
          <w:rFonts w:ascii="Verdana" w:hAnsi="Verdana" w:cs="Times New Roman"/>
          <w:sz w:val="18"/>
          <w:szCs w:val="18"/>
        </w:rPr>
        <w:t xml:space="preserve">De </w:t>
      </w:r>
      <w:r w:rsidR="00551DD0">
        <w:rPr>
          <w:rFonts w:ascii="Verdana" w:hAnsi="Verdana" w:cs="Times New Roman"/>
          <w:sz w:val="18"/>
          <w:szCs w:val="18"/>
        </w:rPr>
        <w:t>Aw</w:t>
      </w:r>
      <w:r w:rsidR="00551DD0">
        <w:rPr>
          <w:rFonts w:ascii="Verdana" w:hAnsi="Verdana" w:cs="Times New Roman"/>
          <w:sz w:val="18"/>
          <w:szCs w:val="18"/>
        </w:rPr>
        <w:t xml:space="preserve"> </w:t>
      </w:r>
      <w:r w:rsidRPr="002C4028">
        <w:rPr>
          <w:rFonts w:ascii="Verdana" w:hAnsi="Verdana" w:cs="Times New Roman"/>
          <w:sz w:val="18"/>
          <w:szCs w:val="18"/>
        </w:rPr>
        <w:t xml:space="preserve">is verantwoordelijk voor het opstellen van het </w:t>
      </w:r>
      <w:r w:rsidRPr="002C4028" w:rsidR="00AB0033">
        <w:rPr>
          <w:rFonts w:ascii="Verdana" w:hAnsi="Verdana" w:cs="Times New Roman"/>
          <w:sz w:val="18"/>
          <w:szCs w:val="18"/>
        </w:rPr>
        <w:t>H</w:t>
      </w:r>
      <w:r w:rsidRPr="002C4028">
        <w:rPr>
          <w:rFonts w:ascii="Verdana" w:hAnsi="Verdana" w:cs="Times New Roman"/>
          <w:sz w:val="18"/>
          <w:szCs w:val="18"/>
        </w:rPr>
        <w:t>andboek beleidswaarde</w:t>
      </w:r>
      <w:r w:rsidRPr="002C4028" w:rsidR="00AB0033">
        <w:rPr>
          <w:rFonts w:ascii="Verdana" w:hAnsi="Verdana" w:cs="Times New Roman"/>
          <w:sz w:val="18"/>
          <w:szCs w:val="18"/>
        </w:rPr>
        <w:t>, dat vanaf 2026 het Handboek marktwaardering</w:t>
      </w:r>
      <w:r w:rsidRPr="002C4028" w:rsidR="00293586">
        <w:rPr>
          <w:rFonts w:ascii="Verdana" w:hAnsi="Verdana" w:cs="Times New Roman"/>
          <w:sz w:val="18"/>
          <w:szCs w:val="18"/>
        </w:rPr>
        <w:t xml:space="preserve"> zal vervangen</w:t>
      </w:r>
      <w:r w:rsidRPr="002C4028">
        <w:rPr>
          <w:rFonts w:ascii="Verdana" w:hAnsi="Verdana" w:cs="Times New Roman"/>
          <w:sz w:val="18"/>
          <w:szCs w:val="18"/>
        </w:rPr>
        <w:t>. Net als bij het Handboek marktwaarde</w:t>
      </w:r>
      <w:r w:rsidRPr="002C4028" w:rsidR="00D32EA8">
        <w:rPr>
          <w:rFonts w:ascii="Verdana" w:hAnsi="Verdana" w:cs="Times New Roman"/>
          <w:sz w:val="18"/>
          <w:szCs w:val="18"/>
        </w:rPr>
        <w:t>ring</w:t>
      </w:r>
      <w:r w:rsidRPr="002C4028">
        <w:rPr>
          <w:rFonts w:ascii="Verdana" w:hAnsi="Verdana" w:cs="Times New Roman"/>
          <w:sz w:val="18"/>
          <w:szCs w:val="18"/>
        </w:rPr>
        <w:t xml:space="preserve"> doet de </w:t>
      </w:r>
      <w:r w:rsidRPr="002C4028">
        <w:rPr>
          <w:rFonts w:ascii="Verdana" w:hAnsi="Verdana" w:cs="Times New Roman"/>
          <w:sz w:val="18"/>
          <w:szCs w:val="18"/>
        </w:rPr>
        <w:t>Aw</w:t>
      </w:r>
      <w:r w:rsidRPr="002C4028">
        <w:rPr>
          <w:rFonts w:ascii="Verdana" w:hAnsi="Verdana" w:cs="Times New Roman"/>
          <w:sz w:val="18"/>
          <w:szCs w:val="18"/>
        </w:rPr>
        <w:t xml:space="preserve"> dat in </w:t>
      </w:r>
      <w:r w:rsidRPr="002C4028" w:rsidR="00D32EA8">
        <w:rPr>
          <w:rFonts w:ascii="Verdana" w:hAnsi="Verdana" w:cs="Times New Roman"/>
          <w:sz w:val="18"/>
          <w:szCs w:val="18"/>
        </w:rPr>
        <w:t xml:space="preserve">nauwe </w:t>
      </w:r>
      <w:r w:rsidRPr="002C4028">
        <w:rPr>
          <w:rFonts w:ascii="Verdana" w:hAnsi="Verdana" w:cs="Times New Roman"/>
          <w:sz w:val="18"/>
          <w:szCs w:val="18"/>
        </w:rPr>
        <w:t xml:space="preserve">afstemming met vertegenwoordigers van </w:t>
      </w:r>
      <w:r w:rsidRPr="002C4028" w:rsidR="00D32EA8">
        <w:rPr>
          <w:rFonts w:ascii="Verdana" w:hAnsi="Verdana" w:cs="Times New Roman"/>
          <w:sz w:val="18"/>
          <w:szCs w:val="18"/>
        </w:rPr>
        <w:t>woning</w:t>
      </w:r>
      <w:r w:rsidRPr="002C4028">
        <w:rPr>
          <w:rFonts w:ascii="Verdana" w:hAnsi="Verdana" w:cs="Times New Roman"/>
          <w:sz w:val="18"/>
          <w:szCs w:val="18"/>
        </w:rPr>
        <w:t xml:space="preserve">corporaties, accountants, </w:t>
      </w:r>
      <w:r w:rsidRPr="002C4028" w:rsidR="0060622E">
        <w:rPr>
          <w:rFonts w:ascii="Verdana" w:hAnsi="Verdana" w:cs="Times New Roman"/>
          <w:sz w:val="18"/>
          <w:szCs w:val="18"/>
        </w:rPr>
        <w:t xml:space="preserve">softwareleveranciers, </w:t>
      </w:r>
      <w:r w:rsidRPr="002C4028">
        <w:rPr>
          <w:rFonts w:ascii="Verdana" w:hAnsi="Verdana" w:cs="Times New Roman"/>
          <w:sz w:val="18"/>
          <w:szCs w:val="18"/>
        </w:rPr>
        <w:t xml:space="preserve">WSW en het ministerie van BZK. </w:t>
      </w:r>
      <w:r w:rsidRPr="002C4028" w:rsidR="00D32EA8">
        <w:rPr>
          <w:rFonts w:ascii="Verdana" w:hAnsi="Verdana" w:cs="Times New Roman"/>
          <w:sz w:val="18"/>
          <w:szCs w:val="18"/>
        </w:rPr>
        <w:t xml:space="preserve">De opgedane ervaringen met de huidige methode voor de beleidswaarde zijn meegenomen bij het opstellen van het nieuwe handboek beleidswaarde. Het handboek </w:t>
      </w:r>
      <w:r w:rsidR="00DC7D96">
        <w:rPr>
          <w:rFonts w:ascii="Verdana" w:hAnsi="Verdana" w:cs="Times New Roman"/>
          <w:sz w:val="18"/>
          <w:szCs w:val="18"/>
        </w:rPr>
        <w:t>is eind maart</w:t>
      </w:r>
      <w:r w:rsidR="00D64F1C">
        <w:rPr>
          <w:rFonts w:ascii="Verdana" w:hAnsi="Verdana" w:eastAsia="Times New Roman" w:cs="Times New Roman"/>
          <w:sz w:val="18"/>
          <w:szCs w:val="18"/>
          <w:lang w:eastAsia="nl-NL"/>
        </w:rPr>
        <w:t xml:space="preserve"> </w:t>
      </w:r>
      <w:r w:rsidRPr="002C4028" w:rsidR="00D64F1C">
        <w:rPr>
          <w:rFonts w:ascii="Verdana" w:hAnsi="Verdana" w:eastAsia="Times New Roman" w:cs="Times New Roman"/>
          <w:sz w:val="18"/>
          <w:szCs w:val="18"/>
          <w:lang w:eastAsia="nl-NL"/>
        </w:rPr>
        <w:t xml:space="preserve">op de </w:t>
      </w:r>
      <w:r w:rsidR="00D64F1C">
        <w:rPr>
          <w:rFonts w:ascii="Verdana" w:hAnsi="Verdana" w:eastAsia="Times New Roman" w:cs="Times New Roman"/>
          <w:sz w:val="18"/>
          <w:szCs w:val="18"/>
          <w:lang w:eastAsia="nl-NL"/>
        </w:rPr>
        <w:t>web</w:t>
      </w:r>
      <w:r w:rsidRPr="002C4028" w:rsidR="00D64F1C">
        <w:rPr>
          <w:rFonts w:ascii="Verdana" w:hAnsi="Verdana" w:eastAsia="Times New Roman" w:cs="Times New Roman"/>
          <w:sz w:val="18"/>
          <w:szCs w:val="18"/>
          <w:lang w:eastAsia="nl-NL"/>
        </w:rPr>
        <w:t xml:space="preserve">site </w:t>
      </w:r>
      <w:r w:rsidRPr="002C4028" w:rsidR="00D32EA8">
        <w:rPr>
          <w:rFonts w:ascii="Verdana" w:hAnsi="Verdana" w:cs="Times New Roman"/>
          <w:sz w:val="18"/>
          <w:szCs w:val="18"/>
        </w:rPr>
        <w:t xml:space="preserve">van de </w:t>
      </w:r>
      <w:r w:rsidRPr="002C4028" w:rsidR="00D32EA8">
        <w:rPr>
          <w:rFonts w:ascii="Verdana" w:hAnsi="Verdana" w:cs="Times New Roman"/>
          <w:sz w:val="18"/>
          <w:szCs w:val="18"/>
        </w:rPr>
        <w:t>Aw</w:t>
      </w:r>
      <w:r w:rsidR="00D64F1C">
        <w:rPr>
          <w:rFonts w:ascii="Verdana" w:hAnsi="Verdana" w:cs="Times New Roman"/>
          <w:sz w:val="18"/>
          <w:szCs w:val="18"/>
        </w:rPr>
        <w:t xml:space="preserve"> gepubliceerd</w:t>
      </w:r>
      <w:r w:rsidRPr="002C4028" w:rsidR="00D32EA8">
        <w:rPr>
          <w:rFonts w:ascii="Verdana" w:hAnsi="Verdana" w:cs="Times New Roman"/>
          <w:sz w:val="18"/>
          <w:szCs w:val="18"/>
        </w:rPr>
        <w:t xml:space="preserve">, zodat woningcorporaties hier tijdig kennis van kunnen nemen. </w:t>
      </w:r>
      <w:r w:rsidRPr="002C4028" w:rsidR="00A4796E">
        <w:rPr>
          <w:rFonts w:ascii="Verdana" w:hAnsi="Verdana" w:cs="Times New Roman"/>
          <w:sz w:val="18"/>
          <w:szCs w:val="18"/>
        </w:rPr>
        <w:t xml:space="preserve">Het idee is om dit handboek niet standaard ieder jaar te actualiseren, maar om de jaarlijkse actualisatie van de parameters separaat op de website van de </w:t>
      </w:r>
      <w:r w:rsidRPr="002C4028" w:rsidR="00A4796E">
        <w:rPr>
          <w:rFonts w:ascii="Verdana" w:hAnsi="Verdana" w:cs="Times New Roman"/>
          <w:sz w:val="18"/>
          <w:szCs w:val="18"/>
        </w:rPr>
        <w:t>Aw</w:t>
      </w:r>
      <w:r w:rsidRPr="002C4028" w:rsidR="00A4796E">
        <w:rPr>
          <w:rFonts w:ascii="Verdana" w:hAnsi="Verdana" w:cs="Times New Roman"/>
          <w:sz w:val="18"/>
          <w:szCs w:val="18"/>
        </w:rPr>
        <w:t xml:space="preserve"> te publiceren.</w:t>
      </w:r>
      <w:r w:rsidRPr="002C4028" w:rsidR="0060622E">
        <w:rPr>
          <w:rFonts w:ascii="Verdana" w:hAnsi="Verdana" w:cs="Times New Roman"/>
          <w:sz w:val="18"/>
          <w:szCs w:val="18"/>
        </w:rPr>
        <w:t xml:space="preserve"> Mochten praktijkervaringen daar aanleiding toe geven, dan kunnen in afstemming met de hiervoor genoemde partijen aanpassingen in het handboek beleidswaarde worden doorgevoerd.</w:t>
      </w:r>
      <w:r w:rsidRPr="002C4028" w:rsidR="00A4796E">
        <w:rPr>
          <w:rFonts w:ascii="Verdana" w:hAnsi="Verdana" w:cs="Times New Roman"/>
          <w:sz w:val="18"/>
          <w:szCs w:val="18"/>
        </w:rPr>
        <w:t xml:space="preserve"> </w:t>
      </w:r>
    </w:p>
    <w:p w:rsidRPr="002C4028" w:rsidR="00540586" w14:paraId="0E64B409" w14:textId="77777777">
      <w:pPr>
        <w:rPr>
          <w:rFonts w:ascii="Verdana" w:hAnsi="Verdana" w:cs="Times New Roman"/>
          <w:b/>
          <w:bCs/>
          <w:sz w:val="18"/>
          <w:szCs w:val="18"/>
        </w:rPr>
      </w:pPr>
    </w:p>
    <w:p w:rsidRPr="002C4028" w:rsidR="00540586" w:rsidP="00540586" w14:paraId="589BE363" w14:textId="77777777">
      <w:pPr>
        <w:spacing w:after="0" w:line="276" w:lineRule="auto"/>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 leden van de BBB-fractie lezen in de memorie van toelichting dat de </w:t>
      </w:r>
      <w:r w:rsidRPr="002C4028">
        <w:rPr>
          <w:rFonts w:ascii="Verdana" w:hAnsi="Verdana" w:eastAsia="Times New Roman" w:cs="Times New Roman"/>
          <w:i/>
          <w:iCs/>
          <w:sz w:val="18"/>
          <w:szCs w:val="18"/>
          <w:lang w:eastAsia="nl-NL"/>
        </w:rPr>
        <w:t>Aw</w:t>
      </w:r>
      <w:r w:rsidRPr="002C4028">
        <w:rPr>
          <w:rFonts w:ascii="Verdana" w:hAnsi="Verdana" w:eastAsia="Times New Roman" w:cs="Times New Roman"/>
          <w:i/>
          <w:iCs/>
          <w:sz w:val="18"/>
          <w:szCs w:val="18"/>
          <w:lang w:eastAsia="nl-NL"/>
        </w:rPr>
        <w:t xml:space="preserve"> "praktische oplossingen" zal inrichten voor de kleine groep corporaties die niet is aangesloten bij het WSW en dus geen gebruik kan maken van de centrale marktwaardeberekening. Kan de regering concreet maken wat deze oplossingen inhouden? Hoe wordt voorkomen dat deze vaak lokale corporaties juist met hogere kosten of een zwaardere administratieve last worden geconfronteerd?</w:t>
      </w:r>
    </w:p>
    <w:p w:rsidRPr="002C4028" w:rsidR="00540586" w:rsidP="008C589A" w14:paraId="788DCF35" w14:textId="52759E33">
      <w:pPr>
        <w:spacing w:after="0"/>
        <w:rPr>
          <w:rFonts w:ascii="Verdana" w:hAnsi="Verdana" w:cs="Times New Roman"/>
          <w:sz w:val="18"/>
          <w:szCs w:val="18"/>
        </w:rPr>
      </w:pPr>
      <w:r w:rsidRPr="002C4028">
        <w:rPr>
          <w:rFonts w:ascii="Verdana" w:hAnsi="Verdana" w:cs="Times New Roman"/>
          <w:sz w:val="18"/>
          <w:szCs w:val="18"/>
        </w:rPr>
        <w:br/>
      </w:r>
      <w:r w:rsidRPr="002C4028" w:rsidR="00E5378F">
        <w:rPr>
          <w:rFonts w:ascii="Verdana" w:hAnsi="Verdana" w:cs="Times New Roman"/>
          <w:sz w:val="18"/>
          <w:szCs w:val="18"/>
        </w:rPr>
        <w:t xml:space="preserve">De passage in de memorie van toelichting waar de leden van de BBB-fractie naar verwijzen gaat over het toezicht van de </w:t>
      </w:r>
      <w:r w:rsidRPr="002C4028" w:rsidR="00E5378F">
        <w:rPr>
          <w:rFonts w:ascii="Verdana" w:hAnsi="Verdana" w:cs="Times New Roman"/>
          <w:sz w:val="18"/>
          <w:szCs w:val="18"/>
        </w:rPr>
        <w:t>Aw</w:t>
      </w:r>
      <w:r w:rsidRPr="002C4028" w:rsidR="00E5378F">
        <w:rPr>
          <w:rFonts w:ascii="Verdana" w:hAnsi="Verdana" w:cs="Times New Roman"/>
          <w:sz w:val="18"/>
          <w:szCs w:val="18"/>
        </w:rPr>
        <w:t xml:space="preserve"> op de financiële continuïteit en op overcompensatie</w:t>
      </w:r>
      <w:r w:rsidRPr="002C4028" w:rsidR="00F26270">
        <w:rPr>
          <w:rFonts w:ascii="Verdana" w:hAnsi="Verdana" w:cs="Times New Roman"/>
          <w:sz w:val="18"/>
          <w:szCs w:val="18"/>
        </w:rPr>
        <w:t xml:space="preserve"> bij deze beperkte groep kleine corporaties</w:t>
      </w:r>
      <w:r w:rsidRPr="002C4028" w:rsidR="00E5378F">
        <w:rPr>
          <w:rFonts w:ascii="Verdana" w:hAnsi="Verdana" w:cs="Times New Roman"/>
          <w:sz w:val="18"/>
          <w:szCs w:val="18"/>
        </w:rPr>
        <w:t xml:space="preserve">. </w:t>
      </w:r>
      <w:r w:rsidRPr="002C4028" w:rsidR="00F26270">
        <w:rPr>
          <w:rFonts w:ascii="Verdana" w:hAnsi="Verdana" w:cs="Times New Roman"/>
          <w:sz w:val="18"/>
          <w:szCs w:val="18"/>
        </w:rPr>
        <w:t xml:space="preserve">De praktische oplossing die de </w:t>
      </w:r>
      <w:r w:rsidRPr="002C4028" w:rsidR="00F26270">
        <w:rPr>
          <w:rFonts w:ascii="Verdana" w:hAnsi="Verdana" w:cs="Times New Roman"/>
          <w:sz w:val="18"/>
          <w:szCs w:val="18"/>
        </w:rPr>
        <w:t>Aw</w:t>
      </w:r>
      <w:r w:rsidRPr="002C4028" w:rsidR="00F26270">
        <w:rPr>
          <w:rFonts w:ascii="Verdana" w:hAnsi="Verdana" w:cs="Times New Roman"/>
          <w:sz w:val="18"/>
          <w:szCs w:val="18"/>
        </w:rPr>
        <w:t xml:space="preserve"> v</w:t>
      </w:r>
      <w:r w:rsidRPr="002C4028" w:rsidR="00DE2480">
        <w:rPr>
          <w:rFonts w:ascii="Verdana" w:hAnsi="Verdana" w:cs="Times New Roman"/>
          <w:sz w:val="18"/>
          <w:szCs w:val="18"/>
        </w:rPr>
        <w:t xml:space="preserve">oor deze taken </w:t>
      </w:r>
      <w:r w:rsidRPr="002C4028" w:rsidR="00F26270">
        <w:rPr>
          <w:rFonts w:ascii="Verdana" w:hAnsi="Verdana" w:cs="Times New Roman"/>
          <w:sz w:val="18"/>
          <w:szCs w:val="18"/>
        </w:rPr>
        <w:t>gaat inrichten wordt op dit moment nog uitgewerkt. Hierbij wordt nadrukkelijk rekening gehouden met de administratieve lasten voor corporaties door in beginsel geen aanvullende informatie op te vragen, tenzij dit in uitzonderlijke gevallen noodzakelijk is.</w:t>
      </w:r>
    </w:p>
    <w:p w:rsidRPr="002C4028" w:rsidR="00540586" w14:paraId="78217CC6" w14:textId="77777777">
      <w:pPr>
        <w:rPr>
          <w:rFonts w:ascii="Verdana" w:hAnsi="Verdana" w:cs="Times New Roman"/>
          <w:b/>
          <w:bCs/>
          <w:sz w:val="18"/>
          <w:szCs w:val="18"/>
        </w:rPr>
      </w:pPr>
    </w:p>
    <w:p w:rsidRPr="002C4028" w:rsidR="00540586" w14:paraId="5ABAA716" w14:textId="77C23429">
      <w:pPr>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De leden van de BBB-fractie lezen dat de methodiek voor de beleidswaarde van bedrijfsmatig, maatschappelijk en zorgvastgoed op dit moment nog wordt onderzocht door de </w:t>
      </w:r>
      <w:r w:rsidRPr="002C4028">
        <w:rPr>
          <w:rFonts w:ascii="Verdana" w:hAnsi="Verdana" w:eastAsia="Times New Roman" w:cs="Times New Roman"/>
          <w:i/>
          <w:iCs/>
          <w:sz w:val="18"/>
          <w:szCs w:val="18"/>
          <w:lang w:eastAsia="nl-NL"/>
        </w:rPr>
        <w:t>Aw</w:t>
      </w:r>
      <w:r w:rsidRPr="002C4028">
        <w:rPr>
          <w:rFonts w:ascii="Verdana" w:hAnsi="Verdana" w:eastAsia="Times New Roman" w:cs="Times New Roman"/>
          <w:i/>
          <w:iCs/>
          <w:sz w:val="18"/>
          <w:szCs w:val="18"/>
          <w:lang w:eastAsia="nl-NL"/>
        </w:rPr>
        <w:t>. Wanneer is het onderzoek afgerond?</w:t>
      </w:r>
    </w:p>
    <w:p w:rsidRPr="002C4028" w:rsidR="00540586" w:rsidP="008C589A" w14:paraId="285F0A12" w14:textId="7892C5C3">
      <w:pPr>
        <w:spacing w:after="0"/>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Het</w:t>
      </w:r>
      <w:r w:rsidRPr="002C4028" w:rsidR="00F4587A">
        <w:rPr>
          <w:rFonts w:ascii="Verdana" w:hAnsi="Verdana" w:eastAsia="Times New Roman" w:cs="Times New Roman"/>
          <w:sz w:val="18"/>
          <w:szCs w:val="18"/>
          <w:lang w:eastAsia="nl-NL"/>
        </w:rPr>
        <w:t xml:space="preserve"> onderzoek </w:t>
      </w:r>
      <w:r w:rsidRPr="002C4028">
        <w:rPr>
          <w:rFonts w:ascii="Verdana" w:hAnsi="Verdana" w:eastAsia="Times New Roman" w:cs="Times New Roman"/>
          <w:sz w:val="18"/>
          <w:szCs w:val="18"/>
          <w:lang w:eastAsia="nl-NL"/>
        </w:rPr>
        <w:t xml:space="preserve">waar de leden van de BBB-fractie naar vragen </w:t>
      </w:r>
      <w:r w:rsidRPr="002C4028" w:rsidR="00F4587A">
        <w:rPr>
          <w:rFonts w:ascii="Verdana" w:hAnsi="Verdana" w:eastAsia="Times New Roman" w:cs="Times New Roman"/>
          <w:sz w:val="18"/>
          <w:szCs w:val="18"/>
          <w:lang w:eastAsia="nl-NL"/>
        </w:rPr>
        <w:t xml:space="preserve">is inmiddels afgerond en dit heeft </w:t>
      </w:r>
      <w:r w:rsidRPr="002C4028" w:rsidR="0060622E">
        <w:rPr>
          <w:rFonts w:ascii="Verdana" w:hAnsi="Verdana" w:eastAsia="Times New Roman" w:cs="Times New Roman"/>
          <w:sz w:val="18"/>
          <w:szCs w:val="18"/>
          <w:lang w:eastAsia="nl-NL"/>
        </w:rPr>
        <w:t xml:space="preserve">in overleg met de sector </w:t>
      </w:r>
      <w:r w:rsidRPr="002C4028" w:rsidR="00F4587A">
        <w:rPr>
          <w:rFonts w:ascii="Verdana" w:hAnsi="Verdana" w:eastAsia="Times New Roman" w:cs="Times New Roman"/>
          <w:sz w:val="18"/>
          <w:szCs w:val="18"/>
          <w:lang w:eastAsia="nl-NL"/>
        </w:rPr>
        <w:t xml:space="preserve">een werkbare methodiek opgeleverd om de beleidswaarde te bepalen van bedrijfsmatig, maatschappelijk en zorgvastgoed. </w:t>
      </w:r>
      <w:r w:rsidRPr="002C4028">
        <w:rPr>
          <w:rFonts w:ascii="Verdana" w:hAnsi="Verdana" w:eastAsia="Times New Roman" w:cs="Times New Roman"/>
          <w:sz w:val="18"/>
          <w:szCs w:val="18"/>
          <w:lang w:eastAsia="nl-NL"/>
        </w:rPr>
        <w:t xml:space="preserve">Deze methodiek is opgenomen in het handboek beleidswaarde dat </w:t>
      </w:r>
      <w:r w:rsidR="00DC7D96">
        <w:rPr>
          <w:rFonts w:ascii="Verdana" w:hAnsi="Verdana" w:eastAsia="Times New Roman" w:cs="Times New Roman"/>
          <w:sz w:val="18"/>
          <w:szCs w:val="18"/>
          <w:lang w:eastAsia="nl-NL"/>
        </w:rPr>
        <w:t>eind maart</w:t>
      </w:r>
      <w:r w:rsidR="00D64F1C">
        <w:rPr>
          <w:rFonts w:ascii="Verdana" w:hAnsi="Verdana" w:eastAsia="Times New Roman" w:cs="Times New Roman"/>
          <w:sz w:val="18"/>
          <w:szCs w:val="18"/>
          <w:lang w:eastAsia="nl-NL"/>
        </w:rPr>
        <w:t xml:space="preserve"> </w:t>
      </w:r>
      <w:r w:rsidRPr="002C4028">
        <w:rPr>
          <w:rFonts w:ascii="Verdana" w:hAnsi="Verdana" w:eastAsia="Times New Roman" w:cs="Times New Roman"/>
          <w:sz w:val="18"/>
          <w:szCs w:val="18"/>
          <w:lang w:eastAsia="nl-NL"/>
        </w:rPr>
        <w:t xml:space="preserve">op de </w:t>
      </w:r>
      <w:r w:rsidR="00D64F1C">
        <w:rPr>
          <w:rFonts w:ascii="Verdana" w:hAnsi="Verdana" w:eastAsia="Times New Roman" w:cs="Times New Roman"/>
          <w:sz w:val="18"/>
          <w:szCs w:val="18"/>
          <w:lang w:eastAsia="nl-NL"/>
        </w:rPr>
        <w:t>web</w:t>
      </w:r>
      <w:r w:rsidRPr="002C4028">
        <w:rPr>
          <w:rFonts w:ascii="Verdana" w:hAnsi="Verdana" w:eastAsia="Times New Roman" w:cs="Times New Roman"/>
          <w:sz w:val="18"/>
          <w:szCs w:val="18"/>
          <w:lang w:eastAsia="nl-NL"/>
        </w:rPr>
        <w:t xml:space="preserve">site van de </w:t>
      </w:r>
      <w:r w:rsidRPr="002C4028">
        <w:rPr>
          <w:rFonts w:ascii="Verdana" w:hAnsi="Verdana" w:eastAsia="Times New Roman" w:cs="Times New Roman"/>
          <w:sz w:val="18"/>
          <w:szCs w:val="18"/>
          <w:lang w:eastAsia="nl-NL"/>
        </w:rPr>
        <w:t>Aw</w:t>
      </w:r>
      <w:r w:rsidRPr="002C4028">
        <w:rPr>
          <w:rFonts w:ascii="Verdana" w:hAnsi="Verdana" w:eastAsia="Times New Roman" w:cs="Times New Roman"/>
          <w:sz w:val="18"/>
          <w:szCs w:val="18"/>
          <w:lang w:eastAsia="nl-NL"/>
        </w:rPr>
        <w:t xml:space="preserve"> </w:t>
      </w:r>
      <w:r w:rsidR="00DC7D96">
        <w:rPr>
          <w:rFonts w:ascii="Verdana" w:hAnsi="Verdana" w:eastAsia="Times New Roman" w:cs="Times New Roman"/>
          <w:sz w:val="18"/>
          <w:szCs w:val="18"/>
          <w:lang w:eastAsia="nl-NL"/>
        </w:rPr>
        <w:t>is</w:t>
      </w:r>
      <w:r w:rsidR="00D64F1C">
        <w:rPr>
          <w:rFonts w:ascii="Verdana" w:hAnsi="Verdana" w:eastAsia="Times New Roman" w:cs="Times New Roman"/>
          <w:sz w:val="18"/>
          <w:szCs w:val="18"/>
          <w:lang w:eastAsia="nl-NL"/>
        </w:rPr>
        <w:t xml:space="preserve"> </w:t>
      </w:r>
      <w:r w:rsidRPr="002C4028">
        <w:rPr>
          <w:rFonts w:ascii="Verdana" w:hAnsi="Verdana" w:eastAsia="Times New Roman" w:cs="Times New Roman"/>
          <w:sz w:val="18"/>
          <w:szCs w:val="18"/>
          <w:lang w:eastAsia="nl-NL"/>
        </w:rPr>
        <w:t>gepubliceerd.</w:t>
      </w:r>
    </w:p>
    <w:p w:rsidRPr="002C4028" w:rsidR="00540586" w14:paraId="07B5C153" w14:textId="77777777">
      <w:pPr>
        <w:rPr>
          <w:rFonts w:ascii="Verdana" w:hAnsi="Verdana" w:eastAsia="Times New Roman" w:cs="Times New Roman"/>
          <w:sz w:val="18"/>
          <w:szCs w:val="18"/>
          <w:lang w:eastAsia="nl-NL"/>
        </w:rPr>
      </w:pPr>
    </w:p>
    <w:p w:rsidRPr="002C4028" w:rsidR="00540586" w14:paraId="6917C443" w14:textId="64DA117A">
      <w:pPr>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 xml:space="preserve">Wat gebeurt er met de solvabiliteit- en continuïteitsoordelen van corporaties als de beleidswaarde substantieel lager uitvalt dan de huidige marktwaarde? Welke effecten heeft dit op hun </w:t>
      </w:r>
      <w:r w:rsidRPr="002C4028">
        <w:rPr>
          <w:rFonts w:ascii="Verdana" w:hAnsi="Verdana" w:eastAsia="Times New Roman" w:cs="Times New Roman"/>
          <w:i/>
          <w:iCs/>
          <w:sz w:val="18"/>
          <w:szCs w:val="18"/>
          <w:lang w:eastAsia="nl-NL"/>
        </w:rPr>
        <w:t>leenruimte</w:t>
      </w:r>
      <w:r w:rsidRPr="002C4028">
        <w:rPr>
          <w:rFonts w:ascii="Verdana" w:hAnsi="Verdana" w:eastAsia="Times New Roman" w:cs="Times New Roman"/>
          <w:i/>
          <w:iCs/>
          <w:sz w:val="18"/>
          <w:szCs w:val="18"/>
          <w:lang w:eastAsia="nl-NL"/>
        </w:rPr>
        <w:t>?</w:t>
      </w:r>
    </w:p>
    <w:p w:rsidRPr="002C4028" w:rsidR="00540586" w:rsidP="008C589A" w14:paraId="15CFF32A" w14:textId="0D6DCB15">
      <w:pPr>
        <w:spacing w:after="0"/>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Het</w:t>
      </w:r>
      <w:r w:rsidRPr="002C4028" w:rsidR="00BC443F">
        <w:rPr>
          <w:rFonts w:ascii="Verdana" w:hAnsi="Verdana" w:eastAsia="Times New Roman" w:cs="Times New Roman"/>
          <w:sz w:val="18"/>
          <w:szCs w:val="18"/>
          <w:lang w:eastAsia="nl-NL"/>
        </w:rPr>
        <w:t xml:space="preserve"> voorliggende wetsvoorstel ziet </w:t>
      </w:r>
      <w:r w:rsidRPr="002C4028">
        <w:rPr>
          <w:rFonts w:ascii="Verdana" w:hAnsi="Verdana" w:eastAsia="Times New Roman" w:cs="Times New Roman"/>
          <w:sz w:val="18"/>
          <w:szCs w:val="18"/>
          <w:lang w:eastAsia="nl-NL"/>
        </w:rPr>
        <w:t xml:space="preserve">enkel </w:t>
      </w:r>
      <w:r w:rsidRPr="002C4028" w:rsidR="00BC443F">
        <w:rPr>
          <w:rFonts w:ascii="Verdana" w:hAnsi="Verdana" w:eastAsia="Times New Roman" w:cs="Times New Roman"/>
          <w:sz w:val="18"/>
          <w:szCs w:val="18"/>
          <w:lang w:eastAsia="nl-NL"/>
        </w:rPr>
        <w:t xml:space="preserve">op </w:t>
      </w:r>
      <w:r w:rsidRPr="002C4028">
        <w:rPr>
          <w:rFonts w:ascii="Verdana" w:hAnsi="Verdana" w:eastAsia="Times New Roman" w:cs="Times New Roman"/>
          <w:sz w:val="18"/>
          <w:szCs w:val="18"/>
          <w:lang w:eastAsia="nl-NL"/>
        </w:rPr>
        <w:t xml:space="preserve">een wijziging van </w:t>
      </w:r>
      <w:r w:rsidRPr="002C4028" w:rsidR="00BC443F">
        <w:rPr>
          <w:rFonts w:ascii="Verdana" w:hAnsi="Verdana" w:eastAsia="Times New Roman" w:cs="Times New Roman"/>
          <w:sz w:val="18"/>
          <w:szCs w:val="18"/>
          <w:lang w:eastAsia="nl-NL"/>
        </w:rPr>
        <w:t>de waarderingsgrondslag voor de jaarrekening</w:t>
      </w:r>
      <w:r w:rsidRPr="002C4028" w:rsidR="00C353A7">
        <w:rPr>
          <w:rFonts w:ascii="Verdana" w:hAnsi="Verdana" w:eastAsia="Times New Roman" w:cs="Times New Roman"/>
          <w:sz w:val="18"/>
          <w:szCs w:val="18"/>
          <w:lang w:eastAsia="nl-NL"/>
        </w:rPr>
        <w:t>.</w:t>
      </w:r>
      <w:r w:rsidRPr="002C4028">
        <w:rPr>
          <w:rFonts w:ascii="Verdana" w:hAnsi="Verdana" w:eastAsia="Times New Roman" w:cs="Times New Roman"/>
          <w:sz w:val="18"/>
          <w:szCs w:val="18"/>
          <w:lang w:eastAsia="nl-NL"/>
        </w:rPr>
        <w:t xml:space="preserve"> E</w:t>
      </w:r>
      <w:r w:rsidRPr="002C4028" w:rsidR="00BC443F">
        <w:rPr>
          <w:rFonts w:ascii="Verdana" w:hAnsi="Verdana" w:eastAsia="Times New Roman" w:cs="Times New Roman"/>
          <w:sz w:val="18"/>
          <w:szCs w:val="18"/>
          <w:lang w:eastAsia="nl-NL"/>
        </w:rPr>
        <w:t xml:space="preserve">r </w:t>
      </w:r>
      <w:r w:rsidRPr="002C4028" w:rsidR="00C353A7">
        <w:rPr>
          <w:rFonts w:ascii="Verdana" w:hAnsi="Verdana" w:eastAsia="Times New Roman" w:cs="Times New Roman"/>
          <w:sz w:val="18"/>
          <w:szCs w:val="18"/>
          <w:lang w:eastAsia="nl-NL"/>
        </w:rPr>
        <w:t xml:space="preserve">wordt </w:t>
      </w:r>
      <w:r w:rsidRPr="002C4028" w:rsidR="00BC443F">
        <w:rPr>
          <w:rFonts w:ascii="Verdana" w:hAnsi="Verdana" w:eastAsia="Times New Roman" w:cs="Times New Roman"/>
          <w:sz w:val="18"/>
          <w:szCs w:val="18"/>
          <w:lang w:eastAsia="nl-NL"/>
        </w:rPr>
        <w:t xml:space="preserve">geen wijziging voorgesteld in het financiële beoordelingskader van </w:t>
      </w:r>
      <w:r w:rsidR="00C17BF1">
        <w:rPr>
          <w:rFonts w:ascii="Verdana" w:hAnsi="Verdana" w:eastAsia="Times New Roman" w:cs="Times New Roman"/>
          <w:sz w:val="18"/>
          <w:szCs w:val="18"/>
          <w:lang w:eastAsia="nl-NL"/>
        </w:rPr>
        <w:t xml:space="preserve">de </w:t>
      </w:r>
      <w:r w:rsidRPr="002C4028" w:rsidR="00BC443F">
        <w:rPr>
          <w:rFonts w:ascii="Verdana" w:hAnsi="Verdana" w:eastAsia="Times New Roman" w:cs="Times New Roman"/>
          <w:sz w:val="18"/>
          <w:szCs w:val="18"/>
          <w:lang w:eastAsia="nl-NL"/>
        </w:rPr>
        <w:t>Aw</w:t>
      </w:r>
      <w:r w:rsidRPr="002C4028" w:rsidR="00BC443F">
        <w:rPr>
          <w:rFonts w:ascii="Verdana" w:hAnsi="Verdana" w:eastAsia="Times New Roman" w:cs="Times New Roman"/>
          <w:sz w:val="18"/>
          <w:szCs w:val="18"/>
          <w:lang w:eastAsia="nl-NL"/>
        </w:rPr>
        <w:t xml:space="preserve"> en WSW.</w:t>
      </w:r>
      <w:r w:rsidRPr="002C4028" w:rsidR="00F122A2">
        <w:rPr>
          <w:rFonts w:ascii="Verdana" w:hAnsi="Verdana" w:eastAsia="Times New Roman" w:cs="Times New Roman"/>
          <w:sz w:val="18"/>
          <w:szCs w:val="18"/>
          <w:lang w:eastAsia="nl-NL"/>
        </w:rPr>
        <w:t xml:space="preserve"> In dit beoordelingskader worden de solvabiliteitsratio en de </w:t>
      </w:r>
      <w:r w:rsidRPr="00C17BF1" w:rsidR="00F122A2">
        <w:rPr>
          <w:rFonts w:ascii="Verdana" w:hAnsi="Verdana" w:eastAsia="Times New Roman" w:cs="Times New Roman"/>
          <w:i/>
          <w:iCs/>
          <w:sz w:val="18"/>
          <w:szCs w:val="18"/>
          <w:lang w:eastAsia="nl-NL"/>
        </w:rPr>
        <w:t>loan-to-value</w:t>
      </w:r>
      <w:r w:rsidRPr="002C4028" w:rsidR="00F122A2">
        <w:rPr>
          <w:rFonts w:ascii="Verdana" w:hAnsi="Verdana" w:eastAsia="Times New Roman" w:cs="Times New Roman"/>
          <w:sz w:val="18"/>
          <w:szCs w:val="18"/>
          <w:lang w:eastAsia="nl-NL"/>
        </w:rPr>
        <w:t xml:space="preserve"> gebaseerd op de beleidswaarde en de dekkingsratio en </w:t>
      </w:r>
      <w:r w:rsidRPr="002C4028" w:rsidR="00F122A2">
        <w:rPr>
          <w:rFonts w:ascii="Verdana" w:hAnsi="Verdana" w:eastAsia="Times New Roman" w:cs="Times New Roman"/>
          <w:sz w:val="18"/>
          <w:szCs w:val="18"/>
          <w:lang w:eastAsia="nl-NL"/>
        </w:rPr>
        <w:t>onderpandsratio</w:t>
      </w:r>
      <w:r w:rsidRPr="002C4028" w:rsidR="00F122A2">
        <w:rPr>
          <w:rFonts w:ascii="Verdana" w:hAnsi="Verdana" w:eastAsia="Times New Roman" w:cs="Times New Roman"/>
          <w:sz w:val="18"/>
          <w:szCs w:val="18"/>
          <w:lang w:eastAsia="nl-NL"/>
        </w:rPr>
        <w:t xml:space="preserve"> op de marktwaarde. Dat blijft ongewijzigd, waarmee dit wetsvoorstel geen effect heeft op de </w:t>
      </w:r>
      <w:r w:rsidRPr="002C4028" w:rsidR="00F122A2">
        <w:rPr>
          <w:rFonts w:ascii="Verdana" w:hAnsi="Verdana" w:eastAsia="Times New Roman" w:cs="Times New Roman"/>
          <w:sz w:val="18"/>
          <w:szCs w:val="18"/>
          <w:lang w:eastAsia="nl-NL"/>
        </w:rPr>
        <w:t>leenruimte</w:t>
      </w:r>
      <w:r w:rsidRPr="002C4028" w:rsidR="00F122A2">
        <w:rPr>
          <w:rFonts w:ascii="Verdana" w:hAnsi="Verdana" w:eastAsia="Times New Roman" w:cs="Times New Roman"/>
          <w:sz w:val="18"/>
          <w:szCs w:val="18"/>
          <w:lang w:eastAsia="nl-NL"/>
        </w:rPr>
        <w:t xml:space="preserve"> van corporaties.</w:t>
      </w:r>
    </w:p>
    <w:p w:rsidRPr="002C4028" w:rsidR="00540586" w14:paraId="38B794B7" w14:textId="77777777">
      <w:pPr>
        <w:rPr>
          <w:rFonts w:ascii="Verdana" w:hAnsi="Verdana" w:eastAsia="Times New Roman" w:cs="Times New Roman"/>
          <w:sz w:val="18"/>
          <w:szCs w:val="18"/>
          <w:lang w:eastAsia="nl-NL"/>
        </w:rPr>
      </w:pPr>
    </w:p>
    <w:p w:rsidRPr="002C4028" w:rsidR="00540586" w14:paraId="7091116E" w14:textId="4500947E">
      <w:pPr>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Kan de regering inzichtelijk maken wat de impact is op corporaties in krimpregio’s, waar de marktwaarde vaak al lager ligt?</w:t>
      </w:r>
    </w:p>
    <w:p w:rsidR="007A6260" w14:paraId="6FF59AE7" w14:textId="543EAC04">
      <w:pPr>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Het klopt dat de marktwaarde in krimpgebieden doorgaans lager ligt dan het landelijk gemiddelde. </w:t>
      </w:r>
      <w:r w:rsidR="00A81B8E">
        <w:rPr>
          <w:rFonts w:ascii="Verdana" w:hAnsi="Verdana" w:eastAsia="Times New Roman" w:cs="Times New Roman"/>
          <w:sz w:val="18"/>
          <w:szCs w:val="18"/>
          <w:lang w:eastAsia="nl-NL"/>
        </w:rPr>
        <w:t xml:space="preserve">Uit de marktverkenning die voorafgaand aan deze wijziging is gedaan is gebleken dat een centraal waarderingsmodel ook voor deze gebieden een goed alternatief kan zijn voor het Handboek marktwaardering. </w:t>
      </w:r>
      <w:r w:rsidRPr="002C4028">
        <w:rPr>
          <w:rFonts w:ascii="Verdana" w:hAnsi="Verdana" w:eastAsia="Times New Roman" w:cs="Times New Roman"/>
          <w:sz w:val="18"/>
          <w:szCs w:val="18"/>
          <w:lang w:eastAsia="nl-NL"/>
        </w:rPr>
        <w:t xml:space="preserve">Het is </w:t>
      </w:r>
      <w:r w:rsidR="00A81B8E">
        <w:rPr>
          <w:rFonts w:ascii="Verdana" w:hAnsi="Verdana" w:eastAsia="Times New Roman" w:cs="Times New Roman"/>
          <w:sz w:val="18"/>
          <w:szCs w:val="18"/>
          <w:lang w:eastAsia="nl-NL"/>
        </w:rPr>
        <w:t xml:space="preserve">op basis hiervan </w:t>
      </w:r>
      <w:r w:rsidRPr="002C4028">
        <w:rPr>
          <w:rFonts w:ascii="Verdana" w:hAnsi="Verdana" w:eastAsia="Times New Roman" w:cs="Times New Roman"/>
          <w:sz w:val="18"/>
          <w:szCs w:val="18"/>
          <w:lang w:eastAsia="nl-NL"/>
        </w:rPr>
        <w:t>niet de verwachting dat de centrale marktwaardering tot heel andere uitkomsten zal leiden.</w:t>
      </w:r>
    </w:p>
    <w:p w:rsidRPr="002C4028" w:rsidR="00C821CE" w14:paraId="32D9F6CE" w14:textId="5AC919F4">
      <w:pPr>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Corporaties met veel bezit in </w:t>
      </w:r>
      <w:r w:rsidRPr="002C4028" w:rsidR="00FE2D55">
        <w:rPr>
          <w:rFonts w:ascii="Verdana" w:hAnsi="Verdana" w:eastAsia="Times New Roman" w:cs="Times New Roman"/>
          <w:sz w:val="18"/>
          <w:szCs w:val="18"/>
          <w:lang w:eastAsia="nl-NL"/>
        </w:rPr>
        <w:t>full</w:t>
      </w:r>
      <w:r w:rsidRPr="002C4028">
        <w:rPr>
          <w:rFonts w:ascii="Verdana" w:hAnsi="Verdana" w:eastAsia="Times New Roman" w:cs="Times New Roman"/>
          <w:sz w:val="18"/>
          <w:szCs w:val="18"/>
          <w:lang w:eastAsia="nl-NL"/>
        </w:rPr>
        <w:t>regio</w:t>
      </w:r>
      <w:r w:rsidRPr="002C4028" w:rsidR="008A4FAC">
        <w:rPr>
          <w:rFonts w:ascii="Verdana" w:hAnsi="Verdana" w:eastAsia="Times New Roman" w:cs="Times New Roman"/>
          <w:sz w:val="18"/>
          <w:szCs w:val="18"/>
          <w:lang w:eastAsia="nl-NL"/>
        </w:rPr>
        <w:t>’</w:t>
      </w:r>
      <w:r w:rsidRPr="002C4028">
        <w:rPr>
          <w:rFonts w:ascii="Verdana" w:hAnsi="Verdana" w:eastAsia="Times New Roman" w:cs="Times New Roman"/>
          <w:sz w:val="18"/>
          <w:szCs w:val="18"/>
          <w:lang w:eastAsia="nl-NL"/>
        </w:rPr>
        <w:t>s</w:t>
      </w:r>
      <w:r w:rsidRPr="002C4028" w:rsidR="00FE2D55">
        <w:rPr>
          <w:rFonts w:ascii="Verdana" w:hAnsi="Verdana" w:eastAsia="Times New Roman" w:cs="Times New Roman"/>
          <w:sz w:val="18"/>
          <w:szCs w:val="18"/>
          <w:lang w:eastAsia="nl-NL"/>
        </w:rPr>
        <w:t xml:space="preserve"> (regio’s</w:t>
      </w:r>
      <w:r w:rsidRPr="002C4028">
        <w:rPr>
          <w:rFonts w:ascii="Verdana" w:hAnsi="Verdana" w:eastAsia="Times New Roman" w:cs="Times New Roman"/>
          <w:sz w:val="18"/>
          <w:szCs w:val="18"/>
          <w:lang w:eastAsia="nl-NL"/>
        </w:rPr>
        <w:t xml:space="preserve"> </w:t>
      </w:r>
      <w:r w:rsidRPr="002C4028" w:rsidR="008A4FAC">
        <w:rPr>
          <w:rFonts w:ascii="Verdana" w:hAnsi="Verdana" w:eastAsia="Times New Roman" w:cs="Times New Roman"/>
          <w:sz w:val="18"/>
          <w:szCs w:val="18"/>
          <w:lang w:eastAsia="nl-NL"/>
        </w:rPr>
        <w:t>die voorheen w</w:t>
      </w:r>
      <w:r w:rsidRPr="002C4028">
        <w:rPr>
          <w:rFonts w:ascii="Verdana" w:hAnsi="Verdana" w:eastAsia="Times New Roman" w:cs="Times New Roman"/>
          <w:sz w:val="18"/>
          <w:szCs w:val="18"/>
          <w:lang w:eastAsia="nl-NL"/>
        </w:rPr>
        <w:t>aren</w:t>
      </w:r>
      <w:r w:rsidRPr="002C4028" w:rsidR="008A4FAC">
        <w:rPr>
          <w:rFonts w:ascii="Verdana" w:hAnsi="Verdana" w:eastAsia="Times New Roman" w:cs="Times New Roman"/>
          <w:sz w:val="18"/>
          <w:szCs w:val="18"/>
          <w:lang w:eastAsia="nl-NL"/>
        </w:rPr>
        <w:t xml:space="preserve"> aangewezen als </w:t>
      </w:r>
      <w:r w:rsidRPr="002C4028">
        <w:rPr>
          <w:rFonts w:ascii="Verdana" w:hAnsi="Verdana" w:eastAsia="Times New Roman" w:cs="Times New Roman"/>
          <w:sz w:val="18"/>
          <w:szCs w:val="18"/>
          <w:lang w:eastAsia="nl-NL"/>
        </w:rPr>
        <w:t>k</w:t>
      </w:r>
      <w:r w:rsidRPr="002C4028" w:rsidR="002962B6">
        <w:rPr>
          <w:rFonts w:ascii="Verdana" w:hAnsi="Verdana" w:eastAsia="Times New Roman" w:cs="Times New Roman"/>
          <w:sz w:val="18"/>
          <w:szCs w:val="18"/>
          <w:lang w:eastAsia="nl-NL"/>
        </w:rPr>
        <w:t>rimp</w:t>
      </w:r>
      <w:r w:rsidRPr="002C4028">
        <w:rPr>
          <w:rFonts w:ascii="Verdana" w:hAnsi="Verdana" w:eastAsia="Times New Roman" w:cs="Times New Roman"/>
          <w:sz w:val="18"/>
          <w:szCs w:val="18"/>
          <w:lang w:eastAsia="nl-NL"/>
        </w:rPr>
        <w:t>gebied</w:t>
      </w:r>
      <w:r w:rsidRPr="002C4028" w:rsidR="00FE2D55">
        <w:rPr>
          <w:rFonts w:ascii="Verdana" w:hAnsi="Verdana" w:eastAsia="Times New Roman" w:cs="Times New Roman"/>
          <w:sz w:val="18"/>
          <w:szCs w:val="18"/>
          <w:lang w:eastAsia="nl-NL"/>
        </w:rPr>
        <w:t>)</w:t>
      </w:r>
      <w:r w:rsidRPr="002C4028" w:rsidR="002962B6">
        <w:rPr>
          <w:rFonts w:ascii="Verdana" w:hAnsi="Verdana" w:eastAsia="Times New Roman" w:cs="Times New Roman"/>
          <w:sz w:val="18"/>
          <w:szCs w:val="18"/>
          <w:lang w:eastAsia="nl-NL"/>
        </w:rPr>
        <w:t xml:space="preserve"> </w:t>
      </w:r>
      <w:r w:rsidRPr="002C4028">
        <w:rPr>
          <w:rFonts w:ascii="Verdana" w:hAnsi="Verdana" w:eastAsia="Times New Roman" w:cs="Times New Roman"/>
          <w:sz w:val="18"/>
          <w:szCs w:val="18"/>
          <w:lang w:eastAsia="nl-NL"/>
        </w:rPr>
        <w:t xml:space="preserve">zijn op dit moment </w:t>
      </w:r>
      <w:r w:rsidRPr="002C4028" w:rsidR="00FE2D55">
        <w:rPr>
          <w:rFonts w:ascii="Verdana" w:hAnsi="Verdana" w:eastAsia="Times New Roman" w:cs="Times New Roman"/>
          <w:sz w:val="18"/>
          <w:szCs w:val="18"/>
          <w:lang w:eastAsia="nl-NL"/>
        </w:rPr>
        <w:t xml:space="preserve">nog </w:t>
      </w:r>
      <w:r w:rsidRPr="002C4028">
        <w:rPr>
          <w:rFonts w:ascii="Verdana" w:hAnsi="Verdana" w:eastAsia="Times New Roman" w:cs="Times New Roman"/>
          <w:sz w:val="18"/>
          <w:szCs w:val="18"/>
          <w:lang w:eastAsia="nl-NL"/>
        </w:rPr>
        <w:t>verplicht om hun bezit te w</w:t>
      </w:r>
      <w:r w:rsidRPr="002C4028" w:rsidR="002962B6">
        <w:rPr>
          <w:rFonts w:ascii="Verdana" w:hAnsi="Verdana" w:eastAsia="Times New Roman" w:cs="Times New Roman"/>
          <w:sz w:val="18"/>
          <w:szCs w:val="18"/>
          <w:lang w:eastAsia="nl-NL"/>
        </w:rPr>
        <w:t>aarderen</w:t>
      </w:r>
      <w:r w:rsidRPr="002C4028">
        <w:rPr>
          <w:rFonts w:ascii="Verdana" w:hAnsi="Verdana" w:eastAsia="Times New Roman" w:cs="Times New Roman"/>
          <w:sz w:val="18"/>
          <w:szCs w:val="18"/>
          <w:lang w:eastAsia="nl-NL"/>
        </w:rPr>
        <w:t xml:space="preserve"> met de zogenaamde full versie van het Handboek marktwaardering. </w:t>
      </w:r>
      <w:r w:rsidRPr="002C4028" w:rsidR="00DA6AB6">
        <w:rPr>
          <w:rFonts w:ascii="Verdana" w:hAnsi="Verdana" w:eastAsia="Times New Roman" w:cs="Times New Roman"/>
          <w:sz w:val="18"/>
          <w:szCs w:val="18"/>
          <w:lang w:eastAsia="nl-NL"/>
        </w:rPr>
        <w:t>Vanwege de hogere taxatiekosten die hiermee gemoeid zijn</w:t>
      </w:r>
      <w:r w:rsidRPr="002C4028">
        <w:rPr>
          <w:rFonts w:ascii="Verdana" w:hAnsi="Verdana" w:eastAsia="Times New Roman" w:cs="Times New Roman"/>
          <w:sz w:val="18"/>
          <w:szCs w:val="18"/>
          <w:lang w:eastAsia="nl-NL"/>
        </w:rPr>
        <w:t xml:space="preserve"> vormt de marktwaardering voor deze corporaties een aanzienlijk zwaardere administratieve last dan voor corporaties die gebruik maken van de basisversie. De overgang naar </w:t>
      </w:r>
      <w:r w:rsidRPr="002C4028" w:rsidR="00FE2D55">
        <w:rPr>
          <w:rFonts w:ascii="Verdana" w:hAnsi="Verdana" w:eastAsia="Times New Roman" w:cs="Times New Roman"/>
          <w:sz w:val="18"/>
          <w:szCs w:val="18"/>
          <w:lang w:eastAsia="nl-NL"/>
        </w:rPr>
        <w:t>de centrale marktwaardering zorgt voor deze corporaties daarom voor een relatief grotere besparing van administratieve lasten.</w:t>
      </w:r>
    </w:p>
    <w:p w:rsidRPr="002C4028" w:rsidR="008A0F8C" w14:paraId="03C4DAC1" w14:textId="1BA5C5FF">
      <w:pPr>
        <w:rPr>
          <w:rFonts w:ascii="Verdana" w:hAnsi="Verdana" w:eastAsia="Times New Roman" w:cs="Times New Roman"/>
          <w:i/>
          <w:iCs/>
          <w:sz w:val="18"/>
          <w:szCs w:val="18"/>
          <w:lang w:eastAsia="nl-NL"/>
        </w:rPr>
      </w:pPr>
      <w:r w:rsidRPr="002C4028">
        <w:rPr>
          <w:rFonts w:ascii="Verdana" w:hAnsi="Verdana" w:eastAsia="Times New Roman" w:cs="Times New Roman"/>
          <w:i/>
          <w:iCs/>
          <w:sz w:val="18"/>
          <w:szCs w:val="18"/>
          <w:lang w:eastAsia="nl-NL"/>
        </w:rPr>
        <w:t>Kan de regering specificeren hoe de geraamde lastenverlichting van € 29 miljoen is berekend, en welke aannames daaraan ten grondslag liggen?</w:t>
      </w:r>
    </w:p>
    <w:p w:rsidRPr="002C4028" w:rsidR="008A0F8C" w:rsidP="008C589A" w14:paraId="179026BA" w14:textId="405B6553">
      <w:pPr>
        <w:spacing w:after="0"/>
        <w:rPr>
          <w:rFonts w:ascii="Verdana" w:hAnsi="Verdana" w:eastAsia="Times New Roman" w:cs="Times New Roman"/>
          <w:sz w:val="18"/>
          <w:szCs w:val="18"/>
          <w:lang w:eastAsia="nl-NL"/>
        </w:rPr>
      </w:pPr>
      <w:r w:rsidRPr="002C4028">
        <w:rPr>
          <w:rFonts w:ascii="Verdana" w:hAnsi="Verdana" w:eastAsia="Times New Roman" w:cs="Times New Roman"/>
          <w:sz w:val="18"/>
          <w:szCs w:val="18"/>
          <w:lang w:eastAsia="nl-NL"/>
        </w:rPr>
        <w:t xml:space="preserve">Voor de raming van de administratieve lastenvermindering is </w:t>
      </w:r>
      <w:r w:rsidRPr="002C4028" w:rsidR="00425687">
        <w:rPr>
          <w:rFonts w:ascii="Verdana" w:hAnsi="Verdana" w:eastAsia="Times New Roman" w:cs="Times New Roman"/>
          <w:sz w:val="18"/>
          <w:szCs w:val="18"/>
          <w:lang w:eastAsia="nl-NL"/>
        </w:rPr>
        <w:t xml:space="preserve">het regeldrukonderzoek </w:t>
      </w:r>
      <w:r w:rsidRPr="002C4028" w:rsidR="00A252E7">
        <w:rPr>
          <w:rFonts w:ascii="Verdana" w:hAnsi="Verdana" w:eastAsia="Times New Roman" w:cs="Times New Roman"/>
          <w:sz w:val="18"/>
          <w:szCs w:val="18"/>
          <w:lang w:eastAsia="nl-NL"/>
        </w:rPr>
        <w:t xml:space="preserve">uitgevoerd door </w:t>
      </w:r>
      <w:r w:rsidRPr="002C4028" w:rsidR="00A252E7">
        <w:rPr>
          <w:rFonts w:ascii="Verdana" w:hAnsi="Verdana" w:eastAsia="Times New Roman" w:cs="Times New Roman"/>
          <w:sz w:val="18"/>
          <w:szCs w:val="18"/>
          <w:lang w:eastAsia="nl-NL"/>
        </w:rPr>
        <w:t>Sira</w:t>
      </w:r>
      <w:r w:rsidRPr="002C4028" w:rsidR="00A252E7">
        <w:rPr>
          <w:rFonts w:ascii="Verdana" w:hAnsi="Verdana" w:eastAsia="Times New Roman" w:cs="Times New Roman"/>
          <w:sz w:val="18"/>
          <w:szCs w:val="18"/>
          <w:lang w:eastAsia="nl-NL"/>
        </w:rPr>
        <w:t xml:space="preserve"> Consulting </w:t>
      </w:r>
      <w:r w:rsidRPr="002C4028" w:rsidR="00425687">
        <w:rPr>
          <w:rFonts w:ascii="Verdana" w:hAnsi="Verdana" w:eastAsia="Times New Roman" w:cs="Times New Roman"/>
          <w:sz w:val="18"/>
          <w:szCs w:val="18"/>
          <w:lang w:eastAsia="nl-NL"/>
        </w:rPr>
        <w:t xml:space="preserve">bij de invoering van de marktwaarde in 2017 als </w:t>
      </w:r>
      <w:r w:rsidRPr="002C4028" w:rsidR="00A252E7">
        <w:rPr>
          <w:rFonts w:ascii="Verdana" w:hAnsi="Verdana" w:eastAsia="Times New Roman" w:cs="Times New Roman"/>
          <w:sz w:val="18"/>
          <w:szCs w:val="18"/>
          <w:lang w:eastAsia="nl-NL"/>
        </w:rPr>
        <w:t>vertrekpunt</w:t>
      </w:r>
      <w:r w:rsidRPr="002C4028" w:rsidR="00425687">
        <w:rPr>
          <w:rFonts w:ascii="Verdana" w:hAnsi="Verdana" w:eastAsia="Times New Roman" w:cs="Times New Roman"/>
          <w:sz w:val="18"/>
          <w:szCs w:val="18"/>
          <w:lang w:eastAsia="nl-NL"/>
        </w:rPr>
        <w:t xml:space="preserve"> genomen. Uit dit onderzoek kwam de inschatting dat de regeldruk in de corporatiesector door invoering van de marktwaardering structureel met ruim € 25 miljoen zou toenemen.</w:t>
      </w:r>
      <w:r w:rsidRPr="002C4028" w:rsidR="00A252E7">
        <w:rPr>
          <w:rFonts w:ascii="Verdana" w:hAnsi="Verdana" w:eastAsia="Times New Roman" w:cs="Times New Roman"/>
          <w:sz w:val="18"/>
          <w:szCs w:val="18"/>
          <w:lang w:eastAsia="nl-NL"/>
        </w:rPr>
        <w:t xml:space="preserve"> Vervolgens zijn de onderliggende bedragen aangepast aan het actuele prijspeil en aan de actuele (grotere) omvang van de corporatiesector.</w:t>
      </w:r>
      <w:r w:rsidRPr="002C4028" w:rsidR="00A47C0C">
        <w:rPr>
          <w:rFonts w:ascii="Verdana" w:hAnsi="Verdana" w:eastAsia="Times New Roman" w:cs="Times New Roman"/>
          <w:sz w:val="18"/>
          <w:szCs w:val="18"/>
          <w:lang w:eastAsia="nl-NL"/>
        </w:rPr>
        <w:t xml:space="preserve"> Ook is gekeken naar alle regeldrukaspecten die in het eerdere regeldrukonderzoek zijn geïdentificeerd en is een inschatting gemaakt van welke regeldrukaspecten zouden verdwijnen of verminderen. De aannames die hieraan ten grondslag liggen zijn uitgewerkt in paragraaf 3.1 van de memorie van toelichting.</w:t>
      </w:r>
    </w:p>
    <w:p w:rsidRPr="002C4028" w:rsidR="008A0F8C" w14:paraId="472A0064" w14:textId="77777777">
      <w:pPr>
        <w:rPr>
          <w:rFonts w:ascii="Verdana" w:hAnsi="Verdana" w:eastAsia="Times New Roman" w:cs="Times New Roman"/>
          <w:sz w:val="18"/>
          <w:szCs w:val="18"/>
          <w:lang w:eastAsia="nl-NL"/>
        </w:rPr>
      </w:pPr>
    </w:p>
    <w:p w:rsidRPr="002C4028" w:rsidR="008A0F8C" w14:paraId="771F0A9A" w14:textId="34C1C22F">
      <w:pPr>
        <w:rPr>
          <w:rFonts w:ascii="Verdana" w:hAnsi="Verdana" w:cs="Times New Roman"/>
          <w:b/>
          <w:bCs/>
          <w:i/>
          <w:iCs/>
          <w:sz w:val="18"/>
          <w:szCs w:val="18"/>
        </w:rPr>
      </w:pPr>
      <w:r w:rsidRPr="002C4028">
        <w:rPr>
          <w:rFonts w:ascii="Verdana" w:hAnsi="Verdana" w:eastAsia="Times New Roman" w:cs="Times New Roman"/>
          <w:i/>
          <w:iCs/>
          <w:sz w:val="18"/>
          <w:szCs w:val="18"/>
          <w:lang w:eastAsia="nl-NL"/>
        </w:rPr>
        <w:t xml:space="preserve">Wie is uiteindelijk eindverantwoordelijk wanneer de financiële continuïteit van een corporatie in gevaar komt onder het nieuwe toezichtkader, en hoe wordt voorkomen dat verantwoordelijkheden tussen de </w:t>
      </w:r>
      <w:r w:rsidRPr="002C4028">
        <w:rPr>
          <w:rFonts w:ascii="Verdana" w:hAnsi="Verdana" w:eastAsia="Times New Roman" w:cs="Times New Roman"/>
          <w:i/>
          <w:iCs/>
          <w:sz w:val="18"/>
          <w:szCs w:val="18"/>
          <w:lang w:eastAsia="nl-NL"/>
        </w:rPr>
        <w:t>Aw</w:t>
      </w:r>
      <w:r w:rsidRPr="002C4028">
        <w:rPr>
          <w:rFonts w:ascii="Verdana" w:hAnsi="Verdana" w:eastAsia="Times New Roman" w:cs="Times New Roman"/>
          <w:i/>
          <w:iCs/>
          <w:sz w:val="18"/>
          <w:szCs w:val="18"/>
          <w:lang w:eastAsia="nl-NL"/>
        </w:rPr>
        <w:t xml:space="preserve"> en het WSW diffuus worden?</w:t>
      </w:r>
    </w:p>
    <w:p w:rsidR="008A68BB" w14:paraId="293E7AD8" w14:textId="44B30970">
      <w:pPr>
        <w:rPr>
          <w:rFonts w:ascii="Verdana" w:hAnsi="Verdana" w:cs="Times New Roman"/>
          <w:sz w:val="18"/>
          <w:szCs w:val="18"/>
        </w:rPr>
      </w:pPr>
      <w:r>
        <w:rPr>
          <w:rFonts w:ascii="Verdana" w:hAnsi="Verdana" w:cs="Times New Roman"/>
          <w:sz w:val="18"/>
          <w:szCs w:val="18"/>
        </w:rPr>
        <w:t xml:space="preserve">De </w:t>
      </w:r>
      <w:r w:rsidRPr="002C4028" w:rsidR="005D3DE4">
        <w:rPr>
          <w:rFonts w:ascii="Verdana" w:hAnsi="Verdana" w:cs="Times New Roman"/>
          <w:sz w:val="18"/>
          <w:szCs w:val="18"/>
        </w:rPr>
        <w:t>Aw</w:t>
      </w:r>
      <w:r w:rsidRPr="002C4028" w:rsidR="005D3DE4">
        <w:rPr>
          <w:rFonts w:ascii="Verdana" w:hAnsi="Verdana" w:cs="Times New Roman"/>
          <w:sz w:val="18"/>
          <w:szCs w:val="18"/>
        </w:rPr>
        <w:t xml:space="preserve"> en WSW hebben allebei een rol in het toezicht op de financiële continuïteit van woningcorporaties. Voor </w:t>
      </w:r>
      <w:r>
        <w:rPr>
          <w:rFonts w:ascii="Verdana" w:hAnsi="Verdana" w:cs="Times New Roman"/>
          <w:sz w:val="18"/>
          <w:szCs w:val="18"/>
        </w:rPr>
        <w:t xml:space="preserve">de </w:t>
      </w:r>
      <w:r w:rsidRPr="002C4028" w:rsidR="005D3DE4">
        <w:rPr>
          <w:rFonts w:ascii="Verdana" w:hAnsi="Verdana" w:cs="Times New Roman"/>
          <w:sz w:val="18"/>
          <w:szCs w:val="18"/>
        </w:rPr>
        <w:t>Aw</w:t>
      </w:r>
      <w:r w:rsidRPr="002C4028" w:rsidR="005D3DE4">
        <w:rPr>
          <w:rFonts w:ascii="Verdana" w:hAnsi="Verdana" w:cs="Times New Roman"/>
          <w:sz w:val="18"/>
          <w:szCs w:val="18"/>
        </w:rPr>
        <w:t xml:space="preserve"> is deze toezichtstaak geformuleerd in de Woningwet. Voor WSW volgt dit uit hun rol als borgingsvoorziening</w:t>
      </w:r>
      <w:r w:rsidRPr="002C4028" w:rsidR="00FD08AC">
        <w:rPr>
          <w:rFonts w:ascii="Verdana" w:hAnsi="Verdana" w:cs="Times New Roman"/>
          <w:sz w:val="18"/>
          <w:szCs w:val="18"/>
        </w:rPr>
        <w:t xml:space="preserve">. </w:t>
      </w:r>
      <w:r>
        <w:rPr>
          <w:rFonts w:ascii="Verdana" w:hAnsi="Verdana" w:cs="Times New Roman"/>
          <w:sz w:val="18"/>
          <w:szCs w:val="18"/>
        </w:rPr>
        <w:t xml:space="preserve">De </w:t>
      </w:r>
      <w:r w:rsidRPr="002C4028" w:rsidR="00FD08AC">
        <w:rPr>
          <w:rFonts w:ascii="Verdana" w:hAnsi="Verdana" w:cs="Times New Roman"/>
          <w:sz w:val="18"/>
          <w:szCs w:val="18"/>
        </w:rPr>
        <w:t>Aw</w:t>
      </w:r>
      <w:r w:rsidRPr="002C4028" w:rsidR="00FD08AC">
        <w:rPr>
          <w:rFonts w:ascii="Verdana" w:hAnsi="Verdana" w:cs="Times New Roman"/>
          <w:sz w:val="18"/>
          <w:szCs w:val="18"/>
        </w:rPr>
        <w:t xml:space="preserve"> en WSW hebben in het gezamenlijk beoordelingskader de</w:t>
      </w:r>
      <w:r w:rsidRPr="002C4028" w:rsidR="008E0367">
        <w:rPr>
          <w:rFonts w:ascii="Verdana" w:hAnsi="Verdana" w:cs="Times New Roman"/>
          <w:sz w:val="18"/>
          <w:szCs w:val="18"/>
        </w:rPr>
        <w:t xml:space="preserve"> taakverdeling en</w:t>
      </w:r>
      <w:r w:rsidRPr="002C4028" w:rsidR="00FD08AC">
        <w:rPr>
          <w:rFonts w:ascii="Verdana" w:hAnsi="Verdana" w:cs="Times New Roman"/>
          <w:sz w:val="18"/>
          <w:szCs w:val="18"/>
        </w:rPr>
        <w:t xml:space="preserve"> concrete invulling van het toezicht op de financiële continuïteit</w:t>
      </w:r>
      <w:r w:rsidRPr="002C4028" w:rsidR="008E0367">
        <w:rPr>
          <w:rFonts w:ascii="Verdana" w:hAnsi="Verdana" w:cs="Times New Roman"/>
          <w:sz w:val="18"/>
          <w:szCs w:val="18"/>
        </w:rPr>
        <w:t xml:space="preserve"> </w:t>
      </w:r>
      <w:r w:rsidRPr="002C4028" w:rsidR="00FD08AC">
        <w:rPr>
          <w:rFonts w:ascii="Verdana" w:hAnsi="Verdana" w:cs="Times New Roman"/>
          <w:sz w:val="18"/>
          <w:szCs w:val="18"/>
        </w:rPr>
        <w:t xml:space="preserve">vastgelegd. </w:t>
      </w:r>
      <w:r w:rsidRPr="002C4028">
        <w:rPr>
          <w:rFonts w:ascii="Verdana" w:hAnsi="Verdana" w:cs="Times New Roman"/>
          <w:sz w:val="18"/>
          <w:szCs w:val="18"/>
        </w:rPr>
        <w:t xml:space="preserve">Opgemerkt wordt dat het </w:t>
      </w:r>
      <w:r w:rsidRPr="002C4028">
        <w:rPr>
          <w:rFonts w:ascii="Verdana" w:hAnsi="Verdana" w:cs="Times New Roman"/>
          <w:sz w:val="18"/>
          <w:szCs w:val="18"/>
        </w:rPr>
        <w:t>toezichtskader</w:t>
      </w:r>
      <w:r w:rsidRPr="002C4028">
        <w:rPr>
          <w:rFonts w:ascii="Verdana" w:hAnsi="Verdana" w:cs="Times New Roman"/>
          <w:sz w:val="18"/>
          <w:szCs w:val="18"/>
        </w:rPr>
        <w:t xml:space="preserve"> </w:t>
      </w:r>
      <w:r w:rsidRPr="002C4028" w:rsidR="00DA6AB6">
        <w:rPr>
          <w:rFonts w:ascii="Verdana" w:hAnsi="Verdana" w:cs="Times New Roman"/>
          <w:sz w:val="18"/>
          <w:szCs w:val="18"/>
        </w:rPr>
        <w:t xml:space="preserve">met het voorliggende wetsvoorstel </w:t>
      </w:r>
      <w:r w:rsidRPr="002C4028">
        <w:rPr>
          <w:rFonts w:ascii="Verdana" w:hAnsi="Verdana" w:cs="Times New Roman"/>
          <w:sz w:val="18"/>
          <w:szCs w:val="18"/>
        </w:rPr>
        <w:t>ongewijzig</w:t>
      </w:r>
      <w:r w:rsidRPr="002C4028" w:rsidR="005D3DE4">
        <w:rPr>
          <w:rFonts w:ascii="Verdana" w:hAnsi="Verdana" w:cs="Times New Roman"/>
          <w:sz w:val="18"/>
          <w:szCs w:val="18"/>
        </w:rPr>
        <w:t xml:space="preserve">d blijft, waarmee er ook geen verandering </w:t>
      </w:r>
      <w:r w:rsidRPr="002C4028" w:rsidR="008E0367">
        <w:rPr>
          <w:rFonts w:ascii="Verdana" w:hAnsi="Verdana" w:cs="Times New Roman"/>
          <w:sz w:val="18"/>
          <w:szCs w:val="18"/>
        </w:rPr>
        <w:t>optreedt</w:t>
      </w:r>
      <w:r w:rsidRPr="002C4028" w:rsidR="005D3DE4">
        <w:rPr>
          <w:rFonts w:ascii="Verdana" w:hAnsi="Verdana" w:cs="Times New Roman"/>
          <w:sz w:val="18"/>
          <w:szCs w:val="18"/>
        </w:rPr>
        <w:t xml:space="preserve"> in de verantwoordelijkheidsverdeling tussen </w:t>
      </w:r>
      <w:r>
        <w:rPr>
          <w:rFonts w:ascii="Verdana" w:hAnsi="Verdana" w:cs="Times New Roman"/>
          <w:sz w:val="18"/>
          <w:szCs w:val="18"/>
        </w:rPr>
        <w:t xml:space="preserve">de </w:t>
      </w:r>
      <w:r w:rsidRPr="002C4028" w:rsidR="005D3DE4">
        <w:rPr>
          <w:rFonts w:ascii="Verdana" w:hAnsi="Verdana" w:cs="Times New Roman"/>
          <w:sz w:val="18"/>
          <w:szCs w:val="18"/>
        </w:rPr>
        <w:t>Aw</w:t>
      </w:r>
      <w:r w:rsidRPr="002C4028" w:rsidR="005D3DE4">
        <w:rPr>
          <w:rFonts w:ascii="Verdana" w:hAnsi="Verdana" w:cs="Times New Roman"/>
          <w:sz w:val="18"/>
          <w:szCs w:val="18"/>
        </w:rPr>
        <w:t xml:space="preserve"> en WSW.</w:t>
      </w:r>
    </w:p>
    <w:p w:rsidR="009A3F86" w:rsidP="009A3F86" w14:paraId="66081004" w14:textId="77777777"/>
    <w:p w:rsidRPr="009A3F86" w:rsidR="009A3F86" w:rsidP="009A3F86" w14:paraId="720F22C4" w14:textId="0354C4A1">
      <w:pPr>
        <w:rPr>
          <w:rFonts w:ascii="Verdana" w:hAnsi="Verdana"/>
          <w:sz w:val="18"/>
          <w:szCs w:val="18"/>
        </w:rPr>
      </w:pPr>
      <w:r w:rsidRPr="009A3F86">
        <w:rPr>
          <w:rFonts w:ascii="Verdana" w:hAnsi="Verdana"/>
          <w:sz w:val="18"/>
          <w:szCs w:val="18"/>
        </w:rPr>
        <w:t>De Minister van Volkshuisvesting en Ruimtelijke Ordening</w:t>
      </w:r>
      <w:r w:rsidRPr="009A3F86">
        <w:rPr>
          <w:rFonts w:ascii="Verdana" w:hAnsi="Verdana"/>
          <w:i/>
          <w:sz w:val="18"/>
          <w:szCs w:val="18"/>
        </w:rPr>
        <w:t>,</w:t>
      </w:r>
    </w:p>
    <w:p w:rsidRPr="009A3F86" w:rsidR="009A3F86" w:rsidP="009A3F86" w14:paraId="49B59F08" w14:textId="77777777">
      <w:pPr>
        <w:rPr>
          <w:rFonts w:ascii="Verdana" w:hAnsi="Verdana"/>
          <w:sz w:val="18"/>
          <w:szCs w:val="18"/>
        </w:rPr>
      </w:pPr>
    </w:p>
    <w:p w:rsidRPr="009A3F86" w:rsidR="009A3F86" w:rsidP="009A3F86" w14:paraId="57A2CA0D" w14:textId="77777777">
      <w:pPr>
        <w:rPr>
          <w:rFonts w:ascii="Verdana" w:hAnsi="Verdana"/>
          <w:sz w:val="18"/>
          <w:szCs w:val="18"/>
        </w:rPr>
      </w:pPr>
    </w:p>
    <w:p w:rsidRPr="009A3F86" w:rsidR="009A3F86" w:rsidP="009A3F86" w14:paraId="1B2E2DE4" w14:textId="77777777">
      <w:pPr>
        <w:rPr>
          <w:rFonts w:ascii="Verdana" w:hAnsi="Verdana"/>
          <w:sz w:val="18"/>
          <w:szCs w:val="18"/>
        </w:rPr>
      </w:pPr>
    </w:p>
    <w:p w:rsidRPr="009A3F86" w:rsidR="009A3F86" w:rsidP="009A3F86" w14:paraId="55A33D26" w14:textId="77777777">
      <w:pPr>
        <w:rPr>
          <w:rFonts w:ascii="Verdana" w:hAnsi="Verdana"/>
          <w:sz w:val="18"/>
          <w:szCs w:val="18"/>
        </w:rPr>
      </w:pPr>
    </w:p>
    <w:p w:rsidRPr="009A3F86" w:rsidR="009A3F86" w:rsidP="009A3F86" w14:paraId="7575D296" w14:textId="77777777">
      <w:pPr>
        <w:rPr>
          <w:rFonts w:ascii="Verdana" w:hAnsi="Verdana"/>
          <w:sz w:val="18"/>
          <w:szCs w:val="18"/>
        </w:rPr>
      </w:pPr>
      <w:r w:rsidRPr="009A3F86">
        <w:rPr>
          <w:rFonts w:ascii="Verdana" w:hAnsi="Verdana"/>
          <w:sz w:val="18"/>
          <w:szCs w:val="18"/>
        </w:rPr>
        <w:t>Elanor</w:t>
      </w:r>
      <w:r w:rsidRPr="009A3F86">
        <w:rPr>
          <w:rFonts w:ascii="Verdana" w:hAnsi="Verdana"/>
          <w:sz w:val="18"/>
          <w:szCs w:val="18"/>
        </w:rPr>
        <w:t xml:space="preserve"> </w:t>
      </w:r>
      <w:r w:rsidRPr="009A3F86">
        <w:rPr>
          <w:rFonts w:ascii="Verdana" w:hAnsi="Verdana"/>
          <w:sz w:val="18"/>
          <w:szCs w:val="18"/>
        </w:rPr>
        <w:t>Boekholt-O'Sullivan</w:t>
      </w:r>
    </w:p>
    <w:p w:rsidRPr="002C4028" w:rsidR="009A3F86" w14:paraId="7D599DFE" w14:textId="77777777">
      <w:pPr>
        <w:rPr>
          <w:rFonts w:ascii="Verdana" w:hAnsi="Verdana" w:cs="Times New Roman"/>
          <w:sz w:val="18"/>
          <w:szCs w:val="18"/>
        </w:rPr>
      </w:pPr>
    </w:p>
    <w:sectPr>
      <w:footerReference w:type="default" r:id="rI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7715118"/>
      <w:docPartObj>
        <w:docPartGallery w:val="Page Numbers (Bottom of Page)"/>
        <w:docPartUnique/>
      </w:docPartObj>
    </w:sdtPr>
    <w:sdtContent>
      <w:p w:rsidR="00CB263C" w14:paraId="16576DE6" w14:textId="14321F2B">
        <w:pPr>
          <w:pStyle w:val="Footer"/>
          <w:jc w:val="right"/>
        </w:pPr>
        <w:r>
          <w:fldChar w:fldCharType="begin"/>
        </w:r>
        <w:r>
          <w:instrText>PAGE   \* MERGEFORMAT</w:instrText>
        </w:r>
        <w:r>
          <w:fldChar w:fldCharType="separate"/>
        </w:r>
        <w:r>
          <w:t>2</w:t>
        </w:r>
        <w:r>
          <w:fldChar w:fldCharType="end"/>
        </w:r>
      </w:p>
    </w:sdtContent>
  </w:sdt>
  <w:p w:rsidR="00CB263C" w14:paraId="32F026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36D0" w:rsidP="005F7780" w14:paraId="76A53B87" w14:textId="77777777">
      <w:pPr>
        <w:spacing w:after="0" w:line="240" w:lineRule="auto"/>
      </w:pPr>
      <w:r>
        <w:separator/>
      </w:r>
    </w:p>
  </w:footnote>
  <w:footnote w:type="continuationSeparator" w:id="1">
    <w:p w:rsidR="00A636D0" w:rsidP="005F7780" w14:paraId="0D54CEB9" w14:textId="77777777">
      <w:pPr>
        <w:spacing w:after="0" w:line="240" w:lineRule="auto"/>
      </w:pPr>
      <w:r>
        <w:continuationSeparator/>
      </w:r>
    </w:p>
  </w:footnote>
  <w:footnote w:id="2">
    <w:p w:rsidR="00AD03E5" w:rsidRPr="006F7551" w14:paraId="736FD2D6" w14:textId="24F5B183">
      <w:pPr>
        <w:pStyle w:val="FootnoteText"/>
        <w:rPr>
          <w:rFonts w:ascii="Verdana" w:hAnsi="Verdana" w:cs="Times New Roman"/>
          <w:sz w:val="16"/>
          <w:szCs w:val="16"/>
        </w:rPr>
      </w:pPr>
      <w:r w:rsidRPr="006F7551">
        <w:rPr>
          <w:rStyle w:val="FootnoteReference"/>
          <w:rFonts w:ascii="Verdana" w:hAnsi="Verdana" w:cs="Times New Roman"/>
          <w:sz w:val="16"/>
          <w:szCs w:val="16"/>
        </w:rPr>
        <w:footnoteRef/>
      </w:r>
      <w:r w:rsidRPr="006F7551">
        <w:rPr>
          <w:rFonts w:ascii="Verdana" w:hAnsi="Verdana" w:cs="Times New Roman"/>
          <w:sz w:val="16"/>
          <w:szCs w:val="16"/>
        </w:rPr>
        <w:t xml:space="preserve"> Kamerstukken II</w:t>
      </w:r>
      <w:r w:rsidR="006F7551">
        <w:rPr>
          <w:rFonts w:ascii="Verdana" w:hAnsi="Verdana" w:cs="Times New Roman"/>
          <w:sz w:val="16"/>
          <w:szCs w:val="16"/>
        </w:rPr>
        <w:t xml:space="preserve"> </w:t>
      </w:r>
      <w:r w:rsidRPr="006F7551">
        <w:rPr>
          <w:rFonts w:ascii="Verdana" w:hAnsi="Verdana" w:cs="Times New Roman"/>
          <w:sz w:val="16"/>
          <w:szCs w:val="16"/>
        </w:rPr>
        <w:t>2022/23, 29 453, nr. 563</w:t>
      </w:r>
      <w:r w:rsidR="0054709A">
        <w:rPr>
          <w:rFonts w:ascii="Verdana" w:hAnsi="Verdana" w:cs="Times New Roman"/>
          <w:sz w:val="16"/>
          <w:szCs w:val="16"/>
        </w:rPr>
        <w:t xml:space="preserve">. </w:t>
      </w:r>
    </w:p>
  </w:footnote>
  <w:footnote w:id="3">
    <w:p w:rsidR="005F7780" w:rsidRPr="006F7551" w14:paraId="5FB13B8D" w14:textId="244CDF93">
      <w:pPr>
        <w:pStyle w:val="FootnoteText"/>
        <w:rPr>
          <w:rFonts w:ascii="Verdana" w:hAnsi="Verdana"/>
          <w:sz w:val="16"/>
          <w:szCs w:val="16"/>
        </w:rPr>
      </w:pPr>
      <w:r w:rsidRPr="006F7551">
        <w:rPr>
          <w:rStyle w:val="FootnoteReference"/>
          <w:rFonts w:ascii="Verdana" w:hAnsi="Verdana" w:cs="Times New Roman"/>
          <w:sz w:val="16"/>
          <w:szCs w:val="16"/>
        </w:rPr>
        <w:footnoteRef/>
      </w:r>
      <w:r w:rsidRPr="006F7551">
        <w:rPr>
          <w:rFonts w:ascii="Verdana" w:hAnsi="Verdana" w:cs="Times New Roman"/>
          <w:sz w:val="16"/>
          <w:szCs w:val="16"/>
        </w:rPr>
        <w:t xml:space="preserve"> </w:t>
      </w:r>
      <w:r w:rsidR="00865ACC">
        <w:rPr>
          <w:rFonts w:ascii="Verdana" w:hAnsi="Verdana" w:cs="Times New Roman"/>
          <w:sz w:val="16"/>
          <w:szCs w:val="16"/>
        </w:rPr>
        <w:t xml:space="preserve">Zie: </w:t>
      </w:r>
      <w:hyperlink r:id="rId1" w:history="1">
        <w:r w:rsidRPr="00D00894" w:rsidR="00C17BF1">
          <w:rPr>
            <w:rStyle w:val="Hyperlink"/>
            <w:rFonts w:ascii="Verdana" w:hAnsi="Verdana" w:cs="Times New Roman"/>
            <w:sz w:val="16"/>
            <w:szCs w:val="16"/>
          </w:rPr>
          <w:t>www.wsw.nl/over-wsw/nieuws-publicaties/laatste-nieuws/nieuwsdetail/wijzigingen-in-relatie-tot-marktwaarde</w:t>
        </w:r>
      </w:hyperlink>
      <w:r w:rsidR="00C17BF1">
        <w:rPr>
          <w:rFonts w:ascii="Verdana" w:hAnsi="Verdana" w:cs="Times New Roman"/>
          <w:sz w:val="16"/>
          <w:szCs w:val="16"/>
        </w:rPr>
        <w:t xml:space="preserve">. </w:t>
      </w:r>
    </w:p>
  </w:footnote>
  <w:footnote w:id="4">
    <w:p w:rsidR="00851564" w:rsidRPr="006F7551" w:rsidP="00851564" w14:paraId="485C9C6F" w14:textId="048FE0FE">
      <w:pPr>
        <w:pStyle w:val="FootnoteText"/>
        <w:rPr>
          <w:rFonts w:ascii="Verdana" w:hAnsi="Verdana" w:cs="Times New Roman"/>
          <w:sz w:val="16"/>
          <w:szCs w:val="16"/>
        </w:rPr>
      </w:pPr>
      <w:r w:rsidRPr="006F7551">
        <w:rPr>
          <w:rStyle w:val="FootnoteReference"/>
          <w:rFonts w:ascii="Verdana" w:hAnsi="Verdana" w:cs="Times New Roman"/>
          <w:sz w:val="16"/>
          <w:szCs w:val="16"/>
        </w:rPr>
        <w:footnoteRef/>
      </w:r>
      <w:r w:rsidRPr="006F7551">
        <w:rPr>
          <w:rFonts w:ascii="Verdana" w:hAnsi="Verdana" w:cs="Times New Roman"/>
          <w:sz w:val="16"/>
          <w:szCs w:val="16"/>
        </w:rPr>
        <w:t xml:space="preserve"> </w:t>
      </w:r>
      <w:r w:rsidRPr="006F7551" w:rsidR="001C4928">
        <w:rPr>
          <w:rFonts w:ascii="Verdana" w:hAnsi="Verdana" w:cs="Times New Roman"/>
          <w:sz w:val="16"/>
          <w:szCs w:val="16"/>
        </w:rPr>
        <w:t>Kamerstukken II, vergaderjaar 2025/26, 29 453, nr. 582</w:t>
      </w:r>
      <w:r w:rsidR="00C17BF1">
        <w:rPr>
          <w:rFonts w:ascii="Verdana" w:hAnsi="Verdana" w:cs="Times New Roman"/>
          <w:sz w:val="16"/>
          <w:szCs w:val="16"/>
        </w:rPr>
        <w:t>.</w:t>
      </w:r>
    </w:p>
  </w:footnote>
  <w:footnote w:id="5">
    <w:p w:rsidR="00AC6ACB" w:rsidRPr="006F7551" w14:paraId="779EB9B6" w14:textId="072A807D">
      <w:pPr>
        <w:pStyle w:val="FootnoteText"/>
        <w:rPr>
          <w:rFonts w:ascii="Verdana" w:hAnsi="Verdana"/>
          <w:sz w:val="16"/>
          <w:szCs w:val="16"/>
        </w:rPr>
      </w:pPr>
      <w:r w:rsidRPr="006F7551">
        <w:rPr>
          <w:rStyle w:val="FootnoteReference"/>
          <w:rFonts w:ascii="Verdana" w:hAnsi="Verdana"/>
          <w:sz w:val="16"/>
          <w:szCs w:val="16"/>
        </w:rPr>
        <w:footnoteRef/>
      </w:r>
      <w:r w:rsidRPr="006F7551">
        <w:rPr>
          <w:rFonts w:ascii="Verdana" w:hAnsi="Verdana"/>
          <w:sz w:val="16"/>
          <w:szCs w:val="16"/>
        </w:rPr>
        <w:t xml:space="preserve"> </w:t>
      </w:r>
      <w:r w:rsidR="00C17BF1">
        <w:rPr>
          <w:rFonts w:ascii="Verdana" w:hAnsi="Verdana"/>
          <w:sz w:val="16"/>
          <w:szCs w:val="16"/>
        </w:rPr>
        <w:t xml:space="preserve">Zie: </w:t>
      </w:r>
      <w:hyperlink r:id="rId2" w:history="1">
        <w:r w:rsidRPr="00D00894" w:rsidR="00C17BF1">
          <w:rPr>
            <w:rStyle w:val="Hyperlink"/>
            <w:rFonts w:ascii="Verdana" w:hAnsi="Verdana"/>
            <w:sz w:val="16"/>
            <w:szCs w:val="16"/>
          </w:rPr>
          <w:t>www.wsw.nl/over-wsw/nieuws-publicaties/laatste-nieuws/nieuwsdetail/resultaten-enquete-over-gebruik-marktwaarde-door-corporaties</w:t>
        </w:r>
      </w:hyperlink>
      <w:r w:rsidR="00C17BF1">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AC1728"/>
    <w:multiLevelType w:val="hybridMultilevel"/>
    <w:tmpl w:val="CFB88336"/>
    <w:lvl w:ilvl="0">
      <w:start w:val="108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221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86"/>
    <w:rsid w:val="00016C61"/>
    <w:rsid w:val="0002310F"/>
    <w:rsid w:val="00034A5A"/>
    <w:rsid w:val="00052290"/>
    <w:rsid w:val="0007213B"/>
    <w:rsid w:val="00091523"/>
    <w:rsid w:val="000D0A6C"/>
    <w:rsid w:val="000D4310"/>
    <w:rsid w:val="0014534B"/>
    <w:rsid w:val="001B40BA"/>
    <w:rsid w:val="001C4928"/>
    <w:rsid w:val="001D1DA7"/>
    <w:rsid w:val="00206F8A"/>
    <w:rsid w:val="00207066"/>
    <w:rsid w:val="00210F51"/>
    <w:rsid w:val="00220F2B"/>
    <w:rsid w:val="00224A40"/>
    <w:rsid w:val="00242101"/>
    <w:rsid w:val="00265CCE"/>
    <w:rsid w:val="00293586"/>
    <w:rsid w:val="0029448E"/>
    <w:rsid w:val="002962B6"/>
    <w:rsid w:val="002A4C98"/>
    <w:rsid w:val="002B21BD"/>
    <w:rsid w:val="002B3B07"/>
    <w:rsid w:val="002C345D"/>
    <w:rsid w:val="002C4028"/>
    <w:rsid w:val="002F7FE9"/>
    <w:rsid w:val="00311966"/>
    <w:rsid w:val="0031330E"/>
    <w:rsid w:val="003210CC"/>
    <w:rsid w:val="00333627"/>
    <w:rsid w:val="0035617E"/>
    <w:rsid w:val="00365101"/>
    <w:rsid w:val="003718CF"/>
    <w:rsid w:val="00372E65"/>
    <w:rsid w:val="003A502B"/>
    <w:rsid w:val="003F7D28"/>
    <w:rsid w:val="00404F2B"/>
    <w:rsid w:val="00425687"/>
    <w:rsid w:val="00453472"/>
    <w:rsid w:val="00453E9F"/>
    <w:rsid w:val="00474E28"/>
    <w:rsid w:val="00487AB9"/>
    <w:rsid w:val="004C03AB"/>
    <w:rsid w:val="004D6AD4"/>
    <w:rsid w:val="00512E47"/>
    <w:rsid w:val="00514EEA"/>
    <w:rsid w:val="00521CE4"/>
    <w:rsid w:val="00540586"/>
    <w:rsid w:val="0054709A"/>
    <w:rsid w:val="00551DD0"/>
    <w:rsid w:val="00583D4F"/>
    <w:rsid w:val="005969A8"/>
    <w:rsid w:val="005B3A8C"/>
    <w:rsid w:val="005C348C"/>
    <w:rsid w:val="005D3DE4"/>
    <w:rsid w:val="005D77D5"/>
    <w:rsid w:val="005F7780"/>
    <w:rsid w:val="0060622E"/>
    <w:rsid w:val="006070D1"/>
    <w:rsid w:val="00611166"/>
    <w:rsid w:val="0061631C"/>
    <w:rsid w:val="0062002E"/>
    <w:rsid w:val="006365C6"/>
    <w:rsid w:val="0068707F"/>
    <w:rsid w:val="006B4B96"/>
    <w:rsid w:val="006D4B6F"/>
    <w:rsid w:val="006E320B"/>
    <w:rsid w:val="006F4D65"/>
    <w:rsid w:val="006F5885"/>
    <w:rsid w:val="006F7551"/>
    <w:rsid w:val="00752E5C"/>
    <w:rsid w:val="00795F73"/>
    <w:rsid w:val="007A6260"/>
    <w:rsid w:val="007B2C92"/>
    <w:rsid w:val="00822DEE"/>
    <w:rsid w:val="00851564"/>
    <w:rsid w:val="00865ACC"/>
    <w:rsid w:val="008722D7"/>
    <w:rsid w:val="008A0F8C"/>
    <w:rsid w:val="008A2484"/>
    <w:rsid w:val="008A4FAC"/>
    <w:rsid w:val="008A68BB"/>
    <w:rsid w:val="008C01F6"/>
    <w:rsid w:val="008C07F7"/>
    <w:rsid w:val="008C589A"/>
    <w:rsid w:val="008D0474"/>
    <w:rsid w:val="008E0367"/>
    <w:rsid w:val="008F50AF"/>
    <w:rsid w:val="00904EF5"/>
    <w:rsid w:val="00921353"/>
    <w:rsid w:val="00924EE8"/>
    <w:rsid w:val="009504AF"/>
    <w:rsid w:val="009948BD"/>
    <w:rsid w:val="009A3F86"/>
    <w:rsid w:val="009C0909"/>
    <w:rsid w:val="009F1035"/>
    <w:rsid w:val="009F77E7"/>
    <w:rsid w:val="00A05AB1"/>
    <w:rsid w:val="00A252E7"/>
    <w:rsid w:val="00A31229"/>
    <w:rsid w:val="00A40671"/>
    <w:rsid w:val="00A4796E"/>
    <w:rsid w:val="00A47C0C"/>
    <w:rsid w:val="00A52FDA"/>
    <w:rsid w:val="00A636D0"/>
    <w:rsid w:val="00A81B8E"/>
    <w:rsid w:val="00AA7D8D"/>
    <w:rsid w:val="00AB0033"/>
    <w:rsid w:val="00AC6ACB"/>
    <w:rsid w:val="00AD03E5"/>
    <w:rsid w:val="00AE2311"/>
    <w:rsid w:val="00BA1141"/>
    <w:rsid w:val="00BA53DF"/>
    <w:rsid w:val="00BC443F"/>
    <w:rsid w:val="00C02660"/>
    <w:rsid w:val="00C17BF1"/>
    <w:rsid w:val="00C32DF0"/>
    <w:rsid w:val="00C353A7"/>
    <w:rsid w:val="00C63726"/>
    <w:rsid w:val="00C739A3"/>
    <w:rsid w:val="00C821CE"/>
    <w:rsid w:val="00C93ACB"/>
    <w:rsid w:val="00CB263C"/>
    <w:rsid w:val="00CC6AB8"/>
    <w:rsid w:val="00D00894"/>
    <w:rsid w:val="00D32EA8"/>
    <w:rsid w:val="00D37860"/>
    <w:rsid w:val="00D46123"/>
    <w:rsid w:val="00D50B84"/>
    <w:rsid w:val="00D561A8"/>
    <w:rsid w:val="00D57ADC"/>
    <w:rsid w:val="00D64F1C"/>
    <w:rsid w:val="00D669A1"/>
    <w:rsid w:val="00D674CB"/>
    <w:rsid w:val="00D90490"/>
    <w:rsid w:val="00D92006"/>
    <w:rsid w:val="00D93A28"/>
    <w:rsid w:val="00DA6AB6"/>
    <w:rsid w:val="00DB2E82"/>
    <w:rsid w:val="00DC5A60"/>
    <w:rsid w:val="00DC7D96"/>
    <w:rsid w:val="00DE2480"/>
    <w:rsid w:val="00E279BA"/>
    <w:rsid w:val="00E50540"/>
    <w:rsid w:val="00E5378F"/>
    <w:rsid w:val="00E75531"/>
    <w:rsid w:val="00EB380F"/>
    <w:rsid w:val="00EE0DEF"/>
    <w:rsid w:val="00EE7C40"/>
    <w:rsid w:val="00EF480A"/>
    <w:rsid w:val="00F122A2"/>
    <w:rsid w:val="00F1596B"/>
    <w:rsid w:val="00F26270"/>
    <w:rsid w:val="00F454A1"/>
    <w:rsid w:val="00F4587A"/>
    <w:rsid w:val="00F5269A"/>
    <w:rsid w:val="00F61066"/>
    <w:rsid w:val="00F844A0"/>
    <w:rsid w:val="00FC1767"/>
    <w:rsid w:val="00FD08AC"/>
    <w:rsid w:val="00FE2D55"/>
    <w:rsid w:val="00FE4A6E"/>
    <w:rsid w:val="00FF3543"/>
    <w:rsid w:val="642A412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78C0AF0"/>
  <w15:chartTrackingRefBased/>
  <w15:docId w15:val="{D38D058A-9261-4888-90E3-12648AF2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586"/>
    <w:pPr>
      <w:spacing w:line="279" w:lineRule="auto"/>
    </w:pPr>
    <w:rPr>
      <w:kern w:val="0"/>
      <w:sz w:val="24"/>
      <w:szCs w:val="24"/>
      <w14:ligatures w14:val="none"/>
    </w:rPr>
  </w:style>
  <w:style w:type="paragraph" w:styleId="Heading1">
    <w:name w:val="heading 1"/>
    <w:basedOn w:val="Normal"/>
    <w:next w:val="Normal"/>
    <w:link w:val="Kop1Char"/>
    <w:uiPriority w:val="9"/>
    <w:qFormat/>
    <w:rsid w:val="00540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540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540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540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540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540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540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540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540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5405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5405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540586"/>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540586"/>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540586"/>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540586"/>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540586"/>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540586"/>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540586"/>
    <w:rPr>
      <w:rFonts w:eastAsiaTheme="majorEastAsia" w:cstheme="majorBidi"/>
      <w:color w:val="272727" w:themeColor="text1" w:themeTint="D8"/>
    </w:rPr>
  </w:style>
  <w:style w:type="paragraph" w:styleId="Title">
    <w:name w:val="Title"/>
    <w:basedOn w:val="Normal"/>
    <w:next w:val="Normal"/>
    <w:link w:val="TitelChar"/>
    <w:uiPriority w:val="10"/>
    <w:qFormat/>
    <w:rsid w:val="00540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540586"/>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5405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540586"/>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540586"/>
    <w:pPr>
      <w:spacing w:before="160"/>
      <w:jc w:val="center"/>
    </w:pPr>
    <w:rPr>
      <w:i/>
      <w:iCs/>
      <w:color w:val="404040" w:themeColor="text1" w:themeTint="BF"/>
    </w:rPr>
  </w:style>
  <w:style w:type="character" w:customStyle="1" w:styleId="CitaatChar">
    <w:name w:val="Citaat Char"/>
    <w:basedOn w:val="DefaultParagraphFont"/>
    <w:link w:val="Quote"/>
    <w:uiPriority w:val="29"/>
    <w:rsid w:val="00540586"/>
    <w:rPr>
      <w:i/>
      <w:iCs/>
      <w:color w:val="404040" w:themeColor="text1" w:themeTint="BF"/>
    </w:rPr>
  </w:style>
  <w:style w:type="paragraph" w:styleId="ListParagraph">
    <w:name w:val="List Paragraph"/>
    <w:basedOn w:val="Normal"/>
    <w:uiPriority w:val="34"/>
    <w:qFormat/>
    <w:rsid w:val="00540586"/>
    <w:pPr>
      <w:ind w:left="720"/>
      <w:contextualSpacing/>
    </w:pPr>
  </w:style>
  <w:style w:type="character" w:styleId="IntenseEmphasis">
    <w:name w:val="Intense Emphasis"/>
    <w:basedOn w:val="DefaultParagraphFont"/>
    <w:uiPriority w:val="21"/>
    <w:qFormat/>
    <w:rsid w:val="00540586"/>
    <w:rPr>
      <w:i/>
      <w:iCs/>
      <w:color w:val="2F5496" w:themeColor="accent1" w:themeShade="BF"/>
    </w:rPr>
  </w:style>
  <w:style w:type="paragraph" w:styleId="IntenseQuote">
    <w:name w:val="Intense Quote"/>
    <w:basedOn w:val="Normal"/>
    <w:next w:val="Normal"/>
    <w:link w:val="DuidelijkcitaatChar"/>
    <w:uiPriority w:val="30"/>
    <w:qFormat/>
    <w:rsid w:val="00540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540586"/>
    <w:rPr>
      <w:i/>
      <w:iCs/>
      <w:color w:val="2F5496" w:themeColor="accent1" w:themeShade="BF"/>
    </w:rPr>
  </w:style>
  <w:style w:type="character" w:styleId="IntenseReference">
    <w:name w:val="Intense Reference"/>
    <w:basedOn w:val="DefaultParagraphFont"/>
    <w:uiPriority w:val="32"/>
    <w:qFormat/>
    <w:rsid w:val="00540586"/>
    <w:rPr>
      <w:b/>
      <w:bCs/>
      <w:smallCaps/>
      <w:color w:val="2F5496" w:themeColor="accent1" w:themeShade="BF"/>
      <w:spacing w:val="5"/>
    </w:rPr>
  </w:style>
  <w:style w:type="paragraph" w:styleId="FootnoteText">
    <w:name w:val="footnote text"/>
    <w:basedOn w:val="Normal"/>
    <w:link w:val="VoetnoottekstChar"/>
    <w:uiPriority w:val="99"/>
    <w:semiHidden/>
    <w:unhideWhenUsed/>
    <w:rsid w:val="005F7780"/>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5F7780"/>
    <w:rPr>
      <w:kern w:val="0"/>
      <w:sz w:val="20"/>
      <w:szCs w:val="20"/>
      <w14:ligatures w14:val="none"/>
    </w:rPr>
  </w:style>
  <w:style w:type="character" w:styleId="FootnoteReference">
    <w:name w:val="footnote reference"/>
    <w:basedOn w:val="DefaultParagraphFont"/>
    <w:uiPriority w:val="99"/>
    <w:semiHidden/>
    <w:unhideWhenUsed/>
    <w:rsid w:val="005F7780"/>
    <w:rPr>
      <w:vertAlign w:val="superscript"/>
    </w:rPr>
  </w:style>
  <w:style w:type="character" w:styleId="Hyperlink">
    <w:name w:val="Hyperlink"/>
    <w:basedOn w:val="DefaultParagraphFont"/>
    <w:uiPriority w:val="99"/>
    <w:unhideWhenUsed/>
    <w:rsid w:val="005F7780"/>
    <w:rPr>
      <w:color w:val="0563C1" w:themeColor="hyperlink"/>
      <w:u w:val="single"/>
    </w:rPr>
  </w:style>
  <w:style w:type="character" w:styleId="UnresolvedMention">
    <w:name w:val="Unresolved Mention"/>
    <w:basedOn w:val="DefaultParagraphFont"/>
    <w:uiPriority w:val="99"/>
    <w:semiHidden/>
    <w:unhideWhenUsed/>
    <w:rsid w:val="005F7780"/>
    <w:rPr>
      <w:color w:val="605E5C"/>
      <w:shd w:val="clear" w:color="auto" w:fill="E1DFDD"/>
    </w:rPr>
  </w:style>
  <w:style w:type="character" w:styleId="CommentReference">
    <w:name w:val="annotation reference"/>
    <w:basedOn w:val="DefaultParagraphFont"/>
    <w:uiPriority w:val="99"/>
    <w:semiHidden/>
    <w:unhideWhenUsed/>
    <w:rsid w:val="00F4587A"/>
    <w:rPr>
      <w:sz w:val="16"/>
      <w:szCs w:val="16"/>
    </w:rPr>
  </w:style>
  <w:style w:type="paragraph" w:styleId="CommentText">
    <w:name w:val="annotation text"/>
    <w:basedOn w:val="Normal"/>
    <w:link w:val="TekstopmerkingChar"/>
    <w:uiPriority w:val="99"/>
    <w:unhideWhenUsed/>
    <w:rsid w:val="00F4587A"/>
    <w:pPr>
      <w:spacing w:line="240" w:lineRule="auto"/>
    </w:pPr>
    <w:rPr>
      <w:sz w:val="20"/>
      <w:szCs w:val="20"/>
    </w:rPr>
  </w:style>
  <w:style w:type="character" w:customStyle="1" w:styleId="TekstopmerkingChar">
    <w:name w:val="Tekst opmerking Char"/>
    <w:basedOn w:val="DefaultParagraphFont"/>
    <w:link w:val="CommentText"/>
    <w:uiPriority w:val="99"/>
    <w:rsid w:val="00F4587A"/>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F4587A"/>
    <w:rPr>
      <w:b/>
      <w:bCs/>
    </w:rPr>
  </w:style>
  <w:style w:type="character" w:customStyle="1" w:styleId="OnderwerpvanopmerkingChar">
    <w:name w:val="Onderwerp van opmerking Char"/>
    <w:basedOn w:val="TekstopmerkingChar"/>
    <w:link w:val="CommentSubject"/>
    <w:uiPriority w:val="99"/>
    <w:semiHidden/>
    <w:rsid w:val="00F4587A"/>
    <w:rPr>
      <w:b/>
      <w:bCs/>
      <w:kern w:val="0"/>
      <w:sz w:val="20"/>
      <w:szCs w:val="20"/>
      <w14:ligatures w14:val="none"/>
    </w:rPr>
  </w:style>
  <w:style w:type="paragraph" w:styleId="Revision">
    <w:name w:val="Revision"/>
    <w:hidden/>
    <w:uiPriority w:val="99"/>
    <w:semiHidden/>
    <w:rsid w:val="0060622E"/>
    <w:pPr>
      <w:spacing w:after="0" w:line="240" w:lineRule="auto"/>
    </w:pPr>
    <w:rPr>
      <w:kern w:val="0"/>
      <w:sz w:val="24"/>
      <w:szCs w:val="24"/>
      <w14:ligatures w14:val="none"/>
    </w:rPr>
  </w:style>
  <w:style w:type="paragraph" w:styleId="Header">
    <w:name w:val="header"/>
    <w:basedOn w:val="Normal"/>
    <w:link w:val="KoptekstChar"/>
    <w:uiPriority w:val="99"/>
    <w:unhideWhenUsed/>
    <w:rsid w:val="00CB263C"/>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CB263C"/>
    <w:rPr>
      <w:kern w:val="0"/>
      <w:sz w:val="24"/>
      <w:szCs w:val="24"/>
      <w14:ligatures w14:val="none"/>
    </w:rPr>
  </w:style>
  <w:style w:type="paragraph" w:styleId="Footer">
    <w:name w:val="footer"/>
    <w:basedOn w:val="Normal"/>
    <w:link w:val="VoettekstChar"/>
    <w:uiPriority w:val="99"/>
    <w:unhideWhenUsed/>
    <w:rsid w:val="00CB263C"/>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CB263C"/>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wsw.nl/over-wsw/nieuws-publicaties/laatste-nieuws/nieuwsdetail/wijzigingen-in-relatie-tot-marktwaarde" TargetMode="External" /><Relationship Id="rId2" Type="http://schemas.openxmlformats.org/officeDocument/2006/relationships/hyperlink" Target="http://www.wsw.nl/over-wsw/nieuws-publicaties/laatste-nieuws/nieuwsdetail/resultaten-enquete-over-gebruik-marktwaarde-door-corporaties"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3189</ap:Words>
  <ap:Characters>17544</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2026-04-09T06:17:00.0000000Z</dcterms:created>
  <dcterms:modified xsi:type="dcterms:W3CDTF">2026-04-09T06:17:00.0000000Z</dcterms:modified>
  <dc:creator/>
  <lastModifiedBy/>
  <dc:description>------------------------</dc:description>
  <dc:subject/>
  <dc:title/>
  <keywords/>
  <version/>
  <category/>
</coreProperties>
</file>