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7B3BDB" w14:paraId="0B8EC338" w14:textId="77777777"/>
    <w:p w:rsidR="0075126A" w:rsidP="0075126A" w14:paraId="7EE3E53A" w14:textId="77777777">
      <w:r w:rsidRPr="005F735C">
        <w:t>Hierbij bied ik u</w:t>
      </w:r>
      <w:r>
        <w:t xml:space="preserve"> </w:t>
      </w:r>
      <w:r w:rsidRPr="005F735C">
        <w:t>de nota naar aanleiding van het verslag</w:t>
      </w:r>
      <w:r>
        <w:t xml:space="preserve"> </w:t>
      </w:r>
      <w:r w:rsidRPr="005F735C">
        <w:t>inzake</w:t>
      </w:r>
      <w:r w:rsidRPr="005F735C">
        <w:t xml:space="preserve"> het bovenvermelde voorstel aan.</w:t>
      </w:r>
    </w:p>
    <w:p w:rsidR="007B3BDB" w14:paraId="07DDD085" w14:textId="77777777"/>
    <w:p w:rsidR="007B3BDB" w14:paraId="639527E6" w14:textId="77777777"/>
    <w:p w:rsidR="007B3BDB" w14:paraId="6C289B7D" w14:textId="77777777"/>
    <w:p w:rsidR="007B3BDB" w14:paraId="6CE1EAB1" w14:textId="77777777"/>
    <w:p w:rsidR="007B3BDB" w14:paraId="31F571E0" w14:textId="77777777">
      <w:pPr>
        <w:pStyle w:val="WitregelW1bodytekst"/>
      </w:pPr>
    </w:p>
    <w:p w:rsidR="007B3BDB" w14:paraId="301E75AB" w14:textId="77777777"/>
    <w:p w:rsidR="007B3BDB" w14:paraId="1B94EC0D" w14:textId="77777777">
      <w:r>
        <w:t>De Minister van Volkshuisvesting en Ruimtelijke Ordening</w:t>
      </w:r>
      <w:r>
        <w:rPr>
          <w:i/>
        </w:rPr>
        <w:t>,</w:t>
      </w:r>
    </w:p>
    <w:p w:rsidR="007B3BDB" w14:paraId="3B307AC7" w14:textId="77777777"/>
    <w:p w:rsidR="007B3BDB" w14:paraId="4DE2E5C8" w14:textId="77777777"/>
    <w:p w:rsidR="007B3BDB" w14:paraId="1495FA0F" w14:textId="77777777"/>
    <w:p w:rsidR="007B3BDB" w14:paraId="58A6C11A" w14:textId="77777777"/>
    <w:p w:rsidR="0075126A" w14:paraId="104AF05E" w14:textId="77777777"/>
    <w:p w:rsidR="007B3BDB" w14:paraId="25F40B89" w14:textId="77777777">
      <w:r w:rsidRPr="0003655F">
        <w:t>Elanor</w:t>
      </w:r>
      <w:r w:rsidRPr="0003655F">
        <w:t xml:space="preserve"> </w:t>
      </w:r>
      <w:r w:rsidR="0075126A">
        <w:t>Boekholt-O'Sullivan</w:t>
      </w:r>
    </w:p>
    <w:sectPr>
      <w:headerReference w:type="default" r:id="rId6"/>
      <w:footerReference w:type="default" r:id="rId7"/>
      <w:headerReference w:type="first" r:id="rId8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B3BDB" w14:paraId="67681CFD" w14:textId="77777777">
    <w:pPr>
      <w:spacing w:after="1077" w:line="14" w:lineRule="exac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B3BDB" w14:paraId="4F4041CA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5126A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2049" type="#_x0000_t202" style="width:377pt;height:12.7pt;margin-top:154.75pt;margin-left:79.3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75126A" w14:paraId="6103DDCF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B3BDB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B73BAD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 w:rsidR="007C189C">
                            <w:t>26 maart 2026</w:t>
                          </w:r>
                          <w:r w:rsidR="007C189C">
                            <w:fldChar w:fldCharType="end"/>
                          </w:r>
                        </w:p>
                        <w:p w:rsidR="007B3BDB" w14:textId="77777777">
                          <w:pPr>
                            <w:pStyle w:val="WitregelW1"/>
                          </w:pPr>
                        </w:p>
                        <w:p w:rsidR="007B3BDB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B73BAD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7C189C">
                            <w:t>2026-0000148046</w:t>
                          </w:r>
                          <w:r w:rsidR="007C189C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22-aa3c-11ea-a756-beb5f67e67be" o:spid="_x0000_s2050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7B3BDB" w14:paraId="672FCEF5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B73BAD" w14:paraId="30237621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 w:rsidR="007C189C">
                      <w:t>26 maart 2026</w:t>
                    </w:r>
                    <w:r w:rsidR="007C189C">
                      <w:fldChar w:fldCharType="end"/>
                    </w:r>
                  </w:p>
                  <w:p w:rsidR="007B3BDB" w14:paraId="5B77A3C2" w14:textId="77777777">
                    <w:pPr>
                      <w:pStyle w:val="WitregelW1"/>
                    </w:pPr>
                  </w:p>
                  <w:p w:rsidR="007B3BDB" w14:paraId="17D2262A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B73BAD" w14:paraId="740EE72E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7C189C">
                      <w:t>2026-0000148046</w:t>
                    </w:r>
                    <w:r w:rsidR="007C189C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5126A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75126A" w14:paraId="5DF61BF6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73BAD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2" type="#_x0000_t202" alt="Paginanummering" style="width:101.25pt;height:12.75pt;margin-top:802.75pt;margin-left:466.2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B73BAD" w14:paraId="7C5B5B32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B3BDB" w14:paraId="78499B29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B3BDB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719853434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19853434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2053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p w:rsidR="007B3BDB" w14:paraId="76D3E4C6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6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B3BDB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510535402" name="Logotype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10535402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83cb846-a587-474e-9efc-17a024d629a0" o:spid="_x0000_s2054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7B3BDB" w14:paraId="234E723F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8" name="Logotype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B3BDB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053fe88-db2b-430b-bcc5-fbb915a19314" o:spid="_x0000_s2055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7B3BDB" w14:paraId="6E86DD34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B3BDB" w14:textId="77777777">
                          <w:r>
                            <w:t>Aan de voorzitter van de Tweede Kamer der Staten-Generaal</w:t>
                          </w:r>
                        </w:p>
                        <w:p w:rsidR="007B3BDB" w14:textId="77777777">
                          <w:r>
                            <w:t>Postbus 20017</w:t>
                          </w:r>
                        </w:p>
                        <w:p w:rsidR="007B3BDB" w14:textId="77777777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302f2a1-bb28-4417-9701-e3b1450e5fb6" o:spid="_x0000_s2056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7B3BDB" w14:paraId="3F184494" w14:textId="77777777">
                    <w:r>
                      <w:t>Aan de voorzitter van de Tweede Kamer der Staten-Generaal</w:t>
                    </w:r>
                  </w:p>
                  <w:p w:rsidR="007B3BDB" w14:paraId="210BBB88" w14:textId="77777777">
                    <w:r>
                      <w:t>Postbus 20017</w:t>
                    </w:r>
                  </w:p>
                  <w:p w:rsidR="007B3BDB" w14:paraId="5A261B1C" w14:textId="77777777">
                    <w:r>
                      <w:t>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3357245</wp:posOffset>
              </wp:positionV>
              <wp:extent cx="4787900" cy="83820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838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28F24B98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7B3BDB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7B3BDB" w14:textId="37A8BB6C">
                                <w:r>
                                  <w:t>9 april 2026</w:t>
                                </w:r>
                                <w:r w:rsidR="00FD0638">
                                  <w:t xml:space="preserve">  </w:t>
                                </w:r>
                              </w:p>
                            </w:tc>
                          </w:tr>
                          <w:tr w14:paraId="342014AF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7B3BDB" w14:textId="77777777">
                                <w:r>
                                  <w:t>Betreft</w:t>
                                </w:r>
                              </w:p>
                            </w:tc>
                            <w:bookmarkStart w:id="0" w:name="_Hlk226614950"/>
                            <w:tc>
                              <w:tcPr>
                                <w:tcW w:w="5918" w:type="dxa"/>
                              </w:tcPr>
                              <w:p w:rsidR="00B73BAD" w14:textId="77777777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7C189C">
                                  <w:t>Nota naar aanleiding van het verslag Wijziging van de Woningwet in verband met het vervangen van de actuele waarde door de beleidswaarde</w:t>
                                </w:r>
                                <w:r>
                                  <w:fldChar w:fldCharType="end"/>
                                </w:r>
                                <w:bookmarkEnd w:id="0"/>
                              </w:p>
                            </w:tc>
                          </w:tr>
                        </w:tbl>
                        <w:p w:rsidR="0075126A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1670fa0c-13cb-45ec-92be-ef1f34d237c5" o:spid="_x0000_s2057" type="#_x0000_t202" style="width:377pt;height:66pt;margin-top:264.35pt;margin-left:0;mso-height-percent:0;mso-height-relative:margin;mso-position-horizontal:left;mso-position-horizontal-relative:margin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28F24B97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7B3BDB" w14:paraId="076DAD6E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7B3BDB" w14:paraId="15A2FDE1" w14:textId="37A8BB6C">
                          <w:r>
                            <w:t>9 april 2026</w:t>
                          </w:r>
                          <w:r w:rsidR="00FD0638">
                            <w:t xml:space="preserve">  </w:t>
                          </w:r>
                        </w:p>
                      </w:tc>
                    </w:tr>
                    <w:tr w14:paraId="342014AE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7B3BDB" w14:paraId="724AA68C" w14:textId="77777777">
                          <w:r>
                            <w:t>Betreft</w:t>
                          </w:r>
                        </w:p>
                      </w:tc>
                      <w:bookmarkStart w:id="0" w:name="_Hlk226614950"/>
                      <w:tc>
                        <w:tcPr>
                          <w:tcW w:w="5918" w:type="dxa"/>
                        </w:tcPr>
                        <w:p w:rsidR="00B73BAD" w14:paraId="34E44461" w14:textId="77777777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7C189C">
                            <w:t>Nota naar aanleiding van het verslag Wijziging van de Woningwet in verband met het vervangen van de actuele waarde door de beleidswaarde</w:t>
                          </w:r>
                          <w:r>
                            <w:fldChar w:fldCharType="end"/>
                          </w:r>
                          <w:bookmarkEnd w:id="0"/>
                        </w:p>
                      </w:tc>
                    </w:tr>
                  </w:tbl>
                  <w:p w:rsidR="0075126A" w14:paraId="4DC63013" w14:textId="77777777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5126A" w:rsidRPr="005F735C" w:rsidP="0075126A" w14:textId="77777777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Ministerie van Binnenlandse Zaken en Koninkrijksrelaties</w:t>
                          </w:r>
                        </w:p>
                        <w:p w:rsidR="0075126A" w:rsidP="0075126A" w14:textId="77777777">
                          <w:pPr>
                            <w:pStyle w:val="WitregelW1"/>
                          </w:pPr>
                        </w:p>
                        <w:p w:rsidR="0075126A" w:rsidRPr="00624333" w:rsidP="0075126A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624333">
                            <w:rPr>
                              <w:lang w:val="de-DE"/>
                            </w:rPr>
                            <w:t>Turfmarkt</w:t>
                          </w:r>
                          <w:r w:rsidRPr="00624333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:rsidR="0075126A" w:rsidRPr="00624333" w:rsidP="0075126A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624333">
                            <w:rPr>
                              <w:lang w:val="de-DE"/>
                            </w:rPr>
                            <w:t>2511 DP Den Haag</w:t>
                          </w:r>
                        </w:p>
                        <w:p w:rsidR="0075126A" w:rsidRPr="00624333" w:rsidP="0075126A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624333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75126A" w:rsidP="0075126A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7B3BDB" w:rsidRPr="00985FBD" w14:textId="77777777">
                          <w:pPr>
                            <w:pStyle w:val="WitregelW2"/>
                          </w:pPr>
                        </w:p>
                        <w:p w:rsidR="007B3BDB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bookmarkStart w:id="1" w:name="_Hlk226614917"/>
                        <w:p w:rsidR="00B73BAD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7C189C">
                            <w:t>2026-0000148046</w:t>
                          </w:r>
                          <w:r>
                            <w:fldChar w:fldCharType="end"/>
                          </w:r>
                        </w:p>
                        <w:bookmarkEnd w:id="1"/>
                        <w:p w:rsidR="007B3BDB" w14:textId="77777777">
                          <w:pPr>
                            <w:pStyle w:val="WitregelW1"/>
                          </w:pPr>
                        </w:p>
                        <w:p w:rsidR="007B3BDB" w14:textId="7777777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:rsidR="007B3BDB" w14:textId="77777777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  <w:p w:rsidR="007B3BDB" w14:textId="77777777">
                          <w:pPr>
                            <w:pStyle w:val="WitregelW2"/>
                          </w:pPr>
                        </w:p>
                        <w:p w:rsidR="007B3BDB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a29ef58-fa5a-4ef1-bc47-43f659f7c670" o:spid="_x0000_s2058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75126A" w:rsidRPr="005F735C" w:rsidP="0075126A" w14:paraId="78C74880" w14:textId="77777777">
                    <w:pPr>
                      <w:pStyle w:val="Referentiegegevens"/>
                      <w:rPr>
                        <w:b/>
                      </w:rPr>
                    </w:pPr>
                    <w:r>
                      <w:rPr>
                        <w:b/>
                      </w:rPr>
                      <w:t>Ministerie van Binnenlandse Zaken en Koninkrijksrelaties</w:t>
                    </w:r>
                  </w:p>
                  <w:p w:rsidR="0075126A" w:rsidP="0075126A" w14:paraId="10354639" w14:textId="77777777">
                    <w:pPr>
                      <w:pStyle w:val="WitregelW1"/>
                    </w:pPr>
                  </w:p>
                  <w:p w:rsidR="0075126A" w:rsidRPr="00624333" w:rsidP="0075126A" w14:paraId="66D3A596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624333">
                      <w:rPr>
                        <w:lang w:val="de-DE"/>
                      </w:rPr>
                      <w:t>Turfmarkt</w:t>
                    </w:r>
                    <w:r w:rsidRPr="00624333">
                      <w:rPr>
                        <w:lang w:val="de-DE"/>
                      </w:rPr>
                      <w:t xml:space="preserve"> 147</w:t>
                    </w:r>
                  </w:p>
                  <w:p w:rsidR="0075126A" w:rsidRPr="00624333" w:rsidP="0075126A" w14:paraId="60846420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624333">
                      <w:rPr>
                        <w:lang w:val="de-DE"/>
                      </w:rPr>
                      <w:t>2511 DP Den Haag</w:t>
                    </w:r>
                  </w:p>
                  <w:p w:rsidR="0075126A" w:rsidRPr="00624333" w:rsidP="0075126A" w14:paraId="52020A66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624333">
                      <w:rPr>
                        <w:lang w:val="de-DE"/>
                      </w:rPr>
                      <w:t>Postbus 20011</w:t>
                    </w:r>
                  </w:p>
                  <w:p w:rsidR="0075126A" w:rsidP="0075126A" w14:paraId="3355BEAD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7B3BDB" w:rsidRPr="00985FBD" w14:paraId="7B80C198" w14:textId="77777777">
                    <w:pPr>
                      <w:pStyle w:val="WitregelW2"/>
                    </w:pPr>
                  </w:p>
                  <w:p w:rsidR="007B3BDB" w14:paraId="158FE0C1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bookmarkStart w:id="1" w:name="_Hlk226614917"/>
                  <w:p w:rsidR="00B73BAD" w14:paraId="4BADFB65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7C189C">
                      <w:t>2026-0000148046</w:t>
                    </w:r>
                    <w:r>
                      <w:fldChar w:fldCharType="end"/>
                    </w:r>
                  </w:p>
                  <w:bookmarkEnd w:id="1"/>
                  <w:p w:rsidR="007B3BDB" w14:paraId="6C921CC4" w14:textId="77777777">
                    <w:pPr>
                      <w:pStyle w:val="WitregelW1"/>
                    </w:pPr>
                  </w:p>
                  <w:p w:rsidR="007B3BDB" w14:paraId="3C668B8E" w14:textId="77777777">
                    <w:pPr>
                      <w:pStyle w:val="Referentiegegevensbold"/>
                    </w:pPr>
                    <w:r>
                      <w:t>Bijlage(n)</w:t>
                    </w:r>
                  </w:p>
                  <w:p w:rsidR="007B3BDB" w14:paraId="4504A645" w14:textId="77777777">
                    <w:pPr>
                      <w:pStyle w:val="Referentiegegevens"/>
                    </w:pPr>
                    <w:r>
                      <w:t>1</w:t>
                    </w:r>
                  </w:p>
                  <w:p w:rsidR="007B3BDB" w14:paraId="5E6B7D2E" w14:textId="77777777">
                    <w:pPr>
                      <w:pStyle w:val="WitregelW2"/>
                    </w:pPr>
                  </w:p>
                  <w:p w:rsidR="007B3BDB" w14:paraId="5CAE3EED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73BAD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c795519-edb4-40fa-b772-922592680a29" o:spid="_x0000_s2059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B73BAD" w14:paraId="56C8C177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0768" behindDoc="0" locked="1" layoutInCell="1" allowOverlap="1">
              <wp:simplePos x="0" y="0"/>
              <wp:positionH relativeFrom="page">
                <wp:posOffset>998219</wp:posOffset>
              </wp:positionH>
              <wp:positionV relativeFrom="paragraph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5126A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ea113d41-b39a-4e3b-9a6a-dce66e72abe4" o:spid="_x0000_s2060" type="#_x0000_t202" alt="Voettekst" style="width:377pt;height:12.75pt;margin-top:802.95pt;margin-left:78.6pt;mso-position-horizontal-relative:page;mso-wrap-distance-bottom:0;mso-wrap-distance-left:0;mso-wrap-distance-right:0;mso-wrap-distance-top:0;mso-wrap-style:square;position:absolute;v-text-anchor:top;visibility:visible;z-index:251681792" filled="f" stroked="f">
              <v:textbox inset="0,0,0,0">
                <w:txbxContent>
                  <w:p w:rsidR="0075126A" w14:paraId="6092CEF0" w14:textId="77777777"/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A8AFAF55"/>
    <w:multiLevelType w:val="multilevel"/>
    <w:tmpl w:val="B5F9DA0B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46601B8"/>
    <w:multiLevelType w:val="multilevel"/>
    <w:tmpl w:val="7050C49A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2">
    <w:nsid w:val="1DFDC360"/>
    <w:multiLevelType w:val="multilevel"/>
    <w:tmpl w:val="80870A5B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>
    <w:nsid w:val="23D6C7E6"/>
    <w:multiLevelType w:val="multilevel"/>
    <w:tmpl w:val="65F33FC0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336764355">
    <w:abstractNumId w:val="1"/>
  </w:num>
  <w:num w:numId="2" w16cid:durableId="856502239">
    <w:abstractNumId w:val="2"/>
  </w:num>
  <w:num w:numId="3" w16cid:durableId="311761796">
    <w:abstractNumId w:val="3"/>
  </w:num>
  <w:num w:numId="4" w16cid:durableId="406808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BDB"/>
    <w:rsid w:val="0003655F"/>
    <w:rsid w:val="002C54E1"/>
    <w:rsid w:val="00327DD6"/>
    <w:rsid w:val="003718CF"/>
    <w:rsid w:val="00594D0A"/>
    <w:rsid w:val="005F735C"/>
    <w:rsid w:val="00624333"/>
    <w:rsid w:val="00727E0D"/>
    <w:rsid w:val="0075126A"/>
    <w:rsid w:val="007B3BDB"/>
    <w:rsid w:val="007C189C"/>
    <w:rsid w:val="008B7CD9"/>
    <w:rsid w:val="00985FBD"/>
    <w:rsid w:val="00B73BAD"/>
    <w:rsid w:val="00CE0ADE"/>
    <w:rsid w:val="00F27A18"/>
    <w:rsid w:val="00FD0638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791A067"/>
  <w15:docId w15:val="{A2F98187-8FE0-4075-A548-26E07115E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FD063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FD0638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FD063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FD0638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numbering" Target="numbering.xml" Id="rId10" /><Relationship Type="http://schemas.openxmlformats.org/officeDocument/2006/relationships/styles" Target="styles.xml" Id="rId1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footer" Target="footer1.xml" Id="rId7" /><Relationship Type="http://schemas.openxmlformats.org/officeDocument/2006/relationships/header" Target="header2.xml" Id="rId8" /><Relationship Type="http://schemas.openxmlformats.org/officeDocument/2006/relationships/theme" Target="theme/theme1.xml" Id="rId9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29</ap:Words>
  <ap:Characters>165</ap:Characters>
  <ap:DocSecurity>0</ap:DocSecurity>
  <ap:Lines>1</ap:Lines>
  <ap:Paragraphs>1</ap:Paragraphs>
  <ap:ScaleCrop>false</ap:ScaleCrop>
  <ap:LinksUpToDate>false</ap:LinksUpToDate>
  <ap:CharactersWithSpaces>193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2026-04-09T06:15:00.0000000Z</dcterms:created>
  <dcterms:modified xsi:type="dcterms:W3CDTF">2026-04-09T06:15:00.0000000Z</dcterms:modified>
  <dc:creator/>
  <lastModifiedBy/>
  <dc:description>------------------------</dc:description>
  <dc:subject/>
  <keywords/>
  <version/>
  <category/>
</coreProperties>
</file>