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761F" w:rsidP="00BF1D79" w:rsidRDefault="001856D0" w14:paraId="58978BC9" w14:textId="52FB9157">
      <w:pPr>
        <w:autoSpaceDE w:val="0"/>
        <w:autoSpaceDN w:val="0"/>
        <w:adjustRightInd w:val="0"/>
        <w:spacing w:before="0" w:after="0"/>
        <w:ind w:left="1440" w:hanging="14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BF1D79">
        <w:rPr>
          <w:b/>
          <w:bCs/>
          <w:sz w:val="23"/>
          <w:szCs w:val="23"/>
        </w:rPr>
        <w:t>915</w:t>
      </w:r>
      <w:r>
        <w:rPr>
          <w:b/>
          <w:bCs/>
          <w:sz w:val="23"/>
          <w:szCs w:val="23"/>
        </w:rPr>
        <w:t>-XII</w:t>
      </w:r>
      <w:r>
        <w:rPr>
          <w:b/>
          <w:bCs/>
          <w:sz w:val="23"/>
          <w:szCs w:val="23"/>
        </w:rPr>
        <w:tab/>
        <w:t>Wijziging van de begrotingsstaten van het Ministerie van Infrastructuur en Waterstaat (XII) voor het jaar 202</w:t>
      </w:r>
      <w:r w:rsidR="00BF1D79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(wijziging samenhangende met de Voorjaarsnota)</w:t>
      </w:r>
    </w:p>
    <w:p w:rsidR="0025761F" w:rsidRDefault="0025761F" w14:paraId="48DA845F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25761F" w:rsidRDefault="001856D0" w14:paraId="02150F00" w14:textId="22B418D5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25761F" w:rsidRDefault="001856D0" w14:paraId="7CED2858" w14:textId="77777777">
      <w:r>
        <w:tab/>
      </w:r>
      <w:r>
        <w:tab/>
      </w:r>
    </w:p>
    <w:p w:rsidR="00B66643" w:rsidP="00B66643" w:rsidRDefault="00B66643" w14:paraId="708013A7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B66643" w:rsidP="00B66643" w:rsidRDefault="00B66643" w14:paraId="7C7EE361" w14:textId="77777777">
      <w:pPr>
        <w:spacing w:before="0" w:after="0"/>
        <w:ind w:left="703" w:firstLine="709"/>
      </w:pPr>
    </w:p>
    <w:p w:rsidR="00B66643" w:rsidP="00B66643" w:rsidRDefault="00B66643" w14:paraId="2AE5E7DE" w14:textId="77777777">
      <w:pPr>
        <w:spacing w:before="0" w:after="0"/>
        <w:ind w:left="703" w:firstLine="709"/>
      </w:pPr>
      <w:r>
        <w:t>De vaste commissie voor Infrastructuur en Waterstaat, belast met het</w:t>
      </w:r>
    </w:p>
    <w:p w:rsidR="00B66643" w:rsidP="00B66643" w:rsidRDefault="00B66643" w14:paraId="50FCEB37" w14:textId="77777777">
      <w:pPr>
        <w:spacing w:before="0" w:after="0"/>
        <w:ind w:left="703" w:firstLine="709"/>
      </w:pPr>
      <w:r>
        <w:t>voorbereidend onderzoek van dit voorstel van wet, heeft de eer verslag uit</w:t>
      </w:r>
    </w:p>
    <w:p w:rsidR="00B66643" w:rsidP="00B66643" w:rsidRDefault="00B66643" w14:paraId="11D88655" w14:textId="77777777">
      <w:pPr>
        <w:spacing w:before="0" w:after="0"/>
        <w:ind w:left="703" w:firstLine="709"/>
      </w:pPr>
      <w:r>
        <w:t>te brengen in de vorm van een lijst van vragen.</w:t>
      </w:r>
    </w:p>
    <w:p w:rsidR="00B66643" w:rsidP="00B66643" w:rsidRDefault="00B66643" w14:paraId="3AA62D31" w14:textId="77777777">
      <w:pPr>
        <w:spacing w:before="0" w:after="0"/>
        <w:ind w:left="703" w:firstLine="709"/>
      </w:pPr>
    </w:p>
    <w:p w:rsidR="00B66643" w:rsidP="00B66643" w:rsidRDefault="00B66643" w14:paraId="14208120" w14:textId="4524E331">
      <w:pPr>
        <w:spacing w:before="0" w:after="0"/>
        <w:ind w:left="1410" w:firstLine="2"/>
      </w:pPr>
      <w:r>
        <w:t xml:space="preserve">De vragen zijn op </w:t>
      </w:r>
      <w:r w:rsidR="00BF1D79">
        <w:t>9 april 2026</w:t>
      </w:r>
      <w:r>
        <w:t xml:space="preserve"> aan de minister gezonden en bij brief van ... beantwoord.</w:t>
      </w:r>
    </w:p>
    <w:p w:rsidR="0025761F" w:rsidRDefault="0025761F" w14:paraId="68D1D2F5" w14:textId="77777777">
      <w:pPr>
        <w:spacing w:before="0" w:after="0"/>
      </w:pPr>
    </w:p>
    <w:p w:rsidR="00B66643" w:rsidP="00B66643" w:rsidRDefault="00B66643" w14:paraId="046A553F" w14:textId="77777777">
      <w:pPr>
        <w:spacing w:before="0" w:after="0"/>
        <w:ind w:left="703" w:firstLine="709"/>
      </w:pPr>
      <w:r>
        <w:t xml:space="preserve">Voorzitter van de commissie, </w:t>
      </w:r>
    </w:p>
    <w:p w:rsidR="00B66643" w:rsidP="00B66643" w:rsidRDefault="00B66643" w14:paraId="7E54F660" w14:textId="7FA575B9">
      <w:pPr>
        <w:spacing w:before="0" w:after="0"/>
      </w:pPr>
      <w:r>
        <w:tab/>
      </w:r>
      <w:r>
        <w:tab/>
      </w:r>
      <w:proofErr w:type="spellStart"/>
      <w:r w:rsidR="00BF1D79">
        <w:t>Huizenga</w:t>
      </w:r>
      <w:proofErr w:type="spellEnd"/>
    </w:p>
    <w:p w:rsidR="00B66643" w:rsidP="00B66643" w:rsidRDefault="00B66643" w14:paraId="1C7CAC53" w14:textId="77777777">
      <w:pPr>
        <w:spacing w:before="0" w:after="0"/>
      </w:pPr>
      <w:r>
        <w:tab/>
      </w:r>
      <w:r>
        <w:tab/>
      </w:r>
    </w:p>
    <w:p w:rsidR="00B66643" w:rsidP="00B66643" w:rsidRDefault="00B66643" w14:paraId="75EBB1E8" w14:textId="77777777">
      <w:pPr>
        <w:spacing w:before="0" w:after="0"/>
      </w:pPr>
      <w:r>
        <w:tab/>
      </w:r>
      <w:r>
        <w:tab/>
        <w:t>Griffier van de commissie,</w:t>
      </w:r>
    </w:p>
    <w:p w:rsidR="00B66643" w:rsidP="00B66643" w:rsidRDefault="00B66643" w14:paraId="6E15159A" w14:textId="77777777">
      <w:pPr>
        <w:spacing w:before="0" w:after="0"/>
      </w:pPr>
      <w:r>
        <w:tab/>
      </w:r>
      <w:r>
        <w:tab/>
        <w:t>Schukkink</w:t>
      </w:r>
    </w:p>
    <w:p w:rsidR="0025761F" w:rsidRDefault="0025761F" w14:paraId="4F4925F6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379"/>
        <w:gridCol w:w="850"/>
        <w:gridCol w:w="992"/>
        <w:gridCol w:w="567"/>
      </w:tblGrid>
      <w:tr w:rsidRPr="006146C8" w:rsidR="00560C67" w:rsidTr="00A00BB8" w14:paraId="2EB59F6A" w14:textId="77777777">
        <w:trPr>
          <w:cantSplit/>
        </w:trPr>
        <w:tc>
          <w:tcPr>
            <w:tcW w:w="709" w:type="dxa"/>
          </w:tcPr>
          <w:p w:rsidRPr="006146C8" w:rsidR="00560C67" w:rsidP="004154AF" w:rsidRDefault="00560C67" w14:paraId="1872E166" w14:textId="77777777">
            <w:pPr>
              <w:rPr>
                <w:b/>
                <w:bCs/>
              </w:rPr>
            </w:pPr>
            <w:bookmarkStart w:name="bmkStartTabel" w:id="0"/>
            <w:bookmarkEnd w:id="0"/>
            <w:proofErr w:type="spellStart"/>
            <w:r w:rsidRPr="006146C8">
              <w:rPr>
                <w:b/>
                <w:bCs/>
              </w:rPr>
              <w:t>Nr</w:t>
            </w:r>
            <w:proofErr w:type="spellEnd"/>
          </w:p>
        </w:tc>
        <w:tc>
          <w:tcPr>
            <w:tcW w:w="6379" w:type="dxa"/>
          </w:tcPr>
          <w:p w:rsidRPr="006146C8" w:rsidR="00560C67" w:rsidP="004154AF" w:rsidRDefault="00560C67" w14:paraId="0A3DB5A3" w14:textId="77777777">
            <w:pPr>
              <w:rPr>
                <w:b/>
                <w:bCs/>
              </w:rPr>
            </w:pPr>
            <w:r w:rsidRPr="006146C8">
              <w:rPr>
                <w:b/>
                <w:bCs/>
              </w:rPr>
              <w:t>Vraag</w:t>
            </w:r>
          </w:p>
        </w:tc>
        <w:tc>
          <w:tcPr>
            <w:tcW w:w="850" w:type="dxa"/>
          </w:tcPr>
          <w:p w:rsidRPr="006146C8" w:rsidR="00560C67" w:rsidP="004154AF" w:rsidRDefault="00560C67" w14:paraId="7C6DEECD" w14:textId="77777777">
            <w:pPr>
              <w:jc w:val="right"/>
              <w:rPr>
                <w:b/>
                <w:bCs/>
              </w:rPr>
            </w:pPr>
            <w:r w:rsidRPr="006146C8">
              <w:rPr>
                <w:b/>
                <w:bCs/>
              </w:rPr>
              <w:t>Bijlage</w:t>
            </w:r>
          </w:p>
        </w:tc>
        <w:tc>
          <w:tcPr>
            <w:tcW w:w="992" w:type="dxa"/>
          </w:tcPr>
          <w:p w:rsidRPr="006146C8" w:rsidR="00560C67" w:rsidP="004154AF" w:rsidRDefault="00560C67" w14:paraId="206F1E58" w14:textId="77777777">
            <w:pPr>
              <w:jc w:val="right"/>
              <w:rPr>
                <w:b/>
                <w:bCs/>
              </w:rPr>
            </w:pPr>
            <w:r w:rsidRPr="006146C8">
              <w:rPr>
                <w:b/>
                <w:bCs/>
              </w:rPr>
              <w:t>Blz. (van)</w:t>
            </w:r>
          </w:p>
        </w:tc>
        <w:tc>
          <w:tcPr>
            <w:tcW w:w="567" w:type="dxa"/>
          </w:tcPr>
          <w:p w:rsidRPr="006146C8" w:rsidR="00560C67" w:rsidP="004154AF" w:rsidRDefault="00560C67" w14:paraId="61EBD0C9" w14:textId="77777777">
            <w:pPr>
              <w:jc w:val="center"/>
              <w:rPr>
                <w:b/>
                <w:bCs/>
              </w:rPr>
            </w:pPr>
            <w:r w:rsidRPr="006146C8">
              <w:rPr>
                <w:b/>
                <w:bCs/>
              </w:rPr>
              <w:t>t/m</w:t>
            </w:r>
          </w:p>
        </w:tc>
      </w:tr>
      <w:tr w:rsidR="00560C67" w:rsidTr="00A00BB8" w14:paraId="5C721438" w14:textId="77777777">
        <w:tc>
          <w:tcPr>
            <w:tcW w:w="709" w:type="dxa"/>
          </w:tcPr>
          <w:p w:rsidR="00560C67" w:rsidP="00A00BB8" w:rsidRDefault="00560C67" w14:paraId="08B16AAC" w14:textId="4D6281BD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1955EEB3" w14:textId="3D237E30">
            <w:r>
              <w:t xml:space="preserve">Hoeveel kost het om </w:t>
            </w:r>
            <w:r w:rsidR="001B4190">
              <w:t>btw</w:t>
            </w:r>
            <w:r>
              <w:t xml:space="preserve"> op treintickets af te schaffen?</w:t>
            </w:r>
          </w:p>
        </w:tc>
        <w:tc>
          <w:tcPr>
            <w:tcW w:w="850" w:type="dxa"/>
          </w:tcPr>
          <w:p w:rsidR="00560C67" w:rsidP="004154AF" w:rsidRDefault="00560C67" w14:paraId="10B314EF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4136C860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6DB1E383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496E2089" w14:textId="77777777">
        <w:tc>
          <w:tcPr>
            <w:tcW w:w="709" w:type="dxa"/>
          </w:tcPr>
          <w:p w:rsidR="00560C67" w:rsidP="00A00BB8" w:rsidRDefault="00560C67" w14:paraId="1F7E9D75" w14:textId="57180A0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576B67AC" w14:textId="77777777">
            <w:r>
              <w:t>Wat is de kostenontwikkeling van treinkaartjes bij de NS in de afgelopen 20 jaar?</w:t>
            </w:r>
          </w:p>
        </w:tc>
        <w:tc>
          <w:tcPr>
            <w:tcW w:w="850" w:type="dxa"/>
          </w:tcPr>
          <w:p w:rsidR="00560C67" w:rsidP="004154AF" w:rsidRDefault="00560C67" w14:paraId="4E7506FA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7A99885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6F0FBA61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157DD3B1" w14:textId="77777777">
        <w:tc>
          <w:tcPr>
            <w:tcW w:w="709" w:type="dxa"/>
          </w:tcPr>
          <w:p w:rsidR="00560C67" w:rsidP="00A00BB8" w:rsidRDefault="00560C67" w14:paraId="20E30701" w14:textId="50456444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40908608" w14:textId="77777777">
            <w:r>
              <w:t xml:space="preserve">Wat is de kostenontwikkeling van treinkaartjes bij </w:t>
            </w:r>
            <w:proofErr w:type="spellStart"/>
            <w:r>
              <w:t>Arriva</w:t>
            </w:r>
            <w:proofErr w:type="spellEnd"/>
            <w:r>
              <w:t xml:space="preserve">, </w:t>
            </w:r>
            <w:proofErr w:type="spellStart"/>
            <w:r>
              <w:t>Keolis</w:t>
            </w:r>
            <w:proofErr w:type="spellEnd"/>
            <w:r>
              <w:t xml:space="preserve"> en </w:t>
            </w:r>
            <w:proofErr w:type="spellStart"/>
            <w:r>
              <w:t>Qbuzz</w:t>
            </w:r>
            <w:proofErr w:type="spellEnd"/>
            <w:r>
              <w:t xml:space="preserve"> in de afgelopen jaren?</w:t>
            </w:r>
          </w:p>
        </w:tc>
        <w:tc>
          <w:tcPr>
            <w:tcW w:w="850" w:type="dxa"/>
          </w:tcPr>
          <w:p w:rsidR="00560C67" w:rsidP="004154AF" w:rsidRDefault="00560C67" w14:paraId="0372C47D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64E8B23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4E0AF5A0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6DCF4CBE" w14:textId="77777777">
        <w:tc>
          <w:tcPr>
            <w:tcW w:w="709" w:type="dxa"/>
          </w:tcPr>
          <w:p w:rsidR="00560C67" w:rsidP="00A00BB8" w:rsidRDefault="00560C67" w14:paraId="56CC1623" w14:textId="1124679D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6E7A186D" w14:textId="2DBE91AC">
            <w:r>
              <w:t>Welke taken kunnen bij het KNMI niet meer uitgevoerd gaan worden en/of zullen minder aandacht krijgen</w:t>
            </w:r>
            <w:r w:rsidR="006146C8">
              <w:t xml:space="preserve"> door de taakstellingen van het kabinet</w:t>
            </w:r>
            <w:r w:rsidR="00947953">
              <w:t>-</w:t>
            </w:r>
            <w:r w:rsidR="006146C8">
              <w:t xml:space="preserve">Jetten I </w:t>
            </w:r>
            <w:r w:rsidR="00D256A3">
              <w:t xml:space="preserve">en de forse </w:t>
            </w:r>
            <w:r w:rsidR="006146C8">
              <w:t>bezuinig</w:t>
            </w:r>
            <w:r w:rsidR="00D256A3">
              <w:t xml:space="preserve"> op</w:t>
            </w:r>
            <w:r w:rsidR="006146C8">
              <w:t xml:space="preserve"> </w:t>
            </w:r>
            <w:r w:rsidR="00D256A3">
              <w:t>het</w:t>
            </w:r>
            <w:r w:rsidR="006146C8">
              <w:t xml:space="preserve"> KNMI </w:t>
            </w:r>
            <w:r w:rsidR="00D256A3">
              <w:t>vanaf 2029</w:t>
            </w:r>
            <w:r>
              <w:t>?</w:t>
            </w:r>
          </w:p>
        </w:tc>
        <w:tc>
          <w:tcPr>
            <w:tcW w:w="850" w:type="dxa"/>
          </w:tcPr>
          <w:p w:rsidR="00560C67" w:rsidP="004154AF" w:rsidRDefault="00560C67" w14:paraId="5D07F406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15296FB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71AF5150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31D7064F" w14:textId="77777777">
        <w:tc>
          <w:tcPr>
            <w:tcW w:w="709" w:type="dxa"/>
          </w:tcPr>
          <w:p w:rsidR="00560C67" w:rsidP="00A00BB8" w:rsidRDefault="00560C67" w14:paraId="44BFF768" w14:textId="3CA79C85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1383174B" w14:textId="2E73B675">
            <w:r>
              <w:t xml:space="preserve">Welke </w:t>
            </w:r>
            <w:r w:rsidR="006F3E0C">
              <w:t xml:space="preserve">van de 500 regels die het kabinet wil schrappen </w:t>
            </w:r>
            <w:r w:rsidR="00A05139">
              <w:t>bevinden zich op het terrein van</w:t>
            </w:r>
            <w:r>
              <w:t xml:space="preserve"> het ministerie van </w:t>
            </w:r>
            <w:proofErr w:type="spellStart"/>
            <w:r>
              <w:t>IenW</w:t>
            </w:r>
            <w:proofErr w:type="spellEnd"/>
            <w:r>
              <w:t xml:space="preserve">? En zijn er ook specifiek regels rondom milieu, circulaire economie, </w:t>
            </w:r>
            <w:r w:rsidR="00D256A3">
              <w:t>vergunningverlening, toez</w:t>
            </w:r>
            <w:r w:rsidR="006F3E0C">
              <w:t>icht en handhaving (</w:t>
            </w:r>
            <w:r>
              <w:t>VTH</w:t>
            </w:r>
            <w:r w:rsidR="006F3E0C">
              <w:t>) en</w:t>
            </w:r>
            <w:r>
              <w:t xml:space="preserve"> circulaire economie die mogelijk geschrapt gaan worden?</w:t>
            </w:r>
          </w:p>
        </w:tc>
        <w:tc>
          <w:tcPr>
            <w:tcW w:w="850" w:type="dxa"/>
          </w:tcPr>
          <w:p w:rsidR="00560C67" w:rsidP="004154AF" w:rsidRDefault="00560C67" w14:paraId="272148CD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42F2AEEC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732D7464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0B3C8C23" w14:textId="77777777">
        <w:tc>
          <w:tcPr>
            <w:tcW w:w="709" w:type="dxa"/>
          </w:tcPr>
          <w:p w:rsidR="00560C67" w:rsidP="00A00BB8" w:rsidRDefault="00560C67" w14:paraId="2119C06B" w14:textId="052C73C9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73F799CA" w14:textId="22B95ABA">
            <w:r>
              <w:t xml:space="preserve">Wordt er ook budget beschikbaar gesteld om internationale </w:t>
            </w:r>
            <w:r w:rsidR="009A0D04">
              <w:t>ov</w:t>
            </w:r>
            <w:r w:rsidR="00A05139">
              <w:t>-</w:t>
            </w:r>
            <w:r>
              <w:t>verbindingen een aantrekkelijker alternatief te maken dan luchtvaart?</w:t>
            </w:r>
          </w:p>
        </w:tc>
        <w:tc>
          <w:tcPr>
            <w:tcW w:w="850" w:type="dxa"/>
          </w:tcPr>
          <w:p w:rsidR="00560C67" w:rsidP="004154AF" w:rsidRDefault="00560C67" w14:paraId="7CD3E12D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677272D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2CAD30F9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5D45FC79" w14:textId="77777777">
        <w:tc>
          <w:tcPr>
            <w:tcW w:w="709" w:type="dxa"/>
          </w:tcPr>
          <w:p w:rsidR="00560C67" w:rsidP="00A00BB8" w:rsidRDefault="00560C67" w14:paraId="2CD8DFBA" w14:textId="156294DA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170BA137" w14:textId="77777777">
            <w:r>
              <w:t xml:space="preserve">Uit welke middelen zou het </w:t>
            </w:r>
            <w:proofErr w:type="spellStart"/>
            <w:r>
              <w:t>het</w:t>
            </w:r>
            <w:proofErr w:type="spellEnd"/>
            <w:r>
              <w:t xml:space="preserve"> meest logisch zijn om de eventuele reparatiebonus die nu onderzocht wordt door het ministerie te betalen?</w:t>
            </w:r>
          </w:p>
        </w:tc>
        <w:tc>
          <w:tcPr>
            <w:tcW w:w="850" w:type="dxa"/>
          </w:tcPr>
          <w:p w:rsidR="00560C67" w:rsidP="004154AF" w:rsidRDefault="00560C67" w14:paraId="343468C3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59A3DA0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7DEF380B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7A34197A" w14:textId="77777777">
        <w:tc>
          <w:tcPr>
            <w:tcW w:w="709" w:type="dxa"/>
          </w:tcPr>
          <w:p w:rsidR="00560C67" w:rsidP="00A00BB8" w:rsidRDefault="00560C67" w14:paraId="11CCD553" w14:textId="01F536D5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7A20969C" w14:textId="77777777">
            <w:r>
              <w:t>Op welke wijze is de kasschuif van € 267,1 miljoen voor Hoofdstuk XII (nummer 10) voor 2026 opgebouwd?</w:t>
            </w:r>
          </w:p>
        </w:tc>
        <w:tc>
          <w:tcPr>
            <w:tcW w:w="850" w:type="dxa"/>
          </w:tcPr>
          <w:p w:rsidR="00560C67" w:rsidP="004154AF" w:rsidRDefault="00560C67" w14:paraId="4F3EC71F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3669D23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14B18B27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1956A0D1" w14:textId="77777777">
        <w:tc>
          <w:tcPr>
            <w:tcW w:w="709" w:type="dxa"/>
          </w:tcPr>
          <w:p w:rsidR="00560C67" w:rsidP="00A00BB8" w:rsidRDefault="00560C67" w14:paraId="3BC25402" w14:textId="37452F5E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291D9FC7" w14:textId="77777777">
            <w:r>
              <w:t>Kunt u toelichten hoe deze kasschuif van € 267,1 miljoen aansluit op de individuele begrotingsartikelen?</w:t>
            </w:r>
          </w:p>
        </w:tc>
        <w:tc>
          <w:tcPr>
            <w:tcW w:w="850" w:type="dxa"/>
          </w:tcPr>
          <w:p w:rsidR="00560C67" w:rsidP="004154AF" w:rsidRDefault="00560C67" w14:paraId="708760F8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149FF57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5798BB4F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4CD92462" w14:textId="77777777">
        <w:tc>
          <w:tcPr>
            <w:tcW w:w="709" w:type="dxa"/>
          </w:tcPr>
          <w:p w:rsidR="00560C67" w:rsidP="00A00BB8" w:rsidRDefault="00560C67" w14:paraId="5DA54C0C" w14:textId="74370682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2963419A" w14:textId="77777777">
            <w:r>
              <w:t xml:space="preserve">Waarom wordt in de jaren 2026-2028 een additionele korting op de prijsbijstelling toegepast, terwijl de toelichting vermeldt dat de </w:t>
            </w:r>
            <w:proofErr w:type="spellStart"/>
            <w:r>
              <w:t>onderuitputting</w:t>
            </w:r>
            <w:proofErr w:type="spellEnd"/>
            <w:r>
              <w:t xml:space="preserve"> lager is dan geanticipeerd?</w:t>
            </w:r>
          </w:p>
        </w:tc>
        <w:tc>
          <w:tcPr>
            <w:tcW w:w="850" w:type="dxa"/>
          </w:tcPr>
          <w:p w:rsidR="00560C67" w:rsidP="004154AF" w:rsidRDefault="00560C67" w14:paraId="5FD8713B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0D7CDECB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0A7BDCFA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17DD12B5" w14:textId="77777777">
        <w:tc>
          <w:tcPr>
            <w:tcW w:w="709" w:type="dxa"/>
          </w:tcPr>
          <w:p w:rsidR="00560C67" w:rsidP="00A00BB8" w:rsidRDefault="00560C67" w14:paraId="41559AF8" w14:textId="7E01A681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0C26EDFE" w14:textId="7B4A5DDB">
            <w:r>
              <w:t xml:space="preserve">Wat kost </w:t>
            </w:r>
            <w:r w:rsidR="00C477B1">
              <w:t>ov</w:t>
            </w:r>
            <w:r>
              <w:t xml:space="preserve"> in de daluren voor </w:t>
            </w:r>
            <w:r w:rsidR="001E7365">
              <w:t xml:space="preserve">€ </w:t>
            </w:r>
            <w:r>
              <w:t xml:space="preserve">9? En voor </w:t>
            </w:r>
            <w:r w:rsidR="001E7365">
              <w:t xml:space="preserve">€ </w:t>
            </w:r>
            <w:r>
              <w:t xml:space="preserve">29? En voor </w:t>
            </w:r>
            <w:r w:rsidR="001E7365">
              <w:t xml:space="preserve">€ </w:t>
            </w:r>
            <w:r>
              <w:t>49?</w:t>
            </w:r>
          </w:p>
        </w:tc>
        <w:tc>
          <w:tcPr>
            <w:tcW w:w="850" w:type="dxa"/>
          </w:tcPr>
          <w:p w:rsidR="00560C67" w:rsidP="004154AF" w:rsidRDefault="00560C67" w14:paraId="4C84F134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2326401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0D768BC7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08505C15" w14:textId="77777777">
        <w:tc>
          <w:tcPr>
            <w:tcW w:w="709" w:type="dxa"/>
          </w:tcPr>
          <w:p w:rsidR="00560C67" w:rsidP="00A00BB8" w:rsidRDefault="00560C67" w14:paraId="67047438" w14:textId="4190A895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30EB639C" w14:textId="4C20BF26">
            <w:r>
              <w:t xml:space="preserve">Waarom wordt </w:t>
            </w:r>
            <w:r w:rsidR="00446BE7">
              <w:t xml:space="preserve">de </w:t>
            </w:r>
            <w:r>
              <w:t xml:space="preserve">voorziene </w:t>
            </w:r>
            <w:proofErr w:type="spellStart"/>
            <w:r>
              <w:t>onderuitputting</w:t>
            </w:r>
            <w:proofErr w:type="spellEnd"/>
            <w:r>
              <w:t xml:space="preserve"> in de jaren 2026-2028 niet per artikel gericht in mindering gebracht op de begroting, maar met een ‘kaasschaaf’-methode via het inhouden van </w:t>
            </w:r>
            <w:r w:rsidR="00446BE7">
              <w:t xml:space="preserve">een </w:t>
            </w:r>
            <w:r>
              <w:t>prijsbijstelling? Wordt deze generieke korting later nog toebedeeld aan specifieke artikelen?</w:t>
            </w:r>
          </w:p>
        </w:tc>
        <w:tc>
          <w:tcPr>
            <w:tcW w:w="850" w:type="dxa"/>
          </w:tcPr>
          <w:p w:rsidR="00560C67" w:rsidP="004154AF" w:rsidRDefault="00560C67" w14:paraId="5159144A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616C32B2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0EE1D260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795FE216" w14:textId="77777777">
        <w:tc>
          <w:tcPr>
            <w:tcW w:w="709" w:type="dxa"/>
          </w:tcPr>
          <w:p w:rsidR="00560C67" w:rsidP="00A00BB8" w:rsidRDefault="00560C67" w14:paraId="5567B8BF" w14:textId="65A022B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07276B3B" w14:textId="7AD7FA59">
            <w:r>
              <w:t xml:space="preserve">Hoeveel ambtenaren vallen bij het ministerie van </w:t>
            </w:r>
            <w:r w:rsidR="00F17762">
              <w:t>I</w:t>
            </w:r>
            <w:r>
              <w:t xml:space="preserve">nfrastructuur en </w:t>
            </w:r>
            <w:r w:rsidR="00F17762">
              <w:t>W</w:t>
            </w:r>
            <w:r>
              <w:t>aterstaat onder de nullijn?</w:t>
            </w:r>
          </w:p>
        </w:tc>
        <w:tc>
          <w:tcPr>
            <w:tcW w:w="850" w:type="dxa"/>
          </w:tcPr>
          <w:p w:rsidR="00560C67" w:rsidP="004154AF" w:rsidRDefault="00560C67" w14:paraId="0E4962DF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3062AD79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54A5D818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7AD47653" w14:textId="77777777">
        <w:tc>
          <w:tcPr>
            <w:tcW w:w="709" w:type="dxa"/>
          </w:tcPr>
          <w:p w:rsidR="00560C67" w:rsidP="00A00BB8" w:rsidRDefault="00560C67" w14:paraId="6E71703B" w14:textId="4B607E01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10EB8C96" w14:textId="06C8CC30">
            <w:r>
              <w:t>Hoeveel medewerkers bevinden zich in de lagere loonschalen (schaal 1 t/m 6)? Wat is het aandeel van deze groep binnen de uitvoering (uitvoeringsorganisaties v</w:t>
            </w:r>
            <w:r w:rsidR="00446BE7">
              <w:t>ersus</w:t>
            </w:r>
            <w:r>
              <w:t xml:space="preserve"> beleid)?</w:t>
            </w:r>
          </w:p>
        </w:tc>
        <w:tc>
          <w:tcPr>
            <w:tcW w:w="850" w:type="dxa"/>
          </w:tcPr>
          <w:p w:rsidR="00560C67" w:rsidP="004154AF" w:rsidRDefault="00560C67" w14:paraId="377D016D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51AC8F82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640A510E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327F3BF1" w14:textId="77777777">
        <w:tc>
          <w:tcPr>
            <w:tcW w:w="709" w:type="dxa"/>
          </w:tcPr>
          <w:p w:rsidR="00560C67" w:rsidP="00A00BB8" w:rsidRDefault="00560C67" w14:paraId="43CC521A" w14:textId="4FCEB6B1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10768458" w14:textId="77777777">
            <w:r>
              <w:t>Welke functies/beroepen vallen voornamelijk binnen de lagere loonschalen (schaal 1 t/m 6)? Wat is de huidige en verwachte personeelskrapte binnen deze functies?</w:t>
            </w:r>
          </w:p>
        </w:tc>
        <w:tc>
          <w:tcPr>
            <w:tcW w:w="850" w:type="dxa"/>
          </w:tcPr>
          <w:p w:rsidR="00560C67" w:rsidP="004154AF" w:rsidRDefault="00560C67" w14:paraId="2DBFCFBA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3290EF68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7D3D44A4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01133548" w14:textId="77777777">
        <w:tc>
          <w:tcPr>
            <w:tcW w:w="709" w:type="dxa"/>
          </w:tcPr>
          <w:p w:rsidR="00560C67" w:rsidP="00A00BB8" w:rsidRDefault="00560C67" w14:paraId="562B69D6" w14:textId="48438555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5A88160D" w14:textId="7A583D9B">
            <w:r>
              <w:t>Zijn er interne analyses of risico</w:t>
            </w:r>
            <w:r w:rsidR="00B92E08">
              <w:t>-</w:t>
            </w:r>
            <w:r>
              <w:t>inschattingen gemaakt over de effecten van de nullijn, bijvoorbeeld op de instroom of uitstroom? Zo ja, k</w:t>
            </w:r>
            <w:r w:rsidR="00785673">
              <w:t>unnen</w:t>
            </w:r>
            <w:r>
              <w:t xml:space="preserve"> deze worden gedeeld?</w:t>
            </w:r>
          </w:p>
        </w:tc>
        <w:tc>
          <w:tcPr>
            <w:tcW w:w="850" w:type="dxa"/>
          </w:tcPr>
          <w:p w:rsidR="00560C67" w:rsidP="004154AF" w:rsidRDefault="00560C67" w14:paraId="31C2CC5C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1926C4E2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7F5BD54F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2B5A4FCB" w14:textId="77777777">
        <w:tc>
          <w:tcPr>
            <w:tcW w:w="709" w:type="dxa"/>
          </w:tcPr>
          <w:p w:rsidR="00560C67" w:rsidP="00A00BB8" w:rsidRDefault="00560C67" w14:paraId="58EFCF1D" w14:textId="615EF055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02E98214" w14:textId="7AA3EE1D">
            <w:r>
              <w:t>Welk aandeel van het personeel betrokken bij de instandhoudingsopgave bevindt zich in lagere loonschalen (schaal 1 t/m 6)? In hoeverre beïnvloedt de nullijn de uitvoerbaarheid van de instandhoudingsopgave?</w:t>
            </w:r>
          </w:p>
        </w:tc>
        <w:tc>
          <w:tcPr>
            <w:tcW w:w="850" w:type="dxa"/>
          </w:tcPr>
          <w:p w:rsidR="00560C67" w:rsidP="004154AF" w:rsidRDefault="00560C67" w14:paraId="532FDF7A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6E9D3D96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21509469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7DAB5CB7" w14:textId="77777777">
        <w:tc>
          <w:tcPr>
            <w:tcW w:w="709" w:type="dxa"/>
          </w:tcPr>
          <w:p w:rsidR="00560C67" w:rsidP="00A00BB8" w:rsidRDefault="00560C67" w14:paraId="42B3FBCF" w14:textId="1236E0A5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0DCFFE9B" w14:textId="77777777">
            <w:r>
              <w:t>Kunt u een overzicht geven van de jaarlijkse ingehouden prijsbijstelling in de periode 2026-2031?</w:t>
            </w:r>
          </w:p>
        </w:tc>
        <w:tc>
          <w:tcPr>
            <w:tcW w:w="850" w:type="dxa"/>
          </w:tcPr>
          <w:p w:rsidR="00560C67" w:rsidP="004154AF" w:rsidRDefault="00560C67" w14:paraId="7F6741F1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3759BF40" w14:textId="77777777">
            <w:pPr>
              <w:jc w:val="right"/>
            </w:pPr>
            <w: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090AC81B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63DBA27F" w14:textId="77777777">
        <w:tc>
          <w:tcPr>
            <w:tcW w:w="709" w:type="dxa"/>
          </w:tcPr>
          <w:p w:rsidR="00560C67" w:rsidP="00A00BB8" w:rsidRDefault="00560C67" w14:paraId="35D06FBA" w14:textId="5B4B435A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B714C7" w14:paraId="185AF722" w14:textId="3DF47E4C">
            <w:r>
              <w:t>W</w:t>
            </w:r>
            <w:r w:rsidR="00560C67">
              <w:t xml:space="preserve">at zal wegvallen/minder aandacht krijgen als gevolg </w:t>
            </w:r>
            <w:r>
              <w:t xml:space="preserve">van </w:t>
            </w:r>
            <w:r w:rsidR="00F06CFB">
              <w:t xml:space="preserve">de bezuiniging op de circulaire economie door </w:t>
            </w:r>
            <w:r>
              <w:t>de taakstelling van het kabinet-Jetten</w:t>
            </w:r>
            <w:r w:rsidR="00F06CFB">
              <w:t>,</w:t>
            </w:r>
            <w:r w:rsidR="00560C67">
              <w:t xml:space="preserve"> en welke impact heeft dit op de doelstelling om te komen tot een circulaire economie in 2050?</w:t>
            </w:r>
          </w:p>
        </w:tc>
        <w:tc>
          <w:tcPr>
            <w:tcW w:w="850" w:type="dxa"/>
          </w:tcPr>
          <w:p w:rsidR="00560C67" w:rsidP="004154AF" w:rsidRDefault="00560C67" w14:paraId="74C78E8B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26B4575E" w14:textId="77777777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6F888823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08CC9C7E" w14:textId="77777777">
        <w:tc>
          <w:tcPr>
            <w:tcW w:w="709" w:type="dxa"/>
          </w:tcPr>
          <w:p w:rsidR="00560C67" w:rsidP="00A00BB8" w:rsidRDefault="00560C67" w14:paraId="7BF5BEAB" w14:textId="7163A8BC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1DA0B2D7" w14:textId="05CE2CF9">
            <w:r>
              <w:t xml:space="preserve">Welke taken kunnen </w:t>
            </w:r>
            <w:r w:rsidR="009F508B">
              <w:t>door de forse bezuiniging op de Inspectie Leefomgeving en Transport (ILT) vanaf 2029 door de taakstellingen van het kabinet-Jetten I</w:t>
            </w:r>
            <w:r>
              <w:t xml:space="preserve"> bij de ILT niet meer uitgevoerd gaan worden en/of zullen minder aandacht krijgen? En hoe hangt deze bezuiniging samen met de wens om het VTH</w:t>
            </w:r>
            <w:r w:rsidR="00047275">
              <w:t>-</w:t>
            </w:r>
            <w:r>
              <w:t>stelsel te versterken?</w:t>
            </w:r>
          </w:p>
        </w:tc>
        <w:tc>
          <w:tcPr>
            <w:tcW w:w="850" w:type="dxa"/>
          </w:tcPr>
          <w:p w:rsidR="00560C67" w:rsidP="004154AF" w:rsidRDefault="00560C67" w14:paraId="38F99A61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5AA43E86" w14:textId="77777777">
            <w:pPr>
              <w:jc w:val="right"/>
            </w:pPr>
            <w:r>
              <w:t>10</w:t>
            </w: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69FF78DD" w14:textId="77777777">
            <w:pPr>
              <w:jc w:val="right"/>
            </w:pPr>
            <w:r>
              <w:t xml:space="preserve">11 </w:t>
            </w:r>
          </w:p>
        </w:tc>
      </w:tr>
      <w:tr w:rsidR="00560C67" w:rsidTr="00A00BB8" w14:paraId="740EDC19" w14:textId="77777777">
        <w:tc>
          <w:tcPr>
            <w:tcW w:w="709" w:type="dxa"/>
          </w:tcPr>
          <w:p w:rsidR="00560C67" w:rsidP="00A00BB8" w:rsidRDefault="00560C67" w14:paraId="2C9C37F6" w14:textId="174D3AB9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001B95F6" w14:textId="25AC8266">
            <w:r>
              <w:t>Welke klimaatakkoordprojecten/</w:t>
            </w:r>
            <w:r w:rsidR="000D1D89">
              <w:t>-</w:t>
            </w:r>
            <w:r>
              <w:t>opdrachten kunnen geen doorgang meer vinden</w:t>
            </w:r>
            <w:r w:rsidR="00057F19">
              <w:t>,</w:t>
            </w:r>
            <w:r w:rsidR="000D1D89">
              <w:t xml:space="preserve"> doordat het opdrachtenbudget klimaatakkoord in 2026 t/m 2031 met totaal € 51,3 miljoen wordt verlaagd</w:t>
            </w:r>
            <w:r>
              <w:t>?</w:t>
            </w:r>
          </w:p>
        </w:tc>
        <w:tc>
          <w:tcPr>
            <w:tcW w:w="850" w:type="dxa"/>
          </w:tcPr>
          <w:p w:rsidR="00560C67" w:rsidP="004154AF" w:rsidRDefault="00560C67" w14:paraId="3D54BDAF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76FDA8B5" w14:textId="77777777">
            <w:pPr>
              <w:jc w:val="right"/>
            </w:pPr>
            <w:r>
              <w:t>22</w:t>
            </w: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7C3E1093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432B7A21" w14:textId="77777777">
        <w:tc>
          <w:tcPr>
            <w:tcW w:w="709" w:type="dxa"/>
          </w:tcPr>
          <w:p w:rsidR="00560C67" w:rsidP="00A00BB8" w:rsidRDefault="00560C67" w14:paraId="791E9F4B" w14:textId="08D27997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26D1F5F6" w14:textId="1D589118">
            <w:r>
              <w:t xml:space="preserve">Wat kost gratis </w:t>
            </w:r>
            <w:r w:rsidR="002D3529">
              <w:t>ov</w:t>
            </w:r>
            <w:r>
              <w:t>? Hoe wordt deze berekening gemaakt?</w:t>
            </w:r>
          </w:p>
        </w:tc>
        <w:tc>
          <w:tcPr>
            <w:tcW w:w="850" w:type="dxa"/>
          </w:tcPr>
          <w:p w:rsidR="00560C67" w:rsidP="004154AF" w:rsidRDefault="00560C67" w14:paraId="5FD59FA1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2159C559" w14:textId="77777777">
            <w:pPr>
              <w:jc w:val="right"/>
            </w:pPr>
            <w:r>
              <w:t>33</w:t>
            </w: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0BF4A35A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4120CCEB" w14:textId="77777777">
        <w:tc>
          <w:tcPr>
            <w:tcW w:w="709" w:type="dxa"/>
          </w:tcPr>
          <w:p w:rsidR="00560C67" w:rsidP="00A00BB8" w:rsidRDefault="00560C67" w14:paraId="75F913EF" w14:textId="0D8F5A0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6F7EB0C2" w14:textId="5B867E35">
            <w:r>
              <w:t xml:space="preserve">Hoeveel kost gratis </w:t>
            </w:r>
            <w:r w:rsidR="002D3529">
              <w:t>ov,</w:t>
            </w:r>
            <w:r>
              <w:t xml:space="preserve"> als dit gratis wordt gemaakt voor lage inkomens, bijvoorbeeld voor mensen die onder 120% van het sociaalminimum vallen? Of onder 140% van het sociaal minimum?</w:t>
            </w:r>
          </w:p>
        </w:tc>
        <w:tc>
          <w:tcPr>
            <w:tcW w:w="850" w:type="dxa"/>
          </w:tcPr>
          <w:p w:rsidR="00560C67" w:rsidP="004154AF" w:rsidRDefault="00560C67" w14:paraId="6A4FE2E8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15C0D5CB" w14:textId="77777777">
            <w:pPr>
              <w:jc w:val="right"/>
            </w:pPr>
            <w:r>
              <w:t>33</w:t>
            </w: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21D69BB9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2B132FDD" w14:textId="77777777">
        <w:tc>
          <w:tcPr>
            <w:tcW w:w="709" w:type="dxa"/>
          </w:tcPr>
          <w:p w:rsidR="00560C67" w:rsidP="00A00BB8" w:rsidRDefault="00560C67" w14:paraId="22621C81" w14:textId="4F7E16B6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28EC3F21" w14:textId="3B8BAD32">
            <w:r>
              <w:t xml:space="preserve">Hoeveel kost het om het </w:t>
            </w:r>
            <w:r w:rsidR="002D3529">
              <w:t>ov</w:t>
            </w:r>
            <w:r>
              <w:t xml:space="preserve"> goedkoper te maken aan de hand van een voordelig abonnement waarmee mensen onbeperkt door Nederland kunnen reizen? Bijvoorbeeld voor €</w:t>
            </w:r>
            <w:r w:rsidR="002540BB">
              <w:t xml:space="preserve"> </w:t>
            </w:r>
            <w:r>
              <w:t>40, €</w:t>
            </w:r>
            <w:r w:rsidR="002540BB">
              <w:t xml:space="preserve"> </w:t>
            </w:r>
            <w:r>
              <w:t>50, €</w:t>
            </w:r>
            <w:r w:rsidR="002540BB">
              <w:t xml:space="preserve"> </w:t>
            </w:r>
            <w:r>
              <w:t>60, €</w:t>
            </w:r>
            <w:r w:rsidR="002540BB">
              <w:t xml:space="preserve"> </w:t>
            </w:r>
            <w:r>
              <w:t xml:space="preserve">70 of </w:t>
            </w:r>
            <w:r w:rsidR="007F4B80">
              <w:t xml:space="preserve"> </w:t>
            </w:r>
            <w:r>
              <w:t>€</w:t>
            </w:r>
            <w:r w:rsidR="002540BB">
              <w:t xml:space="preserve"> </w:t>
            </w:r>
            <w:r>
              <w:t>80?</w:t>
            </w:r>
          </w:p>
        </w:tc>
        <w:tc>
          <w:tcPr>
            <w:tcW w:w="850" w:type="dxa"/>
          </w:tcPr>
          <w:p w:rsidR="00560C67" w:rsidP="004154AF" w:rsidRDefault="00560C67" w14:paraId="0A3EACA8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21727071" w14:textId="77777777">
            <w:pPr>
              <w:jc w:val="right"/>
            </w:pPr>
            <w:r>
              <w:t>33</w:t>
            </w: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3E505680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2CC04847" w14:textId="77777777">
        <w:tc>
          <w:tcPr>
            <w:tcW w:w="709" w:type="dxa"/>
          </w:tcPr>
          <w:p w:rsidR="00560C67" w:rsidP="00A00BB8" w:rsidRDefault="00560C67" w14:paraId="1A1FF014" w14:textId="333A1F3B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B56044" w14:paraId="5649EAFC" w14:textId="67809143">
            <w:r>
              <w:t xml:space="preserve">Aan welke </w:t>
            </w:r>
            <w:r w:rsidR="002540BB">
              <w:t>ov</w:t>
            </w:r>
            <w:r>
              <w:t xml:space="preserve">-subsidies precies wordt </w:t>
            </w:r>
            <w:r w:rsidR="00560C67">
              <w:t>in de jaren 2027 tot 2029 minder uitgegeven</w:t>
            </w:r>
            <w:r>
              <w:t>?</w:t>
            </w:r>
          </w:p>
        </w:tc>
        <w:tc>
          <w:tcPr>
            <w:tcW w:w="850" w:type="dxa"/>
          </w:tcPr>
          <w:p w:rsidR="00560C67" w:rsidP="004154AF" w:rsidRDefault="00560C67" w14:paraId="6CC89678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66415A06" w14:textId="77777777">
            <w:pPr>
              <w:jc w:val="right"/>
            </w:pPr>
            <w:r>
              <w:t>33</w:t>
            </w: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74278FB0" w14:textId="77777777">
            <w:pPr>
              <w:jc w:val="right"/>
            </w:pPr>
            <w:r>
              <w:t xml:space="preserve"> </w:t>
            </w:r>
          </w:p>
        </w:tc>
      </w:tr>
      <w:tr w:rsidR="00560C67" w:rsidTr="00A00BB8" w14:paraId="09E8162E" w14:textId="77777777">
        <w:tc>
          <w:tcPr>
            <w:tcW w:w="709" w:type="dxa"/>
          </w:tcPr>
          <w:p w:rsidR="00560C67" w:rsidP="00A00BB8" w:rsidRDefault="00560C67" w14:paraId="67A190A6" w14:textId="57CCEF7A">
            <w:pPr>
              <w:pStyle w:val="Lijstalinea"/>
              <w:numPr>
                <w:ilvl w:val="0"/>
                <w:numId w:val="2"/>
              </w:numPr>
            </w:pPr>
          </w:p>
        </w:tc>
        <w:tc>
          <w:tcPr>
            <w:tcW w:w="6379" w:type="dxa"/>
          </w:tcPr>
          <w:p w:rsidR="00560C67" w:rsidP="004154AF" w:rsidRDefault="00560C67" w14:paraId="3C372DBC" w14:textId="77777777">
            <w:r>
              <w:t>Waarvoor wordt het extra geld voor de luchtruimherziening gebruikt?</w:t>
            </w:r>
          </w:p>
        </w:tc>
        <w:tc>
          <w:tcPr>
            <w:tcW w:w="850" w:type="dxa"/>
          </w:tcPr>
          <w:p w:rsidR="00560C67" w:rsidP="004154AF" w:rsidRDefault="00560C67" w14:paraId="2BE261AF" w14:textId="77777777">
            <w:pPr>
              <w:jc w:val="right"/>
            </w:pPr>
          </w:p>
        </w:tc>
        <w:tc>
          <w:tcPr>
            <w:tcW w:w="992" w:type="dxa"/>
          </w:tcPr>
          <w:p w:rsidR="00560C67" w:rsidP="004154AF" w:rsidRDefault="00560C67" w14:paraId="26CA4EFE" w14:textId="77777777">
            <w:pPr>
              <w:jc w:val="right"/>
            </w:pPr>
            <w:r>
              <w:t>37</w:t>
            </w:r>
          </w:p>
        </w:tc>
        <w:tc>
          <w:tcPr>
            <w:tcW w:w="567" w:type="dxa"/>
            <w:tcBorders>
              <w:left w:val="nil"/>
            </w:tcBorders>
          </w:tcPr>
          <w:p w:rsidR="00560C67" w:rsidP="004154AF" w:rsidRDefault="00560C67" w14:paraId="3A4526A3" w14:textId="77777777">
            <w:pPr>
              <w:jc w:val="right"/>
            </w:pPr>
            <w:r>
              <w:t xml:space="preserve"> </w:t>
            </w:r>
          </w:p>
        </w:tc>
      </w:tr>
    </w:tbl>
    <w:p w:rsidR="0025761F" w:rsidRDefault="0025761F" w14:paraId="3578764E" w14:textId="77777777"/>
    <w:sectPr w:rsidR="0025761F" w:rsidSect="00B915EC">
      <w:footerReference w:type="default" r:id="rId13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FD73" w14:textId="77777777" w:rsidR="009972BA" w:rsidRDefault="009972BA">
      <w:pPr>
        <w:spacing w:before="0" w:after="0"/>
      </w:pPr>
      <w:r>
        <w:separator/>
      </w:r>
    </w:p>
  </w:endnote>
  <w:endnote w:type="continuationSeparator" w:id="0">
    <w:p w14:paraId="5C3FB14C" w14:textId="77777777" w:rsidR="009972BA" w:rsidRDefault="009972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3FDC" w14:textId="52F24723" w:rsidR="0025761F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7AE5B" w14:textId="77777777" w:rsidR="009972BA" w:rsidRDefault="009972BA">
      <w:pPr>
        <w:spacing w:before="0" w:after="0"/>
      </w:pPr>
      <w:r>
        <w:separator/>
      </w:r>
    </w:p>
  </w:footnote>
  <w:footnote w:type="continuationSeparator" w:id="0">
    <w:p w14:paraId="46A5641D" w14:textId="77777777" w:rsidR="009972BA" w:rsidRDefault="009972B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633C9"/>
    <w:multiLevelType w:val="hybridMultilevel"/>
    <w:tmpl w:val="D1AC57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D0C58"/>
    <w:multiLevelType w:val="hybridMultilevel"/>
    <w:tmpl w:val="9FA298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9022">
    <w:abstractNumId w:val="1"/>
  </w:num>
  <w:num w:numId="2" w16cid:durableId="199028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47275"/>
    <w:rsid w:val="00057F19"/>
    <w:rsid w:val="00075B94"/>
    <w:rsid w:val="00085E51"/>
    <w:rsid w:val="000D1D89"/>
    <w:rsid w:val="001408A2"/>
    <w:rsid w:val="001856D0"/>
    <w:rsid w:val="001A47AF"/>
    <w:rsid w:val="001A56AB"/>
    <w:rsid w:val="001B4190"/>
    <w:rsid w:val="001E7365"/>
    <w:rsid w:val="002049A5"/>
    <w:rsid w:val="002540BB"/>
    <w:rsid w:val="0025761F"/>
    <w:rsid w:val="00296F17"/>
    <w:rsid w:val="002A3B3C"/>
    <w:rsid w:val="002C4E34"/>
    <w:rsid w:val="002D3529"/>
    <w:rsid w:val="003D44DD"/>
    <w:rsid w:val="004338FE"/>
    <w:rsid w:val="00446BE7"/>
    <w:rsid w:val="004920BF"/>
    <w:rsid w:val="00532D3B"/>
    <w:rsid w:val="005543A7"/>
    <w:rsid w:val="00560C67"/>
    <w:rsid w:val="005A2A51"/>
    <w:rsid w:val="005D09D2"/>
    <w:rsid w:val="006146C8"/>
    <w:rsid w:val="00657219"/>
    <w:rsid w:val="006D045A"/>
    <w:rsid w:val="006F3E0C"/>
    <w:rsid w:val="00785673"/>
    <w:rsid w:val="007A0580"/>
    <w:rsid w:val="007F4B80"/>
    <w:rsid w:val="00885141"/>
    <w:rsid w:val="00894624"/>
    <w:rsid w:val="008D48EF"/>
    <w:rsid w:val="00907FC3"/>
    <w:rsid w:val="00947953"/>
    <w:rsid w:val="00951FCA"/>
    <w:rsid w:val="009972BA"/>
    <w:rsid w:val="009A0D04"/>
    <w:rsid w:val="009F508B"/>
    <w:rsid w:val="00A00BB8"/>
    <w:rsid w:val="00A05139"/>
    <w:rsid w:val="00A17205"/>
    <w:rsid w:val="00A77C3E"/>
    <w:rsid w:val="00AB2E15"/>
    <w:rsid w:val="00AC4FD1"/>
    <w:rsid w:val="00AD29DC"/>
    <w:rsid w:val="00B56044"/>
    <w:rsid w:val="00B66643"/>
    <w:rsid w:val="00B714C7"/>
    <w:rsid w:val="00B915EC"/>
    <w:rsid w:val="00B92E08"/>
    <w:rsid w:val="00B9677B"/>
    <w:rsid w:val="00BE29F3"/>
    <w:rsid w:val="00BF1D79"/>
    <w:rsid w:val="00C17FE3"/>
    <w:rsid w:val="00C477B1"/>
    <w:rsid w:val="00D2254F"/>
    <w:rsid w:val="00D256A3"/>
    <w:rsid w:val="00D55E95"/>
    <w:rsid w:val="00D66F04"/>
    <w:rsid w:val="00DA681B"/>
    <w:rsid w:val="00DC4A02"/>
    <w:rsid w:val="00E7153D"/>
    <w:rsid w:val="00F06CFB"/>
    <w:rsid w:val="00F17762"/>
    <w:rsid w:val="00FB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F5FC5"/>
  <w15:docId w15:val="{884704CE-A3C2-4B7E-A0FE-F805AAD4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B6664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9677B"/>
    <w:pPr>
      <w:spacing w:before="0" w:after="0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9677B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9677B"/>
    <w:rPr>
      <w:vertAlign w:val="superscript"/>
    </w:rPr>
  </w:style>
  <w:style w:type="paragraph" w:styleId="Revisie">
    <w:name w:val="Revision"/>
    <w:hidden/>
    <w:uiPriority w:val="99"/>
    <w:semiHidden/>
    <w:rsid w:val="00532D3B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225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2254F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2254F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254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2254F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notes" Target="footnotes.xml" Id="rId11" /><Relationship Type="http://schemas.openxmlformats.org/officeDocument/2006/relationships/theme" Target="theme/theme1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734</ap:Words>
  <ap:Characters>4042</ap:Characters>
  <ap:DocSecurity>0</ap:DocSecurity>
  <ap:Lines>33</ap:Lines>
  <ap:Paragraphs>9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2025-05-22T13:40:00.0000000Z</dcterms:created>
  <dcterms:modified xsi:type="dcterms:W3CDTF">2026-04-09T14:35:00.0000000Z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0x010100652B67EEE1A68642A5D50A61AFC14375005503D91DB014084F8C0692B93B23F5B0</vt:lpwstr>
  </property>
  <property fmtid="{D5CDD505-2E9C-101B-9397-08002B2CF9AE}" pid="3" name="_dlc_DocIdItemGuid">
    <vt:lpwstr>3f3a3832-183a-41a7-b553-52d19c15d518</vt:lpwstr>
  </property>
  <property fmtid="{D5CDD505-2E9C-101B-9397-08002B2CF9AE}" pid="4" name="_ExtendedDescription">
    <vt:lpwstr/>
  </property>
  <property fmtid="{D5CDD505-2E9C-101B-9397-08002B2CF9AE}" pid="5" name="Selectielijstproces">
    <vt:lpwstr>1;#48.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6" name="Beperking">
    <vt:lpwstr/>
  </property>
</Properties>
</file>