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F5DA4" w:rsidTr="00D9561B" w14:paraId="3E436C00" w14:textId="77777777">
        <w:trPr>
          <w:trHeight w:val="1514"/>
        </w:trPr>
        <w:tc>
          <w:tcPr>
            <w:tcW w:w="7522" w:type="dxa"/>
            <w:tcBorders>
              <w:top w:val="nil"/>
              <w:left w:val="nil"/>
              <w:bottom w:val="nil"/>
              <w:right w:val="nil"/>
            </w:tcBorders>
            <w:tcMar>
              <w:left w:w="0" w:type="dxa"/>
              <w:right w:w="0" w:type="dxa"/>
            </w:tcMar>
          </w:tcPr>
          <w:p w:rsidR="00374412" w:rsidP="00D9561B" w:rsidRDefault="001A11E2" w14:paraId="70D359F8" w14:textId="77777777">
            <w:r>
              <w:t>De v</w:t>
            </w:r>
            <w:r w:rsidR="008E3932">
              <w:t>oorzitter van de Tweede Kamer der Staten-Generaal</w:t>
            </w:r>
          </w:p>
          <w:p w:rsidR="00374412" w:rsidP="00D9561B" w:rsidRDefault="001A11E2" w14:paraId="772F64FE" w14:textId="77777777">
            <w:r>
              <w:t>Postbus 20018</w:t>
            </w:r>
          </w:p>
          <w:p w:rsidR="008E3932" w:rsidP="00D9561B" w:rsidRDefault="001A11E2" w14:paraId="704265A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F5DA4" w:rsidTr="00FF66F9" w14:paraId="14D59C4D" w14:textId="77777777">
        <w:trPr>
          <w:trHeight w:val="289" w:hRule="exact"/>
        </w:trPr>
        <w:tc>
          <w:tcPr>
            <w:tcW w:w="929" w:type="dxa"/>
          </w:tcPr>
          <w:p w:rsidRPr="00434042" w:rsidR="0005404B" w:rsidP="00FF66F9" w:rsidRDefault="001A11E2" w14:paraId="3B9300DC" w14:textId="77777777">
            <w:pPr>
              <w:rPr>
                <w:lang w:eastAsia="en-US"/>
              </w:rPr>
            </w:pPr>
            <w:r>
              <w:rPr>
                <w:lang w:eastAsia="en-US"/>
              </w:rPr>
              <w:t>Datum</w:t>
            </w:r>
          </w:p>
        </w:tc>
        <w:tc>
          <w:tcPr>
            <w:tcW w:w="6581" w:type="dxa"/>
          </w:tcPr>
          <w:p w:rsidRPr="00434042" w:rsidR="0005404B" w:rsidP="00FF66F9" w:rsidRDefault="007F57E1" w14:paraId="1194CEFE" w14:textId="7C3A2DD0">
            <w:pPr>
              <w:rPr>
                <w:lang w:eastAsia="en-US"/>
              </w:rPr>
            </w:pPr>
            <w:r>
              <w:rPr>
                <w:lang w:eastAsia="en-US"/>
              </w:rPr>
              <w:t>13 april 2026</w:t>
            </w:r>
          </w:p>
        </w:tc>
      </w:tr>
      <w:tr w:rsidR="004F5DA4" w:rsidTr="00FF66F9" w14:paraId="47D9E33E" w14:textId="77777777">
        <w:trPr>
          <w:trHeight w:val="368"/>
        </w:trPr>
        <w:tc>
          <w:tcPr>
            <w:tcW w:w="929" w:type="dxa"/>
          </w:tcPr>
          <w:p w:rsidR="0005404B" w:rsidP="00FF66F9" w:rsidRDefault="001A11E2" w14:paraId="61D9E806" w14:textId="77777777">
            <w:pPr>
              <w:rPr>
                <w:lang w:eastAsia="en-US"/>
              </w:rPr>
            </w:pPr>
            <w:r>
              <w:rPr>
                <w:lang w:eastAsia="en-US"/>
              </w:rPr>
              <w:t>Betreft</w:t>
            </w:r>
          </w:p>
        </w:tc>
        <w:tc>
          <w:tcPr>
            <w:tcW w:w="6581" w:type="dxa"/>
          </w:tcPr>
          <w:p w:rsidR="0005404B" w:rsidP="00FF66F9" w:rsidRDefault="007F57E1" w14:paraId="7FA714E7" w14:textId="67F3E733">
            <w:pPr>
              <w:rPr>
                <w:lang w:eastAsia="en-US"/>
              </w:rPr>
            </w:pPr>
            <w:r w:rsidRPr="007F57E1">
              <w:rPr>
                <w:lang w:eastAsia="en-US"/>
              </w:rPr>
              <w:t>Aanbieding jaarverslag College voor Toetsen en Examens 2025</w:t>
            </w:r>
          </w:p>
        </w:tc>
      </w:tr>
    </w:tbl>
    <w:p w:rsidR="004F5DA4" w:rsidRDefault="001C2C36" w14:paraId="0CEFAF2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928B9" w:rsidR="004F5DA4" w:rsidTr="00A421A1" w14:paraId="06163A8E" w14:textId="77777777">
        <w:tc>
          <w:tcPr>
            <w:tcW w:w="2160" w:type="dxa"/>
          </w:tcPr>
          <w:p w:rsidRPr="00F53C9D" w:rsidR="006205C0" w:rsidP="00686AED" w:rsidRDefault="001A11E2" w14:paraId="621EEE50" w14:textId="77777777">
            <w:pPr>
              <w:pStyle w:val="Colofonkop"/>
              <w:framePr w:hSpace="0" w:wrap="auto" w:hAnchor="text" w:vAnchor="margin" w:xAlign="left" w:yAlign="inline"/>
            </w:pPr>
            <w:r>
              <w:t>Onderwijsprestaties en Voortgezet Onderwijs</w:t>
            </w:r>
          </w:p>
          <w:p w:rsidR="006205C0" w:rsidP="00A421A1" w:rsidRDefault="001A11E2" w14:paraId="57A96507" w14:textId="77777777">
            <w:pPr>
              <w:pStyle w:val="Huisstijl-Gegeven"/>
              <w:spacing w:after="0"/>
            </w:pPr>
            <w:r>
              <w:t xml:space="preserve">Rijnstraat 50 </w:t>
            </w:r>
          </w:p>
          <w:p w:rsidR="004425A7" w:rsidP="00E972A2" w:rsidRDefault="001A11E2" w14:paraId="1895A1F3" w14:textId="77777777">
            <w:pPr>
              <w:pStyle w:val="Huisstijl-Gegeven"/>
              <w:spacing w:after="0"/>
            </w:pPr>
            <w:r>
              <w:t>Den Haag</w:t>
            </w:r>
          </w:p>
          <w:p w:rsidR="004425A7" w:rsidP="00E972A2" w:rsidRDefault="001A11E2" w14:paraId="3F72AA0A" w14:textId="77777777">
            <w:pPr>
              <w:pStyle w:val="Huisstijl-Gegeven"/>
              <w:spacing w:after="0"/>
            </w:pPr>
            <w:r>
              <w:t>Postbus 16375</w:t>
            </w:r>
          </w:p>
          <w:p w:rsidR="004425A7" w:rsidP="00E972A2" w:rsidRDefault="001A11E2" w14:paraId="2CF21567" w14:textId="77777777">
            <w:pPr>
              <w:pStyle w:val="Huisstijl-Gegeven"/>
              <w:spacing w:after="0"/>
            </w:pPr>
            <w:r>
              <w:t>2500 BJ Den Haag</w:t>
            </w:r>
          </w:p>
          <w:p w:rsidR="004425A7" w:rsidP="00E972A2" w:rsidRDefault="001A11E2" w14:paraId="5E2BED1A" w14:textId="77777777">
            <w:pPr>
              <w:pStyle w:val="Huisstijl-Gegeven"/>
              <w:spacing w:after="90"/>
            </w:pPr>
            <w:r>
              <w:t>www.rijksoverheid.nl</w:t>
            </w:r>
          </w:p>
          <w:p w:rsidRPr="00D86CC6" w:rsidR="006205C0" w:rsidP="00A421A1" w:rsidRDefault="001A11E2" w14:paraId="5633F2BC" w14:textId="77777777">
            <w:pPr>
              <w:spacing w:line="180" w:lineRule="exact"/>
              <w:rPr>
                <w:b/>
                <w:sz w:val="13"/>
                <w:szCs w:val="13"/>
              </w:rPr>
            </w:pPr>
            <w:r>
              <w:rPr>
                <w:b/>
                <w:sz w:val="13"/>
                <w:szCs w:val="13"/>
              </w:rPr>
              <w:t>Contactpersoon</w:t>
            </w:r>
          </w:p>
          <w:p w:rsidR="006205C0" w:rsidP="00A421A1" w:rsidRDefault="006205C0" w14:paraId="77E4808D" w14:textId="77777777">
            <w:pPr>
              <w:spacing w:line="180" w:lineRule="exact"/>
              <w:rPr>
                <w:sz w:val="13"/>
                <w:szCs w:val="13"/>
              </w:rPr>
            </w:pPr>
          </w:p>
          <w:p w:rsidR="007F57E1" w:rsidP="00A421A1" w:rsidRDefault="007F57E1" w14:paraId="7BE0B825" w14:textId="77777777">
            <w:pPr>
              <w:spacing w:line="180" w:lineRule="exact"/>
              <w:rPr>
                <w:sz w:val="13"/>
                <w:szCs w:val="13"/>
              </w:rPr>
            </w:pPr>
          </w:p>
          <w:p w:rsidRPr="00B96CE3" w:rsidR="007F57E1" w:rsidP="00A421A1" w:rsidRDefault="007F57E1" w14:paraId="428F149A" w14:textId="4FCFD18C">
            <w:pPr>
              <w:spacing w:line="180" w:lineRule="exact"/>
              <w:rPr>
                <w:sz w:val="13"/>
                <w:szCs w:val="13"/>
                <w:lang w:val="en-US"/>
              </w:rPr>
            </w:pPr>
          </w:p>
        </w:tc>
      </w:tr>
      <w:tr w:rsidRPr="007928B9" w:rsidR="004F5DA4" w:rsidTr="00A421A1" w14:paraId="78286DE5" w14:textId="77777777">
        <w:trPr>
          <w:trHeight w:val="200" w:hRule="exact"/>
        </w:trPr>
        <w:tc>
          <w:tcPr>
            <w:tcW w:w="2160" w:type="dxa"/>
          </w:tcPr>
          <w:p w:rsidRPr="00B96CE3" w:rsidR="006205C0" w:rsidP="00A421A1" w:rsidRDefault="006205C0" w14:paraId="1DD10E90" w14:textId="77777777">
            <w:pPr>
              <w:spacing w:after="90" w:line="180" w:lineRule="exact"/>
              <w:rPr>
                <w:sz w:val="13"/>
                <w:szCs w:val="13"/>
                <w:lang w:val="en-US"/>
              </w:rPr>
            </w:pPr>
          </w:p>
        </w:tc>
      </w:tr>
      <w:tr w:rsidR="004F5DA4" w:rsidTr="00A421A1" w14:paraId="42D51C03" w14:textId="77777777">
        <w:trPr>
          <w:trHeight w:val="450"/>
        </w:trPr>
        <w:tc>
          <w:tcPr>
            <w:tcW w:w="2160" w:type="dxa"/>
          </w:tcPr>
          <w:p w:rsidR="00F51A76" w:rsidP="00A421A1" w:rsidRDefault="001A11E2" w14:paraId="420CE440" w14:textId="77777777">
            <w:pPr>
              <w:spacing w:line="180" w:lineRule="exact"/>
              <w:rPr>
                <w:b/>
                <w:sz w:val="13"/>
                <w:szCs w:val="13"/>
              </w:rPr>
            </w:pPr>
            <w:r>
              <w:rPr>
                <w:b/>
                <w:sz w:val="13"/>
                <w:szCs w:val="13"/>
              </w:rPr>
              <w:t>Onze referentie</w:t>
            </w:r>
          </w:p>
          <w:p w:rsidRPr="00FA7882" w:rsidR="006205C0" w:rsidP="00215356" w:rsidRDefault="001A11E2" w14:paraId="039D410C" w14:textId="77777777">
            <w:pPr>
              <w:spacing w:line="180" w:lineRule="exact"/>
              <w:rPr>
                <w:sz w:val="13"/>
                <w:szCs w:val="13"/>
              </w:rPr>
            </w:pPr>
            <w:r>
              <w:rPr>
                <w:sz w:val="13"/>
                <w:szCs w:val="13"/>
              </w:rPr>
              <w:t>62582305</w:t>
            </w:r>
          </w:p>
        </w:tc>
      </w:tr>
      <w:tr w:rsidR="004F5DA4" w:rsidTr="00D130C0" w14:paraId="1A15A21A" w14:textId="77777777">
        <w:trPr>
          <w:trHeight w:val="113"/>
        </w:trPr>
        <w:tc>
          <w:tcPr>
            <w:tcW w:w="2160" w:type="dxa"/>
          </w:tcPr>
          <w:p w:rsidRPr="00C5333A" w:rsidR="006205C0" w:rsidP="00D36088" w:rsidRDefault="001A11E2" w14:paraId="04A070D7" w14:textId="77777777">
            <w:pPr>
              <w:tabs>
                <w:tab w:val="center" w:pos="1080"/>
              </w:tabs>
              <w:spacing w:line="180" w:lineRule="exact"/>
              <w:rPr>
                <w:sz w:val="13"/>
                <w:szCs w:val="13"/>
              </w:rPr>
            </w:pPr>
            <w:r>
              <w:rPr>
                <w:b/>
                <w:sz w:val="13"/>
                <w:szCs w:val="13"/>
              </w:rPr>
              <w:t>Bijlagen</w:t>
            </w:r>
          </w:p>
        </w:tc>
      </w:tr>
      <w:tr w:rsidR="004F5DA4" w:rsidTr="00D130C0" w14:paraId="3BC1B25A" w14:textId="77777777">
        <w:trPr>
          <w:trHeight w:val="113"/>
        </w:trPr>
        <w:tc>
          <w:tcPr>
            <w:tcW w:w="2160" w:type="dxa"/>
          </w:tcPr>
          <w:p w:rsidRPr="00D205FC" w:rsidR="006205C0" w:rsidP="00D205FC" w:rsidRDefault="00D205FC" w14:paraId="4AF8898D" w14:textId="5A0D997E">
            <w:pPr>
              <w:spacing w:after="90" w:line="180" w:lineRule="exact"/>
              <w:rPr>
                <w:sz w:val="13"/>
              </w:rPr>
            </w:pPr>
            <w:r w:rsidRPr="00D205FC">
              <w:rPr>
                <w:sz w:val="13"/>
              </w:rPr>
              <w:t>1.</w:t>
            </w:r>
            <w:r>
              <w:rPr>
                <w:sz w:val="13"/>
              </w:rPr>
              <w:t xml:space="preserve"> </w:t>
            </w:r>
            <w:r w:rsidRPr="00D205FC">
              <w:rPr>
                <w:sz w:val="13"/>
              </w:rPr>
              <w:t xml:space="preserve">Jaarverslag </w:t>
            </w:r>
            <w:r>
              <w:rPr>
                <w:sz w:val="13"/>
              </w:rPr>
              <w:t>College voor Toetsen en Examens 2026</w:t>
            </w:r>
          </w:p>
        </w:tc>
      </w:tr>
    </w:tbl>
    <w:p w:rsidR="00215356" w:rsidRDefault="00215356" w14:paraId="10E3EF27" w14:textId="77777777"/>
    <w:p w:rsidR="006205C0" w:rsidP="00A421A1" w:rsidRDefault="006205C0" w14:paraId="135A7773" w14:textId="77777777"/>
    <w:p w:rsidR="00B96CE3" w:rsidP="00B96CE3" w:rsidRDefault="00B96CE3" w14:paraId="5F1A6375" w14:textId="1A52B0C0">
      <w:r>
        <w:t xml:space="preserve">Hierbij bied ik u het jaarverslag 2025 aan van het College voor Toetsen en Examens (CvTE). </w:t>
      </w:r>
      <w:r w:rsidRPr="009564D7" w:rsidR="009564D7">
        <w:t xml:space="preserve">Dit college heeft de wettelijke taak zorg te dragen voor de centrale examens voortgezet onderwijs, de centrale examens Nederlandse taal en Engels in het middelbaar beroepsonderwijs, de staatsexamens voortgezet onderwijs, de doorstroomtoetsen primair onderwijs en het staatsexamen Nederlands als tweede taal. </w:t>
      </w:r>
      <w:r>
        <w:t>De aanbieding van dit verslag geschiedt conform artikel 18 van de Kaderwet zelfstandige bestuursorganen.</w:t>
      </w:r>
    </w:p>
    <w:p w:rsidR="00B96CE3" w:rsidP="00B96CE3" w:rsidRDefault="00B96CE3" w14:paraId="126673F2" w14:textId="77777777"/>
    <w:p w:rsidR="00B96CE3" w:rsidP="00B96CE3" w:rsidRDefault="00B96CE3" w14:paraId="7F7AC8BA" w14:textId="77777777">
      <w:r>
        <w:t>In het verslag legt het CvTE verantwoording af over de uitvoering van de wettelijke taken en het gevoerde beleid in 2025. Het CvTE heeft het afgelopen jaar de taken conform de gestelde kaders uitgevoerd, waarmee de continuïteit van de examinering in het po, vo en mbo is gewaarborgd.</w:t>
      </w:r>
    </w:p>
    <w:p w:rsidR="00B96CE3" w:rsidP="00B96CE3" w:rsidRDefault="00B96CE3" w14:paraId="24738228" w14:textId="77777777"/>
    <w:p w:rsidRPr="00402F69" w:rsidR="001F47CC" w:rsidP="001F47CC" w:rsidRDefault="001F47CC" w14:paraId="4AE9A22B" w14:textId="77777777">
      <w:r>
        <w:t>Ik spreek mijn waardering uit voor deze solide taakuitvoering door het CvTE en de partners in de examenketen, Stichting Cito en DUO. Daarnaast markeert 2025 de start van het Expertisepunt passend examineren vo en het programma digitalisering centrale examens. Deze initiatieven zijn van belang voor de verdere ontwikkeling van een toegankelijke en toekomstbestendige examenpraktijk.</w:t>
      </w:r>
    </w:p>
    <w:p w:rsidR="00105677" w:rsidP="00CA35E4" w:rsidRDefault="00105677" w14:paraId="2EA34DC7" w14:textId="77777777"/>
    <w:p w:rsidR="00820DDA" w:rsidP="00CA35E4" w:rsidRDefault="00DF156C" w14:paraId="49EBA714" w14:textId="2D522269">
      <w:r>
        <w:t xml:space="preserve">Hoogachtend, </w:t>
      </w:r>
    </w:p>
    <w:p w:rsidR="007851C4" w:rsidP="00CA35E4" w:rsidRDefault="001A11E2" w14:paraId="6A480FB9" w14:textId="43F1AD5C">
      <w:r w:rsidRPr="007851C4">
        <w:t xml:space="preserve"> </w:t>
      </w:r>
    </w:p>
    <w:p w:rsidR="00820DDA" w:rsidP="00CA35E4" w:rsidRDefault="001A11E2" w14:paraId="69902A9C" w14:textId="77777777">
      <w:r>
        <w:t>d</w:t>
      </w:r>
      <w:r w:rsidR="00745AE0">
        <w:t xml:space="preserve">e staatssecretaris </w:t>
      </w:r>
      <w:r w:rsidR="00535573">
        <w:t>van Onderwijs</w:t>
      </w:r>
      <w:r>
        <w:t xml:space="preserve"> en Emancipatie</w:t>
      </w:r>
      <w:r w:rsidR="00745AE0">
        <w:t>,</w:t>
      </w:r>
    </w:p>
    <w:p w:rsidR="00745AE0" w:rsidP="003A7160" w:rsidRDefault="00745AE0" w14:paraId="5ABF8CEB" w14:textId="77777777"/>
    <w:p w:rsidR="00745AE0" w:rsidP="003A7160" w:rsidRDefault="00745AE0" w14:paraId="018E02F2" w14:textId="77777777"/>
    <w:p w:rsidR="00745AE0" w:rsidP="003A7160" w:rsidRDefault="00745AE0" w14:paraId="40139CC9" w14:textId="77777777"/>
    <w:p w:rsidR="00745AE0" w:rsidP="003A7160" w:rsidRDefault="00745AE0" w14:paraId="4B729E91" w14:textId="77777777"/>
    <w:p w:rsidR="00745AE0" w:rsidP="003A7160" w:rsidRDefault="00745AE0" w14:paraId="0739F3ED" w14:textId="77777777"/>
    <w:p w:rsidR="00E93891" w:rsidP="00347221" w:rsidRDefault="00E93891" w14:paraId="554F7701" w14:textId="77777777"/>
    <w:p w:rsidRPr="00347221" w:rsidR="00697943" w:rsidP="000E04A1" w:rsidRDefault="001A11E2" w14:paraId="64954C22" w14:textId="77777777">
      <w:r w:rsidRPr="000E04A1">
        <w:t>Judith Zs.C.M. Tielen</w:t>
      </w:r>
    </w:p>
    <w:p w:rsidR="00C7013F" w:rsidP="003A7160" w:rsidRDefault="00C7013F" w14:paraId="4E96AE56" w14:textId="77777777"/>
    <w:p w:rsidRPr="00820DDA" w:rsidR="00820DDA" w:rsidP="00215964" w:rsidRDefault="00820DDA" w14:paraId="0892D172"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FED0" w14:textId="77777777" w:rsidR="00DC691C" w:rsidRDefault="001A11E2">
      <w:r>
        <w:separator/>
      </w:r>
    </w:p>
    <w:p w14:paraId="58F33C57" w14:textId="77777777" w:rsidR="00DC691C" w:rsidRDefault="00DC691C"/>
  </w:endnote>
  <w:endnote w:type="continuationSeparator" w:id="0">
    <w:p w14:paraId="7B15A7B8" w14:textId="77777777" w:rsidR="00DC691C" w:rsidRDefault="001A11E2">
      <w:r>
        <w:continuationSeparator/>
      </w:r>
    </w:p>
    <w:p w14:paraId="08D033D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AB4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5F3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F5DA4" w14:paraId="6683A4E2" w14:textId="77777777" w:rsidTr="004C7E1D">
      <w:trPr>
        <w:trHeight w:hRule="exact" w:val="357"/>
      </w:trPr>
      <w:tc>
        <w:tcPr>
          <w:tcW w:w="7603" w:type="dxa"/>
        </w:tcPr>
        <w:p w14:paraId="10094255" w14:textId="77777777" w:rsidR="002F71BB" w:rsidRPr="004C7E1D" w:rsidRDefault="002F71BB" w:rsidP="004C7E1D">
          <w:pPr>
            <w:spacing w:line="180" w:lineRule="exact"/>
            <w:rPr>
              <w:sz w:val="13"/>
              <w:szCs w:val="13"/>
            </w:rPr>
          </w:pPr>
        </w:p>
      </w:tc>
      <w:tc>
        <w:tcPr>
          <w:tcW w:w="2172" w:type="dxa"/>
        </w:tcPr>
        <w:p w14:paraId="4E4274B2" w14:textId="27138BD2" w:rsidR="002F71BB" w:rsidRPr="004C7E1D" w:rsidRDefault="001A11E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564D7">
            <w:rPr>
              <w:szCs w:val="13"/>
            </w:rPr>
            <w:t>2</w:t>
          </w:r>
          <w:r w:rsidRPr="004C7E1D">
            <w:rPr>
              <w:szCs w:val="13"/>
            </w:rPr>
            <w:fldChar w:fldCharType="end"/>
          </w:r>
        </w:p>
      </w:tc>
    </w:tr>
  </w:tbl>
  <w:p w14:paraId="6359523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F5DA4" w14:paraId="7ADEDA8F" w14:textId="77777777" w:rsidTr="004C7E1D">
      <w:trPr>
        <w:trHeight w:hRule="exact" w:val="357"/>
      </w:trPr>
      <w:tc>
        <w:tcPr>
          <w:tcW w:w="7709" w:type="dxa"/>
        </w:tcPr>
        <w:p w14:paraId="01EC3215" w14:textId="77777777" w:rsidR="00D17084" w:rsidRPr="004C7E1D" w:rsidRDefault="00D17084" w:rsidP="004C7E1D">
          <w:pPr>
            <w:spacing w:line="180" w:lineRule="exact"/>
            <w:rPr>
              <w:sz w:val="13"/>
              <w:szCs w:val="13"/>
            </w:rPr>
          </w:pPr>
        </w:p>
      </w:tc>
      <w:tc>
        <w:tcPr>
          <w:tcW w:w="2060" w:type="dxa"/>
        </w:tcPr>
        <w:p w14:paraId="5D49FF95" w14:textId="76DF7466" w:rsidR="00D17084" w:rsidRPr="004C7E1D" w:rsidRDefault="001A11E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A149A">
            <w:rPr>
              <w:szCs w:val="13"/>
            </w:rPr>
            <w:t>1</w:t>
          </w:r>
          <w:r w:rsidRPr="004C7E1D">
            <w:rPr>
              <w:szCs w:val="13"/>
            </w:rPr>
            <w:fldChar w:fldCharType="end"/>
          </w:r>
        </w:p>
      </w:tc>
    </w:tr>
  </w:tbl>
  <w:p w14:paraId="5273923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0500" w14:textId="77777777" w:rsidR="00DC691C" w:rsidRDefault="001A11E2">
      <w:r>
        <w:separator/>
      </w:r>
    </w:p>
    <w:p w14:paraId="18D5B33C" w14:textId="77777777" w:rsidR="00DC691C" w:rsidRDefault="00DC691C"/>
  </w:footnote>
  <w:footnote w:type="continuationSeparator" w:id="0">
    <w:p w14:paraId="7CF29E4E" w14:textId="77777777" w:rsidR="00DC691C" w:rsidRDefault="001A11E2">
      <w:r>
        <w:continuationSeparator/>
      </w:r>
    </w:p>
    <w:p w14:paraId="02B00A67"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BF0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F5DA4" w14:paraId="3C2E6214" w14:textId="77777777" w:rsidTr="006D2D53">
      <w:trPr>
        <w:trHeight w:hRule="exact" w:val="400"/>
      </w:trPr>
      <w:tc>
        <w:tcPr>
          <w:tcW w:w="7518" w:type="dxa"/>
        </w:tcPr>
        <w:p w14:paraId="00A7B098" w14:textId="77777777" w:rsidR="00527BD4" w:rsidRPr="00275984" w:rsidRDefault="00527BD4" w:rsidP="00BF4427">
          <w:pPr>
            <w:pStyle w:val="Huisstijl-Rubricering"/>
          </w:pPr>
        </w:p>
      </w:tc>
    </w:tr>
  </w:tbl>
  <w:p w14:paraId="5A756F3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F5DA4" w14:paraId="159625FA" w14:textId="77777777" w:rsidTr="003B528D">
      <w:tc>
        <w:tcPr>
          <w:tcW w:w="2160" w:type="dxa"/>
        </w:tcPr>
        <w:p w14:paraId="663836AB" w14:textId="77777777" w:rsidR="002F71BB" w:rsidRPr="000407BB" w:rsidRDefault="001A11E2" w:rsidP="005D283A">
          <w:pPr>
            <w:pStyle w:val="Colofonkop"/>
            <w:framePr w:hSpace="0" w:wrap="auto" w:vAnchor="margin" w:hAnchor="text" w:xAlign="left" w:yAlign="inline"/>
          </w:pPr>
          <w:r>
            <w:t>Onze referentie</w:t>
          </w:r>
        </w:p>
      </w:tc>
    </w:tr>
    <w:tr w:rsidR="004F5DA4" w14:paraId="54575493" w14:textId="77777777" w:rsidTr="002F71BB">
      <w:trPr>
        <w:trHeight w:val="259"/>
      </w:trPr>
      <w:tc>
        <w:tcPr>
          <w:tcW w:w="2160" w:type="dxa"/>
        </w:tcPr>
        <w:p w14:paraId="3C3B91DB" w14:textId="77777777" w:rsidR="00E35CF4" w:rsidRPr="005D283A" w:rsidRDefault="001A11E2" w:rsidP="0049501A">
          <w:pPr>
            <w:spacing w:line="180" w:lineRule="exact"/>
            <w:rPr>
              <w:sz w:val="13"/>
              <w:szCs w:val="13"/>
            </w:rPr>
          </w:pPr>
          <w:r>
            <w:rPr>
              <w:sz w:val="13"/>
              <w:szCs w:val="13"/>
            </w:rPr>
            <w:t>62582305</w:t>
          </w:r>
        </w:p>
      </w:tc>
    </w:tr>
  </w:tbl>
  <w:p w14:paraId="3554795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5DA4" w14:paraId="696E9D26" w14:textId="77777777" w:rsidTr="001377D4">
      <w:trPr>
        <w:trHeight w:val="2636"/>
      </w:trPr>
      <w:tc>
        <w:tcPr>
          <w:tcW w:w="737" w:type="dxa"/>
        </w:tcPr>
        <w:p w14:paraId="50EBD8E9" w14:textId="77777777" w:rsidR="00704845" w:rsidRDefault="00704845" w:rsidP="0047126E">
          <w:pPr>
            <w:framePr w:w="6339" w:h="2750" w:hRule="exact" w:hSpace="181" w:wrap="around" w:vAnchor="page" w:hAnchor="page" w:x="5586" w:y="1"/>
            <w:spacing w:line="240" w:lineRule="auto"/>
          </w:pPr>
        </w:p>
      </w:tc>
      <w:tc>
        <w:tcPr>
          <w:tcW w:w="5156" w:type="dxa"/>
        </w:tcPr>
        <w:p w14:paraId="02ED506B" w14:textId="77777777" w:rsidR="00704845" w:rsidRDefault="001A11E2" w:rsidP="0047126E">
          <w:pPr>
            <w:framePr w:w="3873" w:h="2625" w:hRule="exact" w:wrap="around" w:vAnchor="page" w:hAnchor="page" w:x="6323" w:y="1"/>
          </w:pPr>
          <w:r>
            <w:rPr>
              <w:noProof/>
              <w:lang w:val="en-US" w:eastAsia="en-US"/>
            </w:rPr>
            <w:drawing>
              <wp:inline distT="0" distB="0" distL="0" distR="0" wp14:anchorId="2486F88A" wp14:editId="68F9951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532D051" w14:textId="77777777" w:rsidR="00483ECA" w:rsidRDefault="00483ECA" w:rsidP="00D037A9"/>
      </w:tc>
    </w:tr>
  </w:tbl>
  <w:p w14:paraId="538FB6F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F5DA4" w14:paraId="5C628559" w14:textId="77777777" w:rsidTr="0008539E">
      <w:trPr>
        <w:trHeight w:hRule="exact" w:val="572"/>
      </w:trPr>
      <w:tc>
        <w:tcPr>
          <w:tcW w:w="7520" w:type="dxa"/>
        </w:tcPr>
        <w:p w14:paraId="4B6AD462" w14:textId="77777777" w:rsidR="00527BD4" w:rsidRPr="00963440" w:rsidRDefault="001A11E2" w:rsidP="00210BA3">
          <w:pPr>
            <w:pStyle w:val="Huisstijl-Adres"/>
            <w:spacing w:after="0"/>
          </w:pPr>
          <w:r w:rsidRPr="009E3B07">
            <w:t>&gt;Retouradres </w:t>
          </w:r>
          <w:r>
            <w:t>Postbus 16375 2500 BJ Den Haag</w:t>
          </w:r>
          <w:r w:rsidRPr="009E3B07">
            <w:t xml:space="preserve"> </w:t>
          </w:r>
        </w:p>
      </w:tc>
    </w:tr>
    <w:tr w:rsidR="004F5DA4" w14:paraId="583C5B67" w14:textId="77777777" w:rsidTr="00E776C6">
      <w:trPr>
        <w:cantSplit/>
        <w:trHeight w:hRule="exact" w:val="238"/>
      </w:trPr>
      <w:tc>
        <w:tcPr>
          <w:tcW w:w="7520" w:type="dxa"/>
        </w:tcPr>
        <w:p w14:paraId="4AA287B1" w14:textId="77777777" w:rsidR="00093ABC" w:rsidRPr="00963440" w:rsidRDefault="00093ABC" w:rsidP="00963440"/>
      </w:tc>
    </w:tr>
    <w:tr w:rsidR="004F5DA4" w14:paraId="66776319" w14:textId="77777777" w:rsidTr="00E776C6">
      <w:trPr>
        <w:cantSplit/>
        <w:trHeight w:hRule="exact" w:val="1520"/>
      </w:trPr>
      <w:tc>
        <w:tcPr>
          <w:tcW w:w="7520" w:type="dxa"/>
        </w:tcPr>
        <w:p w14:paraId="1E8B70E9" w14:textId="77777777" w:rsidR="00A604D3" w:rsidRPr="00963440" w:rsidRDefault="00A604D3" w:rsidP="00963440"/>
      </w:tc>
    </w:tr>
    <w:tr w:rsidR="004F5DA4" w14:paraId="5F529799" w14:textId="77777777" w:rsidTr="00E776C6">
      <w:trPr>
        <w:trHeight w:hRule="exact" w:val="1077"/>
      </w:trPr>
      <w:tc>
        <w:tcPr>
          <w:tcW w:w="7520" w:type="dxa"/>
        </w:tcPr>
        <w:p w14:paraId="0D21A8BA" w14:textId="77777777" w:rsidR="00892BA5" w:rsidRPr="00035E67" w:rsidRDefault="00892BA5" w:rsidP="00892BA5">
          <w:pPr>
            <w:tabs>
              <w:tab w:val="left" w:pos="740"/>
            </w:tabs>
            <w:autoSpaceDE w:val="0"/>
            <w:autoSpaceDN w:val="0"/>
            <w:adjustRightInd w:val="0"/>
            <w:rPr>
              <w:rFonts w:cs="Verdana"/>
              <w:szCs w:val="18"/>
            </w:rPr>
          </w:pPr>
        </w:p>
      </w:tc>
    </w:tr>
  </w:tbl>
  <w:p w14:paraId="7E8EB2FA" w14:textId="77777777" w:rsidR="006F273B" w:rsidRDefault="006F273B" w:rsidP="00BC4AE3">
    <w:pPr>
      <w:pStyle w:val="Koptekst"/>
    </w:pPr>
  </w:p>
  <w:p w14:paraId="43751E53" w14:textId="77777777" w:rsidR="00153BD0" w:rsidRDefault="00153BD0" w:rsidP="00BC4AE3">
    <w:pPr>
      <w:pStyle w:val="Koptekst"/>
    </w:pPr>
  </w:p>
  <w:p w14:paraId="7F193994" w14:textId="77777777" w:rsidR="0044605E" w:rsidRDefault="0044605E" w:rsidP="00BC4AE3">
    <w:pPr>
      <w:pStyle w:val="Koptekst"/>
    </w:pPr>
  </w:p>
  <w:p w14:paraId="05C2E465" w14:textId="77777777" w:rsidR="0044605E" w:rsidRDefault="0044605E" w:rsidP="00BC4AE3">
    <w:pPr>
      <w:pStyle w:val="Koptekst"/>
    </w:pPr>
  </w:p>
  <w:p w14:paraId="20C0B37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8D8C542">
      <w:start w:val="1"/>
      <w:numFmt w:val="bullet"/>
      <w:pStyle w:val="Lijstopsomteken"/>
      <w:lvlText w:val="•"/>
      <w:lvlJc w:val="left"/>
      <w:pPr>
        <w:tabs>
          <w:tab w:val="num" w:pos="227"/>
        </w:tabs>
        <w:ind w:left="227" w:hanging="227"/>
      </w:pPr>
      <w:rPr>
        <w:rFonts w:ascii="Verdana" w:hAnsi="Verdana" w:hint="default"/>
        <w:sz w:val="18"/>
        <w:szCs w:val="18"/>
      </w:rPr>
    </w:lvl>
    <w:lvl w:ilvl="1" w:tplc="014AB636" w:tentative="1">
      <w:start w:val="1"/>
      <w:numFmt w:val="bullet"/>
      <w:lvlText w:val="o"/>
      <w:lvlJc w:val="left"/>
      <w:pPr>
        <w:tabs>
          <w:tab w:val="num" w:pos="1440"/>
        </w:tabs>
        <w:ind w:left="1440" w:hanging="360"/>
      </w:pPr>
      <w:rPr>
        <w:rFonts w:ascii="Courier New" w:hAnsi="Courier New" w:cs="Courier New" w:hint="default"/>
      </w:rPr>
    </w:lvl>
    <w:lvl w:ilvl="2" w:tplc="C07246E8" w:tentative="1">
      <w:start w:val="1"/>
      <w:numFmt w:val="bullet"/>
      <w:lvlText w:val=""/>
      <w:lvlJc w:val="left"/>
      <w:pPr>
        <w:tabs>
          <w:tab w:val="num" w:pos="2160"/>
        </w:tabs>
        <w:ind w:left="2160" w:hanging="360"/>
      </w:pPr>
      <w:rPr>
        <w:rFonts w:ascii="Wingdings" w:hAnsi="Wingdings" w:hint="default"/>
      </w:rPr>
    </w:lvl>
    <w:lvl w:ilvl="3" w:tplc="A404BA3C" w:tentative="1">
      <w:start w:val="1"/>
      <w:numFmt w:val="bullet"/>
      <w:lvlText w:val=""/>
      <w:lvlJc w:val="left"/>
      <w:pPr>
        <w:tabs>
          <w:tab w:val="num" w:pos="2880"/>
        </w:tabs>
        <w:ind w:left="2880" w:hanging="360"/>
      </w:pPr>
      <w:rPr>
        <w:rFonts w:ascii="Symbol" w:hAnsi="Symbol" w:hint="default"/>
      </w:rPr>
    </w:lvl>
    <w:lvl w:ilvl="4" w:tplc="1D686FD4" w:tentative="1">
      <w:start w:val="1"/>
      <w:numFmt w:val="bullet"/>
      <w:lvlText w:val="o"/>
      <w:lvlJc w:val="left"/>
      <w:pPr>
        <w:tabs>
          <w:tab w:val="num" w:pos="3600"/>
        </w:tabs>
        <w:ind w:left="3600" w:hanging="360"/>
      </w:pPr>
      <w:rPr>
        <w:rFonts w:ascii="Courier New" w:hAnsi="Courier New" w:cs="Courier New" w:hint="default"/>
      </w:rPr>
    </w:lvl>
    <w:lvl w:ilvl="5" w:tplc="91DC4E90" w:tentative="1">
      <w:start w:val="1"/>
      <w:numFmt w:val="bullet"/>
      <w:lvlText w:val=""/>
      <w:lvlJc w:val="left"/>
      <w:pPr>
        <w:tabs>
          <w:tab w:val="num" w:pos="4320"/>
        </w:tabs>
        <w:ind w:left="4320" w:hanging="360"/>
      </w:pPr>
      <w:rPr>
        <w:rFonts w:ascii="Wingdings" w:hAnsi="Wingdings" w:hint="default"/>
      </w:rPr>
    </w:lvl>
    <w:lvl w:ilvl="6" w:tplc="3FBEA83E" w:tentative="1">
      <w:start w:val="1"/>
      <w:numFmt w:val="bullet"/>
      <w:lvlText w:val=""/>
      <w:lvlJc w:val="left"/>
      <w:pPr>
        <w:tabs>
          <w:tab w:val="num" w:pos="5040"/>
        </w:tabs>
        <w:ind w:left="5040" w:hanging="360"/>
      </w:pPr>
      <w:rPr>
        <w:rFonts w:ascii="Symbol" w:hAnsi="Symbol" w:hint="default"/>
      </w:rPr>
    </w:lvl>
    <w:lvl w:ilvl="7" w:tplc="DEDAE798" w:tentative="1">
      <w:start w:val="1"/>
      <w:numFmt w:val="bullet"/>
      <w:lvlText w:val="o"/>
      <w:lvlJc w:val="left"/>
      <w:pPr>
        <w:tabs>
          <w:tab w:val="num" w:pos="5760"/>
        </w:tabs>
        <w:ind w:left="5760" w:hanging="360"/>
      </w:pPr>
      <w:rPr>
        <w:rFonts w:ascii="Courier New" w:hAnsi="Courier New" w:cs="Courier New" w:hint="default"/>
      </w:rPr>
    </w:lvl>
    <w:lvl w:ilvl="8" w:tplc="65D882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6F2030A">
      <w:start w:val="1"/>
      <w:numFmt w:val="bullet"/>
      <w:pStyle w:val="Lijstopsomteken2"/>
      <w:lvlText w:val="–"/>
      <w:lvlJc w:val="left"/>
      <w:pPr>
        <w:tabs>
          <w:tab w:val="num" w:pos="227"/>
        </w:tabs>
        <w:ind w:left="227" w:firstLine="0"/>
      </w:pPr>
      <w:rPr>
        <w:rFonts w:ascii="Verdana" w:hAnsi="Verdana" w:hint="default"/>
      </w:rPr>
    </w:lvl>
    <w:lvl w:ilvl="1" w:tplc="D8E09B28" w:tentative="1">
      <w:start w:val="1"/>
      <w:numFmt w:val="bullet"/>
      <w:lvlText w:val="o"/>
      <w:lvlJc w:val="left"/>
      <w:pPr>
        <w:tabs>
          <w:tab w:val="num" w:pos="1440"/>
        </w:tabs>
        <w:ind w:left="1440" w:hanging="360"/>
      </w:pPr>
      <w:rPr>
        <w:rFonts w:ascii="Courier New" w:hAnsi="Courier New" w:cs="Courier New" w:hint="default"/>
      </w:rPr>
    </w:lvl>
    <w:lvl w:ilvl="2" w:tplc="BB88EDBC" w:tentative="1">
      <w:start w:val="1"/>
      <w:numFmt w:val="bullet"/>
      <w:lvlText w:val=""/>
      <w:lvlJc w:val="left"/>
      <w:pPr>
        <w:tabs>
          <w:tab w:val="num" w:pos="2160"/>
        </w:tabs>
        <w:ind w:left="2160" w:hanging="360"/>
      </w:pPr>
      <w:rPr>
        <w:rFonts w:ascii="Wingdings" w:hAnsi="Wingdings" w:hint="default"/>
      </w:rPr>
    </w:lvl>
    <w:lvl w:ilvl="3" w:tplc="F1DAF450" w:tentative="1">
      <w:start w:val="1"/>
      <w:numFmt w:val="bullet"/>
      <w:lvlText w:val=""/>
      <w:lvlJc w:val="left"/>
      <w:pPr>
        <w:tabs>
          <w:tab w:val="num" w:pos="2880"/>
        </w:tabs>
        <w:ind w:left="2880" w:hanging="360"/>
      </w:pPr>
      <w:rPr>
        <w:rFonts w:ascii="Symbol" w:hAnsi="Symbol" w:hint="default"/>
      </w:rPr>
    </w:lvl>
    <w:lvl w:ilvl="4" w:tplc="4EA22F28" w:tentative="1">
      <w:start w:val="1"/>
      <w:numFmt w:val="bullet"/>
      <w:lvlText w:val="o"/>
      <w:lvlJc w:val="left"/>
      <w:pPr>
        <w:tabs>
          <w:tab w:val="num" w:pos="3600"/>
        </w:tabs>
        <w:ind w:left="3600" w:hanging="360"/>
      </w:pPr>
      <w:rPr>
        <w:rFonts w:ascii="Courier New" w:hAnsi="Courier New" w:cs="Courier New" w:hint="default"/>
      </w:rPr>
    </w:lvl>
    <w:lvl w:ilvl="5" w:tplc="9D7079C6" w:tentative="1">
      <w:start w:val="1"/>
      <w:numFmt w:val="bullet"/>
      <w:lvlText w:val=""/>
      <w:lvlJc w:val="left"/>
      <w:pPr>
        <w:tabs>
          <w:tab w:val="num" w:pos="4320"/>
        </w:tabs>
        <w:ind w:left="4320" w:hanging="360"/>
      </w:pPr>
      <w:rPr>
        <w:rFonts w:ascii="Wingdings" w:hAnsi="Wingdings" w:hint="default"/>
      </w:rPr>
    </w:lvl>
    <w:lvl w:ilvl="6" w:tplc="28E648CC" w:tentative="1">
      <w:start w:val="1"/>
      <w:numFmt w:val="bullet"/>
      <w:lvlText w:val=""/>
      <w:lvlJc w:val="left"/>
      <w:pPr>
        <w:tabs>
          <w:tab w:val="num" w:pos="5040"/>
        </w:tabs>
        <w:ind w:left="5040" w:hanging="360"/>
      </w:pPr>
      <w:rPr>
        <w:rFonts w:ascii="Symbol" w:hAnsi="Symbol" w:hint="default"/>
      </w:rPr>
    </w:lvl>
    <w:lvl w:ilvl="7" w:tplc="31981378" w:tentative="1">
      <w:start w:val="1"/>
      <w:numFmt w:val="bullet"/>
      <w:lvlText w:val="o"/>
      <w:lvlJc w:val="left"/>
      <w:pPr>
        <w:tabs>
          <w:tab w:val="num" w:pos="5760"/>
        </w:tabs>
        <w:ind w:left="5760" w:hanging="360"/>
      </w:pPr>
      <w:rPr>
        <w:rFonts w:ascii="Courier New" w:hAnsi="Courier New" w:cs="Courier New" w:hint="default"/>
      </w:rPr>
    </w:lvl>
    <w:lvl w:ilvl="8" w:tplc="2AEAD2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37A3F"/>
    <w:multiLevelType w:val="hybridMultilevel"/>
    <w:tmpl w:val="EDAED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7081633">
    <w:abstractNumId w:val="10"/>
  </w:num>
  <w:num w:numId="2" w16cid:durableId="2013801587">
    <w:abstractNumId w:val="7"/>
  </w:num>
  <w:num w:numId="3" w16cid:durableId="307319273">
    <w:abstractNumId w:val="6"/>
  </w:num>
  <w:num w:numId="4" w16cid:durableId="696783411">
    <w:abstractNumId w:val="5"/>
  </w:num>
  <w:num w:numId="5" w16cid:durableId="295183527">
    <w:abstractNumId w:val="4"/>
  </w:num>
  <w:num w:numId="6" w16cid:durableId="1838690117">
    <w:abstractNumId w:val="8"/>
  </w:num>
  <w:num w:numId="7" w16cid:durableId="409279042">
    <w:abstractNumId w:val="3"/>
  </w:num>
  <w:num w:numId="8" w16cid:durableId="1130368189">
    <w:abstractNumId w:val="2"/>
  </w:num>
  <w:num w:numId="9" w16cid:durableId="1747460318">
    <w:abstractNumId w:val="1"/>
  </w:num>
  <w:num w:numId="10" w16cid:durableId="541865851">
    <w:abstractNumId w:val="0"/>
  </w:num>
  <w:num w:numId="11" w16cid:durableId="39600087">
    <w:abstractNumId w:val="9"/>
  </w:num>
  <w:num w:numId="12" w16cid:durableId="1220364685">
    <w:abstractNumId w:val="11"/>
  </w:num>
  <w:num w:numId="13" w16cid:durableId="477117504">
    <w:abstractNumId w:val="14"/>
  </w:num>
  <w:num w:numId="14" w16cid:durableId="1368019446">
    <w:abstractNumId w:val="12"/>
  </w:num>
  <w:num w:numId="15" w16cid:durableId="111891470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1A5F"/>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552B"/>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1E2"/>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47CC"/>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501"/>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5DA4"/>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0190"/>
    <w:rsid w:val="00751A6A"/>
    <w:rsid w:val="00754AD6"/>
    <w:rsid w:val="00754FBF"/>
    <w:rsid w:val="007615AC"/>
    <w:rsid w:val="00764585"/>
    <w:rsid w:val="00767FEF"/>
    <w:rsid w:val="007709EF"/>
    <w:rsid w:val="00783559"/>
    <w:rsid w:val="007846ED"/>
    <w:rsid w:val="007851C4"/>
    <w:rsid w:val="00785C3B"/>
    <w:rsid w:val="007928B9"/>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57E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64D7"/>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7766"/>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6CE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49A"/>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05FC"/>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4F70"/>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56C"/>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AC3"/>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C95"/>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3023B"/>
  <w15:docId w15:val="{7F2C4472-AEF8-4D69-AB62-1D8ED141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D205FC"/>
    <w:pPr>
      <w:ind w:left="720"/>
      <w:contextualSpacing/>
    </w:pPr>
  </w:style>
  <w:style w:type="paragraph" w:styleId="Revisie">
    <w:name w:val="Revision"/>
    <w:hidden/>
    <w:uiPriority w:val="99"/>
    <w:semiHidden/>
    <w:rsid w:val="009564D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1424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2026-04-13T09:20:00.0000000Z</lastPrinted>
  <dcterms:created xsi:type="dcterms:W3CDTF">2026-04-13T09:22:00.0000000Z</dcterms:created>
  <dcterms:modified xsi:type="dcterms:W3CDTF">2026-04-13T09:22:00.0000000Z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O201WES</vt:lpwstr>
  </property>
  <property fmtid="{D5CDD505-2E9C-101B-9397-08002B2CF9AE}" pid="3" name="Author">
    <vt:lpwstr>O201WES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jaarverslag CvTE 2025</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O201WES</vt:lpwstr>
  </property>
</Properties>
</file>