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4F05D495">
            <w:pPr>
              <w:pStyle w:val="Amendement"/>
              <w:tabs>
                <w:tab w:val="clear" w:pos="3310"/>
                <w:tab w:val="clear" w:pos="3600"/>
              </w:tabs>
              <w:rPr>
                <w:rFonts w:ascii="Times New Roman" w:hAnsi="Times New Roman"/>
              </w:rPr>
            </w:pPr>
            <w:r w:rsidRPr="00C035D4">
              <w:rPr>
                <w:rFonts w:ascii="Times New Roman" w:hAnsi="Times New Roman"/>
              </w:rPr>
              <w:t xml:space="preserve">Nr. </w:t>
            </w:r>
            <w:r w:rsidR="00201A33">
              <w:rPr>
                <w:rFonts w:ascii="Times New Roman" w:hAnsi="Times New Roman"/>
                <w:caps/>
              </w:rPr>
              <w:t>2</w:t>
            </w:r>
            <w:r w:rsidR="003640A8">
              <w:rPr>
                <w:rFonts w:ascii="Times New Roman" w:hAnsi="Times New Roman"/>
                <w:caps/>
              </w:rPr>
              <w:t>8</w:t>
            </w:r>
          </w:p>
        </w:tc>
        <w:tc>
          <w:tcPr>
            <w:tcW w:w="7371" w:type="dxa"/>
            <w:gridSpan w:val="2"/>
          </w:tcPr>
          <w:p w:rsidRPr="00C035D4" w:rsidR="003C21AC" w:rsidP="006E0971" w:rsidRDefault="003C21AC" w14:paraId="48A4DC23" w14:textId="03A8A9A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r w:rsidR="00201A33">
              <w:rPr>
                <w:rFonts w:ascii="Times New Roman" w:hAnsi="Times New Roman"/>
                <w:caps/>
              </w:rPr>
              <w:t xml:space="preserve"> </w:t>
            </w:r>
            <w:r w:rsidRPr="00201A33" w:rsidR="00201A33">
              <w:rPr>
                <w:rFonts w:ascii="Times New Roman" w:hAnsi="Times New Roman"/>
                <w:bCs/>
                <w:caps/>
                <w:szCs w:val="24"/>
              </w:rPr>
              <w:t>TER VERVANGING VAN DAT GEDRUKT ONDER NR.</w:t>
            </w:r>
            <w:r w:rsidR="00201A33">
              <w:rPr>
                <w:rFonts w:ascii="Times New Roman" w:hAnsi="Times New Roman"/>
                <w:caps/>
              </w:rPr>
              <w:t xml:space="preserve"> 10</w:t>
            </w:r>
            <w:r w:rsidR="008E5683">
              <w:rPr>
                <w:rStyle w:val="Voetnootmarkering"/>
                <w:rFonts w:ascii="Times New Roman" w:hAnsi="Times New Roman"/>
                <w:caps/>
              </w:rPr>
              <w:footnoteReference w:id="1"/>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2910FA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66D3">
              <w:rPr>
                <w:rFonts w:ascii="Times New Roman" w:hAnsi="Times New Roman"/>
                <w:b w:val="0"/>
              </w:rPr>
              <w:t>1</w:t>
            </w:r>
            <w:r w:rsidR="00201A33">
              <w:rPr>
                <w:rFonts w:ascii="Times New Roman" w:hAnsi="Times New Roman"/>
                <w:b w:val="0"/>
              </w:rPr>
              <w:t>3</w:t>
            </w:r>
            <w:r w:rsidR="008D66D3">
              <w:rPr>
                <w:rFonts w:ascii="Times New Roman" w:hAnsi="Times New Roman"/>
                <w:b w:val="0"/>
              </w:rPr>
              <w:t xml:space="preserve">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00EA1CE4" w:rsidP="00EA1CE4" w:rsidRDefault="00BD58DC" w14:paraId="5638539E" w14:textId="008903BF">
      <w:r>
        <w:t>I</w:t>
      </w:r>
    </w:p>
    <w:p w:rsidR="00BD58DC" w:rsidP="00EA1CE4" w:rsidRDefault="00BD58DC" w14:paraId="6BA86F23" w14:textId="77777777"/>
    <w:p w:rsidR="00BD58DC" w:rsidP="00EA1CE4" w:rsidRDefault="00BD58DC" w14:paraId="55134A3A" w14:textId="669C5E85">
      <w:r>
        <w:tab/>
        <w:t xml:space="preserve">In artikel I, onderdeel </w:t>
      </w:r>
      <w:r w:rsidR="00FB7A89">
        <w:t>E, wordt in het voorgestelde artikel 195 “binnen vijf jaar en binnen tien jaar” vervangen door “binnen drie jaar</w:t>
      </w:r>
      <w:r w:rsidR="00CE7797">
        <w:t xml:space="preserve"> en</w:t>
      </w:r>
      <w:r w:rsidR="009123C8">
        <w:t xml:space="preserve"> binnen zes jaar</w:t>
      </w:r>
      <w:r w:rsidR="00CE7797">
        <w:t>” en wordt na “onderwijshuisvesting” ingevoegd “en vervolgens</w:t>
      </w:r>
      <w:r w:rsidR="00E447C3">
        <w:t xml:space="preserve"> telkens na vijf jaar”.</w:t>
      </w:r>
    </w:p>
    <w:p w:rsidR="00BD58DC" w:rsidP="00EA1CE4" w:rsidRDefault="00BD58DC" w14:paraId="0F9AC2E4" w14:textId="77777777"/>
    <w:p w:rsidR="00DC38C9" w:rsidP="00DC38C9" w:rsidRDefault="00DC38C9" w14:paraId="3C4F6504" w14:textId="75A3A920">
      <w:r>
        <w:t>II</w:t>
      </w:r>
    </w:p>
    <w:p w:rsidR="00DC38C9" w:rsidP="00DC38C9" w:rsidRDefault="00DC38C9" w14:paraId="4CE318C1" w14:textId="77777777"/>
    <w:p w:rsidR="00DC38C9" w:rsidP="00DC38C9" w:rsidRDefault="00DC38C9" w14:paraId="3F398DD6" w14:textId="01BBF150">
      <w:r>
        <w:tab/>
        <w:t>In artikel I</w:t>
      </w:r>
      <w:r w:rsidR="00F917FF">
        <w:t>I</w:t>
      </w:r>
      <w:r>
        <w:t>, onderdeel E, wordt in het voorgestelde artikel 1</w:t>
      </w:r>
      <w:r w:rsidR="002F5716">
        <w:t>78a</w:t>
      </w:r>
      <w:r>
        <w:t xml:space="preserve"> “binnen vijf jaar en binnen tien jaar” vervangen door “binnen drie jaar en binnen zes jaar” en wordt na “onderwijshuisvesting” ingevoegd “en vervolgens telkens na vijf jaar”.</w:t>
      </w:r>
    </w:p>
    <w:p w:rsidR="00DC38C9" w:rsidP="00EA1CE4" w:rsidRDefault="00DC38C9" w14:paraId="469AAFF3" w14:textId="77777777"/>
    <w:p w:rsidR="002F5716" w:rsidP="00EA1CE4" w:rsidRDefault="002F5716" w14:paraId="0999EA1B" w14:textId="5EE6A52E">
      <w:r>
        <w:t>III</w:t>
      </w:r>
    </w:p>
    <w:p w:rsidR="002F5716" w:rsidP="00EA1CE4" w:rsidRDefault="002F5716" w14:paraId="4681595A" w14:textId="77777777"/>
    <w:p w:rsidR="002F5716" w:rsidP="002F5716" w:rsidRDefault="002F5716" w14:paraId="215EECB8" w14:textId="36A20531">
      <w:r>
        <w:tab/>
        <w:t xml:space="preserve">In artikel III, onderdeel H, wordt in het voorgestelde artikel </w:t>
      </w:r>
      <w:r w:rsidR="00975DFF">
        <w:t>13.15</w:t>
      </w:r>
      <w:r>
        <w:t xml:space="preserve"> “binnen vijf jaar en binnen tien jaar” vervangen door “binnen drie jaar en binnen zes jaar” en wordt na “onderwijshuisvesting” ingevoegd “en vervolgens telkens na vijf jaar”.</w:t>
      </w:r>
    </w:p>
    <w:p w:rsidR="002F5716" w:rsidP="00EA1CE4" w:rsidRDefault="002F5716" w14:paraId="1B3F3506" w14:textId="51AC0DDC"/>
    <w:p w:rsidR="00975DFF" w:rsidP="00975DFF" w:rsidRDefault="00975DFF" w14:paraId="575E49BF" w14:textId="132FFC68">
      <w:r>
        <w:t>IV</w:t>
      </w:r>
    </w:p>
    <w:p w:rsidR="00975DFF" w:rsidP="00975DFF" w:rsidRDefault="00975DFF" w14:paraId="574010E2" w14:textId="77777777"/>
    <w:p w:rsidR="00975DFF" w:rsidP="00975DFF" w:rsidRDefault="00975DFF" w14:paraId="4FD4888A" w14:textId="4C5F62A9">
      <w:r>
        <w:tab/>
        <w:t>In artikel IV, onderdeel E, wordt in het voorgestelde artikel 165 “binnen vijf jaar en binnen tien jaar” vervangen door “binnen drie jaar en binnen zes jaar” en wordt na “onderwijshuisvesting” ingevoegd “en vervolgens telkens na vijf jaar”.</w:t>
      </w:r>
    </w:p>
    <w:p w:rsidRPr="00E85942" w:rsidR="00DC38C9" w:rsidP="00EA1CE4" w:rsidRDefault="00DC38C9" w14:paraId="0202B110"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6463B3" w:rsidR="006463B3" w:rsidP="006463B3" w:rsidRDefault="006463B3" w14:paraId="20E4BE6F" w14:textId="77777777">
      <w:r w:rsidRPr="006463B3">
        <w:t>Het wetsvoorstel voorziet in een evaluatie na vijf en tien jaar. Gezien de urgentie van de problematiek in de onderwijshuisvesting is deze termijn te lang. Veel schoolgebouwen zijn verouderd en voldoen niet aan de huidige eisen, waardoor leerlingen en leraren hier dagelijks hinder van ondervinden.</w:t>
      </w:r>
    </w:p>
    <w:p w:rsidR="006463B3" w:rsidP="006463B3" w:rsidRDefault="006463B3" w14:paraId="026A6432" w14:textId="77777777">
      <w:r w:rsidRPr="006463B3">
        <w:t>Daarnaast brengt de wet belangrijke wijzigingen met zich mee, zoals de invoering van het Integraal Huisvestingsplan (IHP). Juist bij dergelijke veranderingen is het van belang om eerder inzicht te krijgen in de werking van de wet en waar bijsturing nodig is.</w:t>
      </w:r>
    </w:p>
    <w:p w:rsidRPr="006463B3" w:rsidR="003666DF" w:rsidP="006463B3" w:rsidRDefault="003666DF" w14:paraId="54CA6846" w14:textId="77777777"/>
    <w:p w:rsidRPr="006463B3" w:rsidR="006463B3" w:rsidP="006463B3" w:rsidRDefault="006463B3" w14:paraId="46928AA9" w14:textId="77777777">
      <w:r w:rsidRPr="006463B3">
        <w:t>Dit amendement regelt daarom dat de eerste evaluatie na drie jaar plaatsvindt, de tweede na zes jaar en vervolgens iedere vijf jaar. Hiermee wordt structureel inzicht geborgd en kan tijdig worden bijgestuurd.</w:t>
      </w:r>
    </w:p>
    <w:p w:rsidR="00F75100" w:rsidP="008C0A20" w:rsidRDefault="00F75100" w14:paraId="724C97F0" w14:textId="77777777"/>
    <w:p w:rsidR="003666DF" w:rsidP="008C0A20" w:rsidRDefault="006D7B95" w14:paraId="0368E928" w14:textId="26213888">
      <w:r>
        <w:t>De indiener vindt het belangrijk dat bij de evaluatie ook</w:t>
      </w:r>
      <w:r w:rsidRPr="003666DF" w:rsidR="003666DF">
        <w:t xml:space="preserve"> de ervaringen en inzichten van onderwijspersoneel worden meegenomen, zodat hun stem wordt betrokken bij de beoordeling van de onderwijshuisvestingsbeleid.</w:t>
      </w:r>
    </w:p>
    <w:p w:rsidR="003666DF" w:rsidP="008C0A20" w:rsidRDefault="003666DF" w14:paraId="2EC1C3BF"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80D4" w14:textId="77777777" w:rsidR="00BD2320" w:rsidRDefault="00BD2320">
      <w:pPr>
        <w:spacing w:line="20" w:lineRule="exact"/>
      </w:pPr>
    </w:p>
  </w:endnote>
  <w:endnote w:type="continuationSeparator" w:id="0">
    <w:p w14:paraId="628DB0B7" w14:textId="77777777" w:rsidR="00BD2320" w:rsidRDefault="00BD2320">
      <w:pPr>
        <w:pStyle w:val="Amendement"/>
      </w:pPr>
      <w:r>
        <w:rPr>
          <w:b w:val="0"/>
        </w:rPr>
        <w:t xml:space="preserve"> </w:t>
      </w:r>
    </w:p>
  </w:endnote>
  <w:endnote w:type="continuationNotice" w:id="1">
    <w:p w14:paraId="3F8FD67D" w14:textId="77777777" w:rsidR="00BD2320" w:rsidRDefault="00BD23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10F3" w14:textId="77777777" w:rsidR="00BD2320" w:rsidRDefault="00BD2320">
      <w:pPr>
        <w:pStyle w:val="Amendement"/>
      </w:pPr>
      <w:r>
        <w:rPr>
          <w:b w:val="0"/>
        </w:rPr>
        <w:separator/>
      </w:r>
    </w:p>
  </w:footnote>
  <w:footnote w:type="continuationSeparator" w:id="0">
    <w:p w14:paraId="27745FC0" w14:textId="77777777" w:rsidR="00BD2320" w:rsidRDefault="00BD2320">
      <w:r>
        <w:continuationSeparator/>
      </w:r>
    </w:p>
  </w:footnote>
  <w:footnote w:id="1">
    <w:p w14:paraId="7880C12E" w14:textId="58029903" w:rsidR="008E5683" w:rsidRDefault="008E5683">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4257F"/>
    <w:rsid w:val="00044AEE"/>
    <w:rsid w:val="00052244"/>
    <w:rsid w:val="0007471A"/>
    <w:rsid w:val="000A6DF3"/>
    <w:rsid w:val="000B0EE2"/>
    <w:rsid w:val="000D17BF"/>
    <w:rsid w:val="00117A19"/>
    <w:rsid w:val="0013736B"/>
    <w:rsid w:val="00157CAF"/>
    <w:rsid w:val="001656EE"/>
    <w:rsid w:val="0016653D"/>
    <w:rsid w:val="00167EB2"/>
    <w:rsid w:val="00191373"/>
    <w:rsid w:val="001929E3"/>
    <w:rsid w:val="001A4377"/>
    <w:rsid w:val="001B3181"/>
    <w:rsid w:val="001B6E65"/>
    <w:rsid w:val="001C0F7E"/>
    <w:rsid w:val="001D56AF"/>
    <w:rsid w:val="001E0E21"/>
    <w:rsid w:val="001E5F55"/>
    <w:rsid w:val="00201A33"/>
    <w:rsid w:val="00212E0A"/>
    <w:rsid w:val="002153B0"/>
    <w:rsid w:val="0021777F"/>
    <w:rsid w:val="00241DD0"/>
    <w:rsid w:val="002A0713"/>
    <w:rsid w:val="002A554F"/>
    <w:rsid w:val="002C3F0A"/>
    <w:rsid w:val="002C47EF"/>
    <w:rsid w:val="002F5716"/>
    <w:rsid w:val="0030444E"/>
    <w:rsid w:val="00307C4A"/>
    <w:rsid w:val="00341306"/>
    <w:rsid w:val="003640A8"/>
    <w:rsid w:val="003666DF"/>
    <w:rsid w:val="0036757E"/>
    <w:rsid w:val="003C21AC"/>
    <w:rsid w:val="003C51E1"/>
    <w:rsid w:val="003C5218"/>
    <w:rsid w:val="003C7876"/>
    <w:rsid w:val="003E2308"/>
    <w:rsid w:val="003E2F98"/>
    <w:rsid w:val="003F3FE9"/>
    <w:rsid w:val="00413B00"/>
    <w:rsid w:val="00416DE3"/>
    <w:rsid w:val="0042574B"/>
    <w:rsid w:val="004330ED"/>
    <w:rsid w:val="00442EDA"/>
    <w:rsid w:val="00481C91"/>
    <w:rsid w:val="004911E3"/>
    <w:rsid w:val="00497D57"/>
    <w:rsid w:val="004A1E29"/>
    <w:rsid w:val="004A7DD4"/>
    <w:rsid w:val="004B2AE5"/>
    <w:rsid w:val="004B50D8"/>
    <w:rsid w:val="004B5B90"/>
    <w:rsid w:val="00501109"/>
    <w:rsid w:val="00502CF3"/>
    <w:rsid w:val="00525E67"/>
    <w:rsid w:val="005703C9"/>
    <w:rsid w:val="00571619"/>
    <w:rsid w:val="00577BE0"/>
    <w:rsid w:val="00597703"/>
    <w:rsid w:val="005A6097"/>
    <w:rsid w:val="005B1DCC"/>
    <w:rsid w:val="005B7323"/>
    <w:rsid w:val="005C25B9"/>
    <w:rsid w:val="005D35E7"/>
    <w:rsid w:val="005F088D"/>
    <w:rsid w:val="006267E6"/>
    <w:rsid w:val="006463B3"/>
    <w:rsid w:val="006558D2"/>
    <w:rsid w:val="00672D25"/>
    <w:rsid w:val="006738BC"/>
    <w:rsid w:val="006907AD"/>
    <w:rsid w:val="006D3E69"/>
    <w:rsid w:val="006D7B95"/>
    <w:rsid w:val="006E0971"/>
    <w:rsid w:val="007018C4"/>
    <w:rsid w:val="0072346E"/>
    <w:rsid w:val="007447FF"/>
    <w:rsid w:val="007540DD"/>
    <w:rsid w:val="007709F6"/>
    <w:rsid w:val="00783215"/>
    <w:rsid w:val="0078616F"/>
    <w:rsid w:val="00787942"/>
    <w:rsid w:val="007965FC"/>
    <w:rsid w:val="007D2608"/>
    <w:rsid w:val="007D7DBF"/>
    <w:rsid w:val="008164E5"/>
    <w:rsid w:val="00830081"/>
    <w:rsid w:val="008467D7"/>
    <w:rsid w:val="0085174F"/>
    <w:rsid w:val="00852541"/>
    <w:rsid w:val="00865D47"/>
    <w:rsid w:val="00871849"/>
    <w:rsid w:val="008720C3"/>
    <w:rsid w:val="00875DD0"/>
    <w:rsid w:val="0088452C"/>
    <w:rsid w:val="008C0A20"/>
    <w:rsid w:val="008D66D3"/>
    <w:rsid w:val="008D7DCB"/>
    <w:rsid w:val="008E5683"/>
    <w:rsid w:val="00902A35"/>
    <w:rsid w:val="009055DB"/>
    <w:rsid w:val="00905ECB"/>
    <w:rsid w:val="0090717A"/>
    <w:rsid w:val="009123C8"/>
    <w:rsid w:val="00952CE7"/>
    <w:rsid w:val="0096165D"/>
    <w:rsid w:val="00975DFF"/>
    <w:rsid w:val="00993E91"/>
    <w:rsid w:val="009A409F"/>
    <w:rsid w:val="009B2AE7"/>
    <w:rsid w:val="009B5845"/>
    <w:rsid w:val="009C0C1F"/>
    <w:rsid w:val="009C7B2A"/>
    <w:rsid w:val="009D59F3"/>
    <w:rsid w:val="009D5A0E"/>
    <w:rsid w:val="009F2BD1"/>
    <w:rsid w:val="00A10505"/>
    <w:rsid w:val="00A1288B"/>
    <w:rsid w:val="00A53203"/>
    <w:rsid w:val="00A772EB"/>
    <w:rsid w:val="00B01BA6"/>
    <w:rsid w:val="00B0280D"/>
    <w:rsid w:val="00B25CEE"/>
    <w:rsid w:val="00B4708A"/>
    <w:rsid w:val="00BA6ED0"/>
    <w:rsid w:val="00BB4740"/>
    <w:rsid w:val="00BD2320"/>
    <w:rsid w:val="00BD58DC"/>
    <w:rsid w:val="00BE7756"/>
    <w:rsid w:val="00BF0904"/>
    <w:rsid w:val="00BF3DEF"/>
    <w:rsid w:val="00BF623B"/>
    <w:rsid w:val="00C035D4"/>
    <w:rsid w:val="00C12881"/>
    <w:rsid w:val="00C4707D"/>
    <w:rsid w:val="00C679BF"/>
    <w:rsid w:val="00C81BBD"/>
    <w:rsid w:val="00CD3132"/>
    <w:rsid w:val="00CE1270"/>
    <w:rsid w:val="00CE27CD"/>
    <w:rsid w:val="00CE7797"/>
    <w:rsid w:val="00D134F3"/>
    <w:rsid w:val="00D14C8B"/>
    <w:rsid w:val="00D20EF6"/>
    <w:rsid w:val="00D245D4"/>
    <w:rsid w:val="00D47D01"/>
    <w:rsid w:val="00D6164B"/>
    <w:rsid w:val="00D6730E"/>
    <w:rsid w:val="00D774B3"/>
    <w:rsid w:val="00D904EC"/>
    <w:rsid w:val="00D92142"/>
    <w:rsid w:val="00DC38C9"/>
    <w:rsid w:val="00DD35A5"/>
    <w:rsid w:val="00DE2948"/>
    <w:rsid w:val="00DF0EF4"/>
    <w:rsid w:val="00DF68BE"/>
    <w:rsid w:val="00DF712A"/>
    <w:rsid w:val="00E25DF4"/>
    <w:rsid w:val="00E3485D"/>
    <w:rsid w:val="00E447C3"/>
    <w:rsid w:val="00E6619B"/>
    <w:rsid w:val="00E85942"/>
    <w:rsid w:val="00E908D7"/>
    <w:rsid w:val="00EA1CE4"/>
    <w:rsid w:val="00EA69AC"/>
    <w:rsid w:val="00EA7218"/>
    <w:rsid w:val="00EB40A1"/>
    <w:rsid w:val="00EC3112"/>
    <w:rsid w:val="00ED5E57"/>
    <w:rsid w:val="00EE1BD8"/>
    <w:rsid w:val="00F03020"/>
    <w:rsid w:val="00F05C4D"/>
    <w:rsid w:val="00F75100"/>
    <w:rsid w:val="00F917FF"/>
    <w:rsid w:val="00FA5BBE"/>
    <w:rsid w:val="00FB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character" w:styleId="Hyperlink">
    <w:name w:val="Hyperlink"/>
    <w:basedOn w:val="Standaardalinea-lettertype"/>
    <w:unhideWhenUsed/>
    <w:rsid w:val="001929E3"/>
    <w:rPr>
      <w:color w:val="0000FF" w:themeColor="hyperlink"/>
      <w:u w:val="single"/>
    </w:rPr>
  </w:style>
  <w:style w:type="character" w:styleId="Onopgelostemelding">
    <w:name w:val="Unresolved Mention"/>
    <w:basedOn w:val="Standaardalinea-lettertype"/>
    <w:uiPriority w:val="99"/>
    <w:semiHidden/>
    <w:unhideWhenUsed/>
    <w:rsid w:val="001929E3"/>
    <w:rPr>
      <w:color w:val="605E5C"/>
      <w:shd w:val="clear" w:color="auto" w:fill="E1DFDD"/>
    </w:rPr>
  </w:style>
  <w:style w:type="character" w:styleId="Voetnootmarkering">
    <w:name w:val="footnote reference"/>
    <w:basedOn w:val="Standaardalinea-lettertype"/>
    <w:semiHidden/>
    <w:unhideWhenUsed/>
    <w:rsid w:val="008E5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375</ap:Words>
  <ap:Characters>2068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2026-04-13T09:48:00.0000000Z</dcterms:created>
  <dcterms:modified xsi:type="dcterms:W3CDTF">2026-04-13T09:55:00.0000000Z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