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CF1E1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0E966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508C8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5F997E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6675A21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581CE4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34552AE" w14:textId="77777777"/>
        </w:tc>
      </w:tr>
      <w:tr w:rsidR="00D24C47" w14:paraId="09CBF91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FD35761" w14:textId="77777777"/>
        </w:tc>
      </w:tr>
      <w:tr w:rsidR="00D24C47" w14:paraId="632BD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1E7F9A" w14:textId="77777777"/>
        </w:tc>
        <w:tc>
          <w:tcPr>
            <w:tcW w:w="7729" w:type="dxa"/>
            <w:gridSpan w:val="2"/>
          </w:tcPr>
          <w:p w:rsidR="00D24C47" w:rsidRDefault="00D24C47" w14:paraId="3A1217E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FBD6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E56A6" w14:paraId="23862B0C" w14:textId="03A677E6">
            <w:pPr>
              <w:rPr>
                <w:b/>
              </w:rPr>
            </w:pPr>
            <w:r>
              <w:rPr>
                <w:b/>
              </w:rPr>
              <w:t>36 927</w:t>
            </w:r>
          </w:p>
        </w:tc>
        <w:tc>
          <w:tcPr>
            <w:tcW w:w="7729" w:type="dxa"/>
            <w:gridSpan w:val="2"/>
          </w:tcPr>
          <w:p w:rsidRPr="008E56A6" w:rsidR="008E56A6" w:rsidP="003430D2" w:rsidRDefault="008E56A6" w14:paraId="683C142A" w14:textId="77777777">
            <w:pPr>
              <w:rPr>
                <w:b/>
                <w:bCs/>
              </w:rPr>
            </w:pPr>
            <w:r w:rsidRPr="008E56A6">
              <w:rPr>
                <w:b/>
                <w:bCs/>
              </w:rPr>
              <w:t>Regels ter uitvoering van Verordening (EU) 2024/900 betreffende transparantie en gerichte politieke reclame (Uitvoeringswet verordening transparantie en gerichte politieke reclame)</w:t>
            </w:r>
          </w:p>
          <w:p w:rsidR="00D24C47" w:rsidRDefault="00D24C47" w14:paraId="6D2E2E91" w14:textId="24525A1E">
            <w:pPr>
              <w:rPr>
                <w:b/>
              </w:rPr>
            </w:pPr>
          </w:p>
        </w:tc>
      </w:tr>
      <w:tr w:rsidR="00D24C47" w14:paraId="17144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3B9DF0" w14:textId="77777777"/>
        </w:tc>
        <w:tc>
          <w:tcPr>
            <w:tcW w:w="7729" w:type="dxa"/>
            <w:gridSpan w:val="2"/>
          </w:tcPr>
          <w:p w:rsidR="00D24C47" w:rsidRDefault="00D24C47" w14:paraId="2726D05D" w14:textId="77777777"/>
        </w:tc>
      </w:tr>
      <w:tr w:rsidR="00D24C47" w14:paraId="4E189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0A8B79" w14:textId="77777777"/>
        </w:tc>
        <w:tc>
          <w:tcPr>
            <w:tcW w:w="7729" w:type="dxa"/>
            <w:gridSpan w:val="2"/>
          </w:tcPr>
          <w:p w:rsidR="00D24C47" w:rsidRDefault="00D24C47" w14:paraId="52958B94" w14:textId="77777777"/>
        </w:tc>
      </w:tr>
      <w:tr w:rsidR="00D24C47" w14:paraId="604E6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AE1A6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23898E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BE44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AFD647" w14:textId="77777777"/>
        </w:tc>
        <w:tc>
          <w:tcPr>
            <w:tcW w:w="7729" w:type="dxa"/>
            <w:gridSpan w:val="2"/>
          </w:tcPr>
          <w:p w:rsidR="00D24C47" w:rsidRDefault="00D24C47" w14:paraId="06BC2BAD" w14:textId="77777777"/>
        </w:tc>
      </w:tr>
      <w:tr w:rsidR="00D24C47" w14:paraId="4D6BF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EDDE5B" w14:textId="77777777"/>
        </w:tc>
        <w:tc>
          <w:tcPr>
            <w:tcW w:w="7729" w:type="dxa"/>
            <w:gridSpan w:val="2"/>
          </w:tcPr>
          <w:p w:rsidR="00D24C47" w:rsidRDefault="00D24C47" w14:paraId="06783A94" w14:textId="77777777">
            <w:r>
              <w:t>Aan de Tweede Kamer der Staten-Generaal</w:t>
            </w:r>
          </w:p>
        </w:tc>
      </w:tr>
      <w:tr w:rsidR="00D24C47" w14:paraId="50097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7356C8" w14:textId="77777777"/>
        </w:tc>
        <w:tc>
          <w:tcPr>
            <w:tcW w:w="7729" w:type="dxa"/>
            <w:gridSpan w:val="2"/>
          </w:tcPr>
          <w:p w:rsidR="00D24C47" w:rsidRDefault="00D24C47" w14:paraId="5DD5040E" w14:textId="77777777"/>
        </w:tc>
      </w:tr>
      <w:tr w:rsidR="00D24C47" w14:paraId="5FFE3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6499BE" w14:textId="77777777"/>
        </w:tc>
        <w:tc>
          <w:tcPr>
            <w:tcW w:w="7729" w:type="dxa"/>
            <w:gridSpan w:val="2"/>
          </w:tcPr>
          <w:p w:rsidR="00D24C47" w:rsidRDefault="00D24C47" w14:paraId="096AC46D" w14:textId="77777777"/>
        </w:tc>
      </w:tr>
      <w:tr w:rsidR="00D24C47" w14:paraId="36D79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BC1C1C" w14:textId="77777777"/>
        </w:tc>
        <w:tc>
          <w:tcPr>
            <w:tcW w:w="7729" w:type="dxa"/>
            <w:gridSpan w:val="2"/>
          </w:tcPr>
          <w:p w:rsidR="00D24C47" w:rsidP="00827419" w:rsidRDefault="0023695D" w14:paraId="698F3B01" w14:textId="1FB174B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E56A6">
              <w:t xml:space="preserve">houdende regels </w:t>
            </w:r>
            <w:r w:rsidRPr="008E56A6" w:rsidR="008E56A6">
              <w:t>ter uitvoering van Verordening (EU) 2024/900 betreffende transparantie en gerichte politieke reclame (Uitvoeringswet verordening transparantie en gerichte politieke reclame)</w:t>
            </w:r>
            <w:r w:rsidR="008E56A6">
              <w:t xml:space="preserve"> </w:t>
            </w:r>
            <w:r w:rsidR="00827419">
              <w:t>.</w:t>
            </w:r>
          </w:p>
        </w:tc>
      </w:tr>
      <w:tr w:rsidR="00D24C47" w14:paraId="40CBE4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DF49DC" w14:textId="77777777"/>
        </w:tc>
        <w:tc>
          <w:tcPr>
            <w:tcW w:w="7729" w:type="dxa"/>
            <w:gridSpan w:val="2"/>
          </w:tcPr>
          <w:p w:rsidR="00D24C47" w:rsidRDefault="00D24C47" w14:paraId="1C2133C6" w14:textId="77777777"/>
        </w:tc>
      </w:tr>
      <w:tr w:rsidR="00D24C47" w14:paraId="6BEBB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19780A" w14:textId="77777777"/>
        </w:tc>
        <w:tc>
          <w:tcPr>
            <w:tcW w:w="7729" w:type="dxa"/>
            <w:gridSpan w:val="2"/>
          </w:tcPr>
          <w:p w:rsidR="00D24C47" w:rsidP="0023695D" w:rsidRDefault="00D24C47" w14:paraId="111EF6B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15CE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EE6E39" w14:textId="77777777"/>
        </w:tc>
        <w:tc>
          <w:tcPr>
            <w:tcW w:w="7729" w:type="dxa"/>
            <w:gridSpan w:val="2"/>
          </w:tcPr>
          <w:p w:rsidR="00D24C47" w:rsidRDefault="00D24C47" w14:paraId="7207693B" w14:textId="77777777"/>
        </w:tc>
      </w:tr>
      <w:tr w:rsidR="00D24C47" w14:paraId="54F54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D11385" w14:textId="77777777"/>
        </w:tc>
        <w:tc>
          <w:tcPr>
            <w:tcW w:w="7729" w:type="dxa"/>
            <w:gridSpan w:val="2"/>
          </w:tcPr>
          <w:p w:rsidR="00D24C47" w:rsidP="0023695D" w:rsidRDefault="00D24C47" w14:paraId="06E687D2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448B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B572AE" w14:textId="77777777"/>
        </w:tc>
        <w:tc>
          <w:tcPr>
            <w:tcW w:w="7729" w:type="dxa"/>
            <w:gridSpan w:val="2"/>
          </w:tcPr>
          <w:p w:rsidR="00D24C47" w:rsidRDefault="00D24C47" w14:paraId="2BFD6CEE" w14:textId="77777777"/>
        </w:tc>
      </w:tr>
      <w:tr w:rsidRPr="008E56A6" w:rsidR="00D24C47" w14:paraId="27C44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064727" w14:textId="77777777"/>
        </w:tc>
        <w:tc>
          <w:tcPr>
            <w:tcW w:w="7729" w:type="dxa"/>
            <w:gridSpan w:val="2"/>
          </w:tcPr>
          <w:p w:rsidRPr="008E56A6" w:rsidR="00D24C47" w:rsidP="00B84DF9" w:rsidRDefault="00CB00B1" w14:paraId="3CE49210" w14:textId="39A85A6C">
            <w:pPr>
              <w:tabs>
                <w:tab w:val="right" w:pos="7301"/>
              </w:tabs>
              <w:rPr>
                <w:lang w:val="en-US"/>
              </w:rPr>
            </w:pPr>
            <w:r w:rsidRPr="008E56A6">
              <w:rPr>
                <w:rFonts w:cs="Arial"/>
                <w:lang w:val="en-US"/>
              </w:rPr>
              <w:t>’s-Gravenhage</w:t>
            </w:r>
            <w:r w:rsidRPr="008E56A6" w:rsidR="00D24C47">
              <w:rPr>
                <w:lang w:val="en-US"/>
              </w:rPr>
              <w:t>,</w:t>
            </w:r>
            <w:r w:rsidRPr="008E56A6" w:rsidR="008E56A6">
              <w:rPr>
                <w:lang w:val="en-US"/>
              </w:rPr>
              <w:t xml:space="preserve"> 8 a</w:t>
            </w:r>
            <w:r w:rsidR="008E56A6">
              <w:rPr>
                <w:lang w:val="en-US"/>
              </w:rPr>
              <w:t>pril 2026</w:t>
            </w:r>
            <w:r w:rsidRPr="008E56A6" w:rsidR="00B84DF9">
              <w:rPr>
                <w:lang w:val="en-US"/>
              </w:rPr>
              <w:tab/>
              <w:t>Willem-Alexander</w:t>
            </w:r>
          </w:p>
        </w:tc>
      </w:tr>
    </w:tbl>
    <w:p w:rsidRPr="008E56A6" w:rsidR="00D24C47" w:rsidRDefault="00D24C47" w14:paraId="2F4D68B9" w14:textId="77777777">
      <w:pPr>
        <w:rPr>
          <w:lang w:val="en-US"/>
        </w:rPr>
      </w:pPr>
    </w:p>
    <w:sectPr w:rsidRPr="008E56A6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0F9C" w14:textId="77777777" w:rsidR="008E56A6" w:rsidRDefault="008E56A6">
      <w:pPr>
        <w:spacing w:line="20" w:lineRule="exact"/>
      </w:pPr>
    </w:p>
  </w:endnote>
  <w:endnote w:type="continuationSeparator" w:id="0">
    <w:p w14:paraId="6E28C9DC" w14:textId="77777777" w:rsidR="008E56A6" w:rsidRDefault="008E56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BD6945" w14:textId="77777777" w:rsidR="008E56A6" w:rsidRDefault="008E56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9204" w14:textId="77777777" w:rsidR="008E56A6" w:rsidRDefault="008E56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85C8D7" w14:textId="77777777" w:rsidR="008E56A6" w:rsidRDefault="008E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A6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62B8A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8E56A6"/>
    <w:rsid w:val="00935E0B"/>
    <w:rsid w:val="0096465E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A1931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DC8C8"/>
  <w15:docId w15:val="{49B36CC5-BAC9-435B-8706-231E8244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2026-04-15T07:02:00.0000000Z</dcterms:created>
  <dcterms:modified xsi:type="dcterms:W3CDTF">2026-04-15T07:02:00.0000000Z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