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2026Z07725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13 april 2026)</w:t>
        <w:br/>
      </w:r>
    </w:p>
    <w:p>
      <w:r>
        <w:t xml:space="preserve">Vragen van het lid Van Houwelingen (FVD) aan de minister van Volksgezondheid, Welzijn en Sport over boetes aan zorgverzekeraars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3980"/>
        </w:numPr>
        <w:ind w:left="360"/>
      </w:pPr>
      <w:r>
        <w:t xml:space="preserve">Kan de Nederlandse Zorgautoriteit (NZa) een boete uitdelen aan zorgverzekeraars die niet aan hun zorgplicht voldoen? Zo nee, waarom niet en bent u bereid de NZa deze bevoegdheid te geven?</w:t>
      </w:r>
      <w:r>
        <w:br/>
      </w:r>
    </w:p>
    <w:p>
      <w:pPr>
        <w:pStyle w:val="ListParagraph"/>
        <w:numPr>
          <w:ilvl w:val="0"/>
          <w:numId w:val="100503980"/>
        </w:numPr>
        <w:ind w:left="360"/>
      </w:pPr>
      <w:r>
        <w:t xml:space="preserve">Kan de Inspectie Gezondheidszorg en Jeugd (IGJ) bestuurders van zorginstellingen die zwaar gefaald hebben – zoals de zorgbestuurders van de William Schrikker Stichting die verantwoordelijk waren voor het Vlaardings pleegmeisje – uit hun functie (laten) zetten (ontslaan)? Zo nee, waarom niet en bent u bereid de IGJ deze bevoegdheid te geven?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39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3900">
    <w:abstractNumId w:val="1005039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