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93E" w:rsidP="0032193E" w:rsidRDefault="0032193E" w14:paraId="67899A35" w14:textId="77777777"/>
    <w:p w:rsidR="0032193E" w:rsidP="0032193E" w:rsidRDefault="0032193E" w14:paraId="24EDD4C6" w14:textId="77777777"/>
    <w:p w:rsidR="0032193E" w:rsidP="0032193E" w:rsidRDefault="0095248F" w14:paraId="53086A86" w14:textId="049AE3AC">
      <w:r w:rsidRPr="00001648">
        <w:t>In antwoord op uw brief van</w:t>
      </w:r>
      <w:r w:rsidRPr="00001648" w:rsidR="00C22F13">
        <w:t xml:space="preserve"> 25 februari jongstleden</w:t>
      </w:r>
      <w:r w:rsidRPr="00001648">
        <w:t xml:space="preserve"> delen wij u, </w:t>
      </w:r>
      <w:r w:rsidRPr="00001648" w:rsidR="0032193E">
        <w:t xml:space="preserve">mede namens de </w:t>
      </w:r>
      <w:r w:rsidRPr="00001648" w:rsidR="003B5FB9">
        <w:t>minister van Asiel en Migratie</w:t>
      </w:r>
      <w:r w:rsidRPr="00001648" w:rsidR="000552E5">
        <w:t>, de staatssecretaris van Justitie en Veiligheid</w:t>
      </w:r>
      <w:r w:rsidRPr="00001648" w:rsidR="003B5FB9">
        <w:t xml:space="preserve"> en de </w:t>
      </w:r>
      <w:r w:rsidRPr="00001648" w:rsidR="00D33F29">
        <w:t>staatssecretaris</w:t>
      </w:r>
      <w:r w:rsidRPr="00001648" w:rsidR="0032193E">
        <w:t xml:space="preserve"> van Financiën</w:t>
      </w:r>
      <w:r w:rsidRPr="00001648">
        <w:t>, mee</w:t>
      </w:r>
      <w:r w:rsidR="0032193E">
        <w:t xml:space="preserve"> </w:t>
      </w:r>
      <w:r>
        <w:t>dat</w:t>
      </w:r>
      <w:r w:rsidR="0032193E">
        <w:t xml:space="preserve"> de vragen van het </w:t>
      </w:r>
      <w:r w:rsidR="008B0A06">
        <w:t>lid</w:t>
      </w:r>
      <w:r w:rsidR="0032193E">
        <w:t xml:space="preserve"> Dijk (D66) over de </w:t>
      </w:r>
      <w:r w:rsidR="006558F2">
        <w:t xml:space="preserve">brief </w:t>
      </w:r>
      <w:r w:rsidR="0032193E">
        <w:t>van de</w:t>
      </w:r>
      <w:r w:rsidR="006558F2">
        <w:t xml:space="preserve"> gezaghebbers van de</w:t>
      </w:r>
      <w:r w:rsidR="0032193E">
        <w:t xml:space="preserve"> BES-eilanden over de veiligheid</w:t>
      </w:r>
      <w:r w:rsidR="006558F2">
        <w:t xml:space="preserve"> op de BES-eilanden</w:t>
      </w:r>
      <w:r>
        <w:t xml:space="preserve"> worden beantwoord zoals aangegeven in de bijlage bij deze brief.</w:t>
      </w:r>
    </w:p>
    <w:p w:rsidR="0095248F" w:rsidP="0032193E" w:rsidRDefault="0095248F" w14:paraId="74FA683D" w14:textId="77777777"/>
    <w:p w:rsidR="0032193E" w:rsidP="0032193E" w:rsidRDefault="0032193E" w14:paraId="7E457FC4" w14:textId="77777777"/>
    <w:p w:rsidR="0032193E" w:rsidP="0032193E" w:rsidRDefault="0032193E" w14:paraId="4B438FE4" w14:textId="52D54837">
      <w:r>
        <w:t xml:space="preserve">De </w:t>
      </w:r>
      <w:r w:rsidR="0095248F">
        <w:t>M</w:t>
      </w:r>
      <w:r>
        <w:t>inister van Justitie en Veiligheid</w:t>
      </w:r>
      <w:r w:rsidR="0095248F">
        <w:t>,</w:t>
      </w:r>
      <w:r>
        <w:t xml:space="preserve"> </w:t>
      </w:r>
    </w:p>
    <w:p w:rsidR="009878BE" w:rsidP="0032193E" w:rsidRDefault="009878BE" w14:paraId="2C74BE3C" w14:textId="77777777"/>
    <w:p w:rsidR="009878BE" w:rsidP="0032193E" w:rsidRDefault="009878BE" w14:paraId="2B46DC7F" w14:textId="77777777"/>
    <w:p w:rsidR="009878BE" w:rsidP="0032193E" w:rsidRDefault="009878BE" w14:paraId="61D31538" w14:textId="77777777"/>
    <w:p w:rsidR="0095248F" w:rsidP="0032193E" w:rsidRDefault="0095248F" w14:paraId="6D6583C1" w14:textId="77777777"/>
    <w:p w:rsidR="0032193E" w:rsidP="0032193E" w:rsidRDefault="0032193E" w14:paraId="29531BF8" w14:textId="77777777">
      <w:r>
        <w:t>D.M. van Weel</w:t>
      </w:r>
    </w:p>
    <w:p w:rsidR="0032193E" w:rsidP="0032193E" w:rsidRDefault="0032193E" w14:paraId="58FD4384" w14:textId="77777777"/>
    <w:p w:rsidR="0032193E" w:rsidP="0032193E" w:rsidRDefault="0032193E" w14:paraId="0713FCFE" w14:textId="77777777"/>
    <w:p w:rsidR="0032193E" w:rsidP="0032193E" w:rsidRDefault="0032193E" w14:paraId="24DD4E2D" w14:textId="21BE89CD">
      <w:r>
        <w:t xml:space="preserve">De </w:t>
      </w:r>
      <w:r w:rsidR="0095248F">
        <w:t>S</w:t>
      </w:r>
      <w:r>
        <w:t>taatssecretaris van Binnenlandse Zaken en Koninkrijksrelaties</w:t>
      </w:r>
      <w:r w:rsidR="0095248F">
        <w:t>,</w:t>
      </w:r>
    </w:p>
    <w:p w:rsidR="0032193E" w:rsidP="0032193E" w:rsidRDefault="0032193E" w14:paraId="590CED23" w14:textId="77777777"/>
    <w:p w:rsidR="0032193E" w:rsidP="0032193E" w:rsidRDefault="0032193E" w14:paraId="5FF23AEB" w14:textId="77777777"/>
    <w:p w:rsidR="0032193E" w:rsidP="0032193E" w:rsidRDefault="0032193E" w14:paraId="6ACB3617" w14:textId="77777777"/>
    <w:p w:rsidR="00C22F13" w:rsidP="0032193E" w:rsidRDefault="00C22F13" w14:paraId="6659DAD0" w14:textId="77777777"/>
    <w:p w:rsidR="0032193E" w:rsidP="0032193E" w:rsidRDefault="0032193E" w14:paraId="10E6FFB4" w14:textId="437AE39F">
      <w:pPr>
        <w:pStyle w:val="WitregelW1bodytekst"/>
      </w:pPr>
      <w:r>
        <w:t>E</w:t>
      </w:r>
      <w:r w:rsidR="00663688">
        <w:t>ric</w:t>
      </w:r>
      <w:r>
        <w:t xml:space="preserve"> van der Burg</w:t>
      </w:r>
    </w:p>
    <w:p w:rsidR="0032193E" w:rsidP="0032193E" w:rsidRDefault="0032193E" w14:paraId="08EC4CDF" w14:textId="77777777"/>
    <w:p w:rsidR="0032193E" w:rsidP="0032193E" w:rsidRDefault="0032193E" w14:paraId="6C4DCE7E" w14:textId="77777777"/>
    <w:p w:rsidR="006558F2" w:rsidP="0032193E" w:rsidRDefault="006558F2" w14:paraId="3BA69C55" w14:textId="77777777"/>
    <w:p w:rsidR="006558F2" w:rsidP="0032193E" w:rsidRDefault="006558F2" w14:paraId="7B275957" w14:textId="77777777"/>
    <w:p w:rsidR="006E14A3" w:rsidP="0032193E" w:rsidRDefault="006E14A3" w14:paraId="2D99908C" w14:textId="77777777"/>
    <w:p w:rsidR="006E14A3" w:rsidP="0032193E" w:rsidRDefault="006E14A3" w14:paraId="17EE62A9" w14:textId="77777777"/>
    <w:p w:rsidR="006E14A3" w:rsidP="0032193E" w:rsidRDefault="006E14A3" w14:paraId="04E88B5C" w14:textId="77777777"/>
    <w:p w:rsidR="006E14A3" w:rsidP="0032193E" w:rsidRDefault="006E14A3" w14:paraId="1E149321" w14:textId="77777777"/>
    <w:p w:rsidR="006E14A3" w:rsidP="0032193E" w:rsidRDefault="006E14A3" w14:paraId="0C9CACEC" w14:textId="77777777"/>
    <w:p w:rsidR="006E14A3" w:rsidP="0032193E" w:rsidRDefault="006E14A3" w14:paraId="027DB466" w14:textId="77777777"/>
    <w:p w:rsidR="006E14A3" w:rsidP="0032193E" w:rsidRDefault="006E14A3" w14:paraId="2A781103" w14:textId="77777777"/>
    <w:p w:rsidR="006558F2" w:rsidP="0032193E" w:rsidRDefault="006558F2" w14:paraId="74CAE84E" w14:textId="77777777"/>
    <w:p w:rsidR="006558F2" w:rsidP="0032193E" w:rsidRDefault="006558F2" w14:paraId="343C4A31" w14:textId="77777777"/>
    <w:p w:rsidR="00946B96" w:rsidP="0032193E" w:rsidRDefault="00946B96" w14:paraId="449FFB0A" w14:textId="77777777"/>
    <w:p w:rsidR="001C4F87" w:rsidP="0032193E" w:rsidRDefault="001C4F87" w14:paraId="71843539" w14:textId="77777777"/>
    <w:p w:rsidR="00C22F13" w:rsidP="0032193E" w:rsidRDefault="00C22F13" w14:paraId="72189F9C" w14:textId="77777777"/>
    <w:p w:rsidRPr="00946B96" w:rsidR="00946B96" w:rsidP="00946B96" w:rsidRDefault="00946B96" w14:paraId="4AC0AE07" w14:textId="77777777">
      <w:pPr>
        <w:rPr>
          <w:b/>
          <w:bCs/>
        </w:rPr>
      </w:pPr>
      <w:r w:rsidRPr="00946B96">
        <w:rPr>
          <w:b/>
          <w:bCs/>
        </w:rPr>
        <w:lastRenderedPageBreak/>
        <w:t xml:space="preserve">Vragen van het lid </w:t>
      </w:r>
      <w:proofErr w:type="spellStart"/>
      <w:r w:rsidRPr="00946B96">
        <w:rPr>
          <w:b/>
          <w:bCs/>
        </w:rPr>
        <w:t>Heera</w:t>
      </w:r>
      <w:proofErr w:type="spellEnd"/>
      <w:r w:rsidRPr="00946B96">
        <w:rPr>
          <w:b/>
          <w:bCs/>
        </w:rPr>
        <w:t xml:space="preserve"> Dijk (D66) aan de minister van Justitie en Veiligheid en de staatssecretaris van Binnenlandse Zaken en Koninkrijksrelaties over de noodkreet van de BES-eilanden over veiligheid</w:t>
      </w:r>
    </w:p>
    <w:p w:rsidRPr="00946B96" w:rsidR="00946B96" w:rsidP="00946B96" w:rsidRDefault="00946B96" w14:paraId="17F7F172" w14:textId="77777777">
      <w:pPr>
        <w:pBdr>
          <w:bottom w:val="single" w:color="auto" w:sz="4" w:space="1"/>
        </w:pBdr>
        <w:rPr>
          <w:b/>
          <w:bCs/>
        </w:rPr>
      </w:pPr>
      <w:r w:rsidRPr="00946B96">
        <w:rPr>
          <w:b/>
          <w:bCs/>
        </w:rPr>
        <w:t>(ingezonden 25 februari 2026</w:t>
      </w:r>
      <w:r>
        <w:rPr>
          <w:b/>
          <w:bCs/>
        </w:rPr>
        <w:t xml:space="preserve">, </w:t>
      </w:r>
      <w:r w:rsidRPr="00946B96">
        <w:rPr>
          <w:b/>
          <w:bCs/>
        </w:rPr>
        <w:t>2026Z03717)</w:t>
      </w:r>
    </w:p>
    <w:p w:rsidR="006558F2" w:rsidP="0032193E" w:rsidRDefault="006558F2" w14:paraId="3DB33547" w14:textId="77777777">
      <w:pPr>
        <w:rPr>
          <w:b/>
          <w:bCs/>
        </w:rPr>
      </w:pPr>
    </w:p>
    <w:p w:rsidR="00946B96" w:rsidP="0032193E" w:rsidRDefault="00946B96" w14:paraId="13CD0C81" w14:textId="77777777">
      <w:pPr>
        <w:rPr>
          <w:b/>
          <w:bCs/>
        </w:rPr>
      </w:pPr>
    </w:p>
    <w:p w:rsidR="006558F2" w:rsidP="0032193E" w:rsidRDefault="006558F2" w14:paraId="3BF128ED" w14:textId="7B0E75F6">
      <w:pPr>
        <w:rPr>
          <w:b/>
          <w:bCs/>
        </w:rPr>
      </w:pPr>
      <w:r>
        <w:rPr>
          <w:b/>
          <w:bCs/>
        </w:rPr>
        <w:t>Vraag 1</w:t>
      </w:r>
    </w:p>
    <w:p w:rsidRPr="0095248F" w:rsidR="006558F2" w:rsidP="0032193E" w:rsidRDefault="006558F2" w14:paraId="7944734C" w14:textId="3B903BE7">
      <w:pPr>
        <w:rPr>
          <w:b/>
          <w:bCs/>
        </w:rPr>
      </w:pPr>
      <w:r w:rsidRPr="0095248F">
        <w:rPr>
          <w:b/>
          <w:bCs/>
        </w:rPr>
        <w:t>Heeft u kennisgenomen van de oproep vanuit de BES-eilanden (Bonaire, Sint Eustatius en Saba) tot structurele versterking van de justitieketen in Caribisch Nederland?</w:t>
      </w:r>
    </w:p>
    <w:p w:rsidR="0032193E" w:rsidP="0032193E" w:rsidRDefault="0032193E" w14:paraId="7FF79C8C" w14:textId="77777777"/>
    <w:p w:rsidR="006558F2" w:rsidP="0032193E" w:rsidRDefault="006558F2" w14:paraId="7ED8F852" w14:textId="6300EEC6">
      <w:pPr>
        <w:rPr>
          <w:b/>
          <w:bCs/>
        </w:rPr>
      </w:pPr>
      <w:r>
        <w:rPr>
          <w:b/>
          <w:bCs/>
        </w:rPr>
        <w:t xml:space="preserve">Antwoord </w:t>
      </w:r>
      <w:r w:rsidR="0095248F">
        <w:rPr>
          <w:b/>
          <w:bCs/>
        </w:rPr>
        <w:t>op vraag 1</w:t>
      </w:r>
    </w:p>
    <w:p w:rsidRPr="0079284C" w:rsidR="006558F2" w:rsidP="0032193E" w:rsidRDefault="0079284C" w14:paraId="5B9E9B9B" w14:textId="63B7710B">
      <w:r>
        <w:t xml:space="preserve">Ja. </w:t>
      </w:r>
    </w:p>
    <w:p w:rsidR="006558F2" w:rsidP="0032193E" w:rsidRDefault="006558F2" w14:paraId="7F86D5B0" w14:textId="77777777">
      <w:pPr>
        <w:rPr>
          <w:b/>
          <w:bCs/>
        </w:rPr>
      </w:pPr>
    </w:p>
    <w:p w:rsidR="006558F2" w:rsidP="0032193E" w:rsidRDefault="006558F2" w14:paraId="6F6A7ACB" w14:textId="3ED6AA21">
      <w:pPr>
        <w:rPr>
          <w:b/>
          <w:bCs/>
        </w:rPr>
      </w:pPr>
      <w:bookmarkStart w:name="_Hlk224207012" w:id="0"/>
      <w:r>
        <w:rPr>
          <w:b/>
          <w:bCs/>
        </w:rPr>
        <w:t>Vraag 2</w:t>
      </w:r>
    </w:p>
    <w:p w:rsidRPr="00C3268F" w:rsidR="006558F2" w:rsidP="0032193E" w:rsidRDefault="0079284C" w14:paraId="39E1B192" w14:textId="56EC2CDA">
      <w:pPr>
        <w:rPr>
          <w:b/>
          <w:bCs/>
        </w:rPr>
      </w:pPr>
      <w:r w:rsidRPr="00C3268F">
        <w:rPr>
          <w:b/>
          <w:bCs/>
        </w:rPr>
        <w:t>Herkent u de situatie zoals deze door de gezaghebbers van Saba, Bonaire en Sint-Eustatius wordt geschetst en wat is uw reactie op de</w:t>
      </w:r>
      <w:r w:rsidRPr="00C3268F" w:rsidR="00780F19">
        <w:rPr>
          <w:b/>
          <w:bCs/>
        </w:rPr>
        <w:t xml:space="preserve"> </w:t>
      </w:r>
      <w:r w:rsidRPr="00C3268F">
        <w:rPr>
          <w:b/>
          <w:bCs/>
        </w:rPr>
        <w:t>drie concrete oproepen zoals deze zijn opgenomen in het bericht richting de beide Kamers en richting het kabinet?</w:t>
      </w:r>
    </w:p>
    <w:p w:rsidR="006558F2" w:rsidP="0032193E" w:rsidRDefault="006558F2" w14:paraId="400C8B9E" w14:textId="5491D8BF">
      <w:pPr>
        <w:rPr>
          <w:b/>
          <w:bCs/>
        </w:rPr>
      </w:pPr>
      <w:r>
        <w:rPr>
          <w:b/>
          <w:bCs/>
        </w:rPr>
        <w:br/>
        <w:t>Antwoord</w:t>
      </w:r>
      <w:r w:rsidR="0095248F">
        <w:rPr>
          <w:b/>
          <w:bCs/>
        </w:rPr>
        <w:t xml:space="preserve"> op vraag 2</w:t>
      </w:r>
    </w:p>
    <w:p w:rsidR="0095248F" w:rsidP="00FF2011" w:rsidRDefault="00FF2011" w14:paraId="0F9AE03A" w14:textId="75F3CACF">
      <w:r w:rsidRPr="00FF2011">
        <w:t xml:space="preserve">Wij herkennen de situatie zoals geschetst door de gezaghebbers van Bonaire, Sint Eustatius en Saba. Vanuit onze </w:t>
      </w:r>
      <w:r w:rsidR="0095248F">
        <w:t>eigen</w:t>
      </w:r>
      <w:r w:rsidRPr="00FF2011" w:rsidR="0095248F">
        <w:t xml:space="preserve"> </w:t>
      </w:r>
      <w:r w:rsidRPr="00FF2011">
        <w:t>verantwoordelijkheden onderhouden wij in verschillende overlegstructuren nauw contact met onze diensten en de bestuurders in Caribisch Nederland</w:t>
      </w:r>
      <w:r w:rsidR="0095248F">
        <w:t xml:space="preserve"> (CN)</w:t>
      </w:r>
      <w:r w:rsidRPr="00FF2011">
        <w:t xml:space="preserve">. </w:t>
      </w:r>
    </w:p>
    <w:p w:rsidR="0095248F" w:rsidP="00FF2011" w:rsidRDefault="0095248F" w14:paraId="555435F6" w14:textId="77777777"/>
    <w:p w:rsidRPr="00FF2011" w:rsidR="00FF2011" w:rsidP="00FF2011" w:rsidRDefault="00FF2011" w14:paraId="2BD013A9" w14:textId="54F21E1E">
      <w:r w:rsidRPr="00FF2011">
        <w:t xml:space="preserve">In de brief wordt aandacht gevraagd voor de personele en materiële tekorten bij de uitvoerende diensten in CN, onder andere bij het </w:t>
      </w:r>
      <w:r w:rsidR="0095248F">
        <w:t>Korps Politie Caribisch Nederland (</w:t>
      </w:r>
      <w:r w:rsidRPr="00FF2011">
        <w:t>KPCN</w:t>
      </w:r>
      <w:r w:rsidR="0095248F">
        <w:t>)</w:t>
      </w:r>
      <w:r w:rsidRPr="00FF2011">
        <w:t xml:space="preserve">. In dit kader kan gemeld worden dat de Nationale Politie nauw met KPCN en de andere politiekorpsen in het Caribisch deel van het Koninkrijk samenwerkt. Zo wordt sinds februari 2025 KPCN tijdelijk ondersteund door de Nationale Politie en de </w:t>
      </w:r>
      <w:proofErr w:type="spellStart"/>
      <w:r w:rsidRPr="00FF2011">
        <w:t>KMar</w:t>
      </w:r>
      <w:proofErr w:type="spellEnd"/>
      <w:r w:rsidRPr="00FF2011">
        <w:t xml:space="preserve"> om de bezetting van primair de noodhulp op Bonaire te vergroten. Op zijn beurt ondersteunt KPCN de </w:t>
      </w:r>
      <w:proofErr w:type="spellStart"/>
      <w:r w:rsidRPr="00FF2011">
        <w:t>KMar</w:t>
      </w:r>
      <w:proofErr w:type="spellEnd"/>
      <w:r w:rsidRPr="00FF2011">
        <w:t xml:space="preserve"> op Saba en Sint Eustatius bij de controles op de aankomsten en afvaarten van de </w:t>
      </w:r>
      <w:proofErr w:type="spellStart"/>
      <w:r w:rsidRPr="00FF2011">
        <w:t>ferries</w:t>
      </w:r>
      <w:proofErr w:type="spellEnd"/>
      <w:r w:rsidRPr="00FF2011">
        <w:t>. Onlangs zijn de afspraken hierover verlengd tot begin 2027. Voor een verdere toelichting op de personele bezetting, waaronder die van de overige genoemde diensten, verwijzen wij graag naar vraag 3.</w:t>
      </w:r>
    </w:p>
    <w:p w:rsidRPr="00FF2011" w:rsidR="00FF2011" w:rsidP="00FF2011" w:rsidRDefault="00FF2011" w14:paraId="688EF5CF" w14:textId="77777777"/>
    <w:p w:rsidR="001C4F87" w:rsidP="0032193E" w:rsidRDefault="00FF2011" w14:paraId="6DF31D9C" w14:textId="565E2D8C">
      <w:r w:rsidRPr="00FF2011">
        <w:t xml:space="preserve">In hun brief vragen de gezaghebbers ook aandacht voor een betere onderlinge samenwerking tussen </w:t>
      </w:r>
      <w:proofErr w:type="spellStart"/>
      <w:r w:rsidRPr="00FF2011">
        <w:t>KMar</w:t>
      </w:r>
      <w:proofErr w:type="spellEnd"/>
      <w:r w:rsidRPr="00FF2011">
        <w:t>, KPCN, Douane en Kustwacht. De genoemde diensten werken regelmatig met elkaar samen, op zowel strategisch niveau als operationeel. Dat manifesteert zich bijvoorbeeld in de Multidisciplinaire Maritieme Hub Bonaire (MMHB), waarin ook het Openbaar lichaam Bonaire participeert. De MMHB geeft invulling aan integraal maritiem toezicht rondom Bonaire. In algemene zin zullen wij de algehele samenwerking van onze diensten, onder meer met het oog op een zo goed mogelijke informatiepositie, blijven bevorderen, met inachtneming van hun mogelijkheden en respectievelijke bevoegd- en verantwoordelijkheden. Zowel waar het de onderlinge samenwerking betreft, als die met andere (al dan niet lokale) diensten. Daarnaast wordt de samenwerking verder verdiept door gezamenlijke leertrajecten en kennisdeling, bijvoorbeeld door de start van een gezamenlijke opleiding van aspiranten voor de Kustwacht Caribisch Gebied en KPCN in augustus 2026</w:t>
      </w:r>
      <w:bookmarkEnd w:id="0"/>
      <w:r>
        <w:t>.</w:t>
      </w:r>
    </w:p>
    <w:p w:rsidRPr="00FF2011" w:rsidR="00FF2011" w:rsidP="0032193E" w:rsidRDefault="00FF2011" w14:paraId="68E29D5E" w14:textId="77777777"/>
    <w:p w:rsidR="006558F2" w:rsidP="0032193E" w:rsidRDefault="006558F2" w14:paraId="13143E6D" w14:textId="12BF837B">
      <w:pPr>
        <w:rPr>
          <w:b/>
          <w:bCs/>
        </w:rPr>
      </w:pPr>
      <w:r>
        <w:rPr>
          <w:b/>
          <w:bCs/>
        </w:rPr>
        <w:t>Vraag 3</w:t>
      </w:r>
    </w:p>
    <w:p w:rsidRPr="00C3268F" w:rsidR="006558F2" w:rsidP="0032193E" w:rsidRDefault="0079284C" w14:paraId="70F2C3FD" w14:textId="6E889013">
      <w:pPr>
        <w:rPr>
          <w:b/>
          <w:bCs/>
        </w:rPr>
      </w:pPr>
      <w:r w:rsidRPr="00C3268F">
        <w:rPr>
          <w:b/>
          <w:bCs/>
        </w:rPr>
        <w:t>Wat is de meest recente stand van zaken met betrekking tot de personele bezetting van politie-, justitie- en veiligheidspersoneel op de BES-eilanden (Bonaire, Sint Eustatius en Saba), uitgedrukt in fulltime-equivalent (fte), bezette versus openstaande vacatures en de verhouding tot de beleidsdoelstelling?</w:t>
      </w:r>
    </w:p>
    <w:p w:rsidR="006558F2" w:rsidP="0032193E" w:rsidRDefault="006558F2" w14:paraId="718ABF85" w14:textId="77777777">
      <w:pPr>
        <w:rPr>
          <w:b/>
          <w:bCs/>
        </w:rPr>
      </w:pPr>
    </w:p>
    <w:p w:rsidR="006558F2" w:rsidP="0032193E" w:rsidRDefault="006558F2" w14:paraId="6DC8DF5F" w14:textId="57EFED53">
      <w:pPr>
        <w:rPr>
          <w:b/>
          <w:bCs/>
        </w:rPr>
      </w:pPr>
      <w:r>
        <w:rPr>
          <w:b/>
          <w:bCs/>
        </w:rPr>
        <w:t>Antwoord</w:t>
      </w:r>
      <w:r w:rsidR="0095248F">
        <w:rPr>
          <w:b/>
          <w:bCs/>
        </w:rPr>
        <w:t xml:space="preserve"> op vraag 3</w:t>
      </w:r>
    </w:p>
    <w:p w:rsidR="007835B4" w:rsidP="00C3268F" w:rsidRDefault="007835B4" w14:paraId="658DC647" w14:textId="12EA590F">
      <w:r>
        <w:t xml:space="preserve">De personele bezetting van </w:t>
      </w:r>
      <w:r w:rsidR="00267860">
        <w:t xml:space="preserve">KPCN, </w:t>
      </w:r>
      <w:proofErr w:type="spellStart"/>
      <w:r w:rsidR="00267860">
        <w:t>KMar</w:t>
      </w:r>
      <w:proofErr w:type="spellEnd"/>
      <w:r w:rsidR="00267860">
        <w:t>, Douane Caribisch Nederland (Douane CN) en de Justitiële Inrichting Caribisch Nederland (JICN)</w:t>
      </w:r>
      <w:r>
        <w:t xml:space="preserve">, </w:t>
      </w:r>
      <w:r w:rsidR="00267860">
        <w:t xml:space="preserve">wordt onderstaand uiteengezet </w:t>
      </w:r>
      <w:r>
        <w:t xml:space="preserve">uitgedrukt in fulltime-equivalent (fte). De verhouding tussen bezette versus openstaande vacatures en de verhouding tot de beleidsdoelstelling wordt daarbij steeds aangegeven. Voor alle onderstaande gegevens is peildatum 31 december 2025 aangehouden. </w:t>
      </w:r>
    </w:p>
    <w:p w:rsidR="007835B4" w:rsidP="007835B4" w:rsidRDefault="007835B4" w14:paraId="5436C3E1" w14:textId="77777777">
      <w:pPr>
        <w:spacing w:line="240" w:lineRule="auto"/>
      </w:pPr>
    </w:p>
    <w:p w:rsidR="007835B4" w:rsidP="007835B4" w:rsidRDefault="007835B4" w14:paraId="0AFC8C9B" w14:textId="77777777">
      <w:pPr>
        <w:spacing w:line="240" w:lineRule="auto"/>
        <w:rPr>
          <w:i/>
          <w:iCs/>
          <w:u w:val="single"/>
        </w:rPr>
      </w:pPr>
      <w:r>
        <w:rPr>
          <w:i/>
          <w:iCs/>
          <w:u w:val="single"/>
        </w:rPr>
        <w:t>KPCN</w:t>
      </w:r>
    </w:p>
    <w:p w:rsidR="007835B4" w:rsidP="007835B4" w:rsidRDefault="007835B4" w14:paraId="15AABE9F" w14:textId="77777777">
      <w:pPr>
        <w:pStyle w:val="Lijstalinea"/>
        <w:numPr>
          <w:ilvl w:val="0"/>
          <w:numId w:val="17"/>
        </w:numPr>
        <w:autoSpaceDN/>
        <w:spacing w:after="160" w:line="240" w:lineRule="auto"/>
        <w:ind w:left="360"/>
        <w:textAlignment w:val="auto"/>
      </w:pPr>
      <w:r w:rsidRPr="00C03641">
        <w:rPr>
          <w:b/>
          <w:bCs/>
        </w:rPr>
        <w:t>De formatie</w:t>
      </w:r>
      <w:r>
        <w:t>: 208 fte (waarvan 10 aspiranten).</w:t>
      </w:r>
    </w:p>
    <w:p w:rsidR="007835B4" w:rsidP="007835B4" w:rsidRDefault="007835B4" w14:paraId="525FA8F6" w14:textId="77777777">
      <w:pPr>
        <w:pStyle w:val="Lijstalinea"/>
        <w:numPr>
          <w:ilvl w:val="0"/>
          <w:numId w:val="17"/>
        </w:numPr>
        <w:autoSpaceDN/>
        <w:spacing w:after="160" w:line="240" w:lineRule="auto"/>
        <w:ind w:left="360"/>
        <w:textAlignment w:val="auto"/>
      </w:pPr>
      <w:r w:rsidRPr="00C03641">
        <w:rPr>
          <w:b/>
          <w:bCs/>
        </w:rPr>
        <w:t>De bezetting</w:t>
      </w:r>
      <w:r>
        <w:t>: 182,88 fte (waarvan 12 aspiranten).</w:t>
      </w:r>
    </w:p>
    <w:p w:rsidR="007835B4" w:rsidP="007835B4" w:rsidRDefault="007835B4" w14:paraId="3AE1BEFB" w14:textId="77777777">
      <w:pPr>
        <w:pStyle w:val="Lijstalinea"/>
        <w:numPr>
          <w:ilvl w:val="0"/>
          <w:numId w:val="17"/>
        </w:numPr>
        <w:autoSpaceDN/>
        <w:spacing w:after="160" w:line="240" w:lineRule="auto"/>
        <w:ind w:left="360"/>
        <w:textAlignment w:val="auto"/>
      </w:pPr>
      <w:r w:rsidRPr="00C03641">
        <w:rPr>
          <w:b/>
          <w:bCs/>
        </w:rPr>
        <w:t>De vacatureruimte</w:t>
      </w:r>
      <w:r>
        <w:t>: 27,12 fte (aspiranten niet meegeteld).</w:t>
      </w:r>
    </w:p>
    <w:p w:rsidR="007835B4" w:rsidP="007835B4" w:rsidRDefault="007835B4" w14:paraId="01688651" w14:textId="77777777">
      <w:pPr>
        <w:spacing w:line="240" w:lineRule="auto"/>
      </w:pPr>
      <w:proofErr w:type="spellStart"/>
      <w:r>
        <w:rPr>
          <w:i/>
          <w:iCs/>
          <w:u w:val="single"/>
        </w:rPr>
        <w:t>KMar</w:t>
      </w:r>
      <w:proofErr w:type="spellEnd"/>
    </w:p>
    <w:p w:rsidRPr="007862DD" w:rsidR="007835B4" w:rsidP="007835B4" w:rsidRDefault="007835B4" w14:paraId="21F590D1" w14:textId="77777777">
      <w:pPr>
        <w:pStyle w:val="Lijstalinea"/>
        <w:numPr>
          <w:ilvl w:val="0"/>
          <w:numId w:val="17"/>
        </w:numPr>
        <w:autoSpaceDN/>
        <w:spacing w:after="160" w:line="240" w:lineRule="auto"/>
        <w:ind w:left="360"/>
        <w:textAlignment w:val="auto"/>
      </w:pPr>
      <w:r w:rsidRPr="007862DD">
        <w:rPr>
          <w:b/>
          <w:bCs/>
        </w:rPr>
        <w:t>De formatie</w:t>
      </w:r>
      <w:r w:rsidRPr="007862DD">
        <w:t xml:space="preserve">: </w:t>
      </w:r>
      <w:r>
        <w:t>62</w:t>
      </w:r>
      <w:r w:rsidRPr="007862DD">
        <w:t xml:space="preserve"> fte</w:t>
      </w:r>
      <w:r>
        <w:t xml:space="preserve">. </w:t>
      </w:r>
    </w:p>
    <w:p w:rsidRPr="007862DD" w:rsidR="007835B4" w:rsidP="007835B4" w:rsidRDefault="007835B4" w14:paraId="64C16F07" w14:textId="5ACC87F2">
      <w:pPr>
        <w:pStyle w:val="Lijstalinea"/>
        <w:numPr>
          <w:ilvl w:val="0"/>
          <w:numId w:val="17"/>
        </w:numPr>
        <w:autoSpaceDN/>
        <w:spacing w:after="160" w:line="240" w:lineRule="auto"/>
        <w:ind w:left="360"/>
        <w:textAlignment w:val="auto"/>
      </w:pPr>
      <w:r w:rsidRPr="007862DD">
        <w:rPr>
          <w:b/>
          <w:bCs/>
        </w:rPr>
        <w:t>De bezetting</w:t>
      </w:r>
      <w:r w:rsidRPr="007862DD">
        <w:t>: 86 fte</w:t>
      </w:r>
      <w:r w:rsidR="00E2797F">
        <w:t xml:space="preserve"> </w:t>
      </w:r>
      <w:r>
        <w:t>(</w:t>
      </w:r>
      <w:r w:rsidR="00E2797F">
        <w:t>b</w:t>
      </w:r>
      <w:r>
        <w:t xml:space="preserve">ovenop de formele formatie heeft de </w:t>
      </w:r>
      <w:proofErr w:type="spellStart"/>
      <w:r>
        <w:t>KMar</w:t>
      </w:r>
      <w:proofErr w:type="spellEnd"/>
      <w:r>
        <w:t xml:space="preserve"> 24 fte tijdelijk tewerkgesteld ter versterking van het grenstoezicht CN)</w:t>
      </w:r>
      <w:r w:rsidR="00E2797F">
        <w:t>.</w:t>
      </w:r>
    </w:p>
    <w:p w:rsidRPr="001B730C" w:rsidR="007835B4" w:rsidP="007835B4" w:rsidRDefault="007835B4" w14:paraId="6BCD415C" w14:textId="77777777">
      <w:pPr>
        <w:pStyle w:val="Lijstalinea"/>
        <w:numPr>
          <w:ilvl w:val="0"/>
          <w:numId w:val="17"/>
        </w:numPr>
        <w:autoSpaceDN/>
        <w:spacing w:after="160" w:line="240" w:lineRule="auto"/>
        <w:ind w:left="360"/>
        <w:textAlignment w:val="auto"/>
      </w:pPr>
      <w:r w:rsidRPr="007862DD">
        <w:rPr>
          <w:b/>
          <w:bCs/>
        </w:rPr>
        <w:t>De vacatureruimte</w:t>
      </w:r>
      <w:r w:rsidRPr="007862DD">
        <w:t xml:space="preserve">: 0 fte. </w:t>
      </w:r>
    </w:p>
    <w:p w:rsidR="007835B4" w:rsidP="007835B4" w:rsidRDefault="007835B4" w14:paraId="3C515877" w14:textId="77777777">
      <w:pPr>
        <w:spacing w:line="240" w:lineRule="auto"/>
      </w:pPr>
      <w:r>
        <w:rPr>
          <w:i/>
          <w:iCs/>
          <w:u w:val="single"/>
        </w:rPr>
        <w:t>Douane</w:t>
      </w:r>
    </w:p>
    <w:p w:rsidR="007835B4" w:rsidP="007835B4" w:rsidRDefault="007835B4" w14:paraId="17BB9264" w14:textId="77777777">
      <w:pPr>
        <w:pStyle w:val="Lijstalinea"/>
        <w:numPr>
          <w:ilvl w:val="0"/>
          <w:numId w:val="17"/>
        </w:numPr>
        <w:autoSpaceDN/>
        <w:spacing w:after="160" w:line="240" w:lineRule="auto"/>
        <w:ind w:left="360"/>
        <w:textAlignment w:val="auto"/>
      </w:pPr>
      <w:r w:rsidRPr="00832525">
        <w:rPr>
          <w:b/>
          <w:bCs/>
        </w:rPr>
        <w:t>De formatie</w:t>
      </w:r>
      <w:r>
        <w:t>: 62 fte.</w:t>
      </w:r>
    </w:p>
    <w:p w:rsidR="007835B4" w:rsidP="007835B4" w:rsidRDefault="007835B4" w14:paraId="11EBD2E8" w14:textId="77777777">
      <w:pPr>
        <w:pStyle w:val="Lijstalinea"/>
        <w:numPr>
          <w:ilvl w:val="0"/>
          <w:numId w:val="17"/>
        </w:numPr>
        <w:autoSpaceDN/>
        <w:spacing w:after="160" w:line="240" w:lineRule="auto"/>
        <w:ind w:left="360"/>
        <w:textAlignment w:val="auto"/>
      </w:pPr>
      <w:r>
        <w:rPr>
          <w:b/>
          <w:bCs/>
        </w:rPr>
        <w:t xml:space="preserve">De bezetting: </w:t>
      </w:r>
      <w:r>
        <w:t xml:space="preserve">48 fte. </w:t>
      </w:r>
    </w:p>
    <w:p w:rsidR="007835B4" w:rsidP="007835B4" w:rsidRDefault="007835B4" w14:paraId="1F06DA30" w14:textId="77777777">
      <w:pPr>
        <w:pStyle w:val="Lijstalinea"/>
        <w:numPr>
          <w:ilvl w:val="0"/>
          <w:numId w:val="17"/>
        </w:numPr>
        <w:autoSpaceDN/>
        <w:spacing w:after="160" w:line="240" w:lineRule="auto"/>
        <w:ind w:left="360"/>
        <w:textAlignment w:val="auto"/>
      </w:pPr>
      <w:r>
        <w:rPr>
          <w:b/>
          <w:bCs/>
        </w:rPr>
        <w:t xml:space="preserve">De vacatureruimte: </w:t>
      </w:r>
      <w:r>
        <w:t xml:space="preserve">14 fte. </w:t>
      </w:r>
    </w:p>
    <w:p w:rsidRPr="00C03641" w:rsidR="007835B4" w:rsidP="007835B4" w:rsidRDefault="007835B4" w14:paraId="64ED16FC" w14:textId="77777777">
      <w:pPr>
        <w:spacing w:line="240" w:lineRule="auto"/>
        <w:rPr>
          <w:i/>
          <w:iCs/>
          <w:u w:val="single"/>
        </w:rPr>
      </w:pPr>
      <w:r w:rsidRPr="00C03641">
        <w:rPr>
          <w:i/>
          <w:iCs/>
          <w:u w:val="single"/>
        </w:rPr>
        <w:t>JICN</w:t>
      </w:r>
    </w:p>
    <w:p w:rsidR="007835B4" w:rsidP="007835B4" w:rsidRDefault="007835B4" w14:paraId="7697C08C" w14:textId="77777777">
      <w:pPr>
        <w:pStyle w:val="Lijstalinea"/>
        <w:numPr>
          <w:ilvl w:val="0"/>
          <w:numId w:val="17"/>
        </w:numPr>
        <w:autoSpaceDN/>
        <w:spacing w:after="160" w:line="240" w:lineRule="auto"/>
        <w:ind w:left="360"/>
        <w:textAlignment w:val="auto"/>
      </w:pPr>
      <w:r w:rsidRPr="00662284">
        <w:rPr>
          <w:b/>
          <w:bCs/>
        </w:rPr>
        <w:t>De formatie</w:t>
      </w:r>
      <w:r>
        <w:t>: 201 fte.</w:t>
      </w:r>
    </w:p>
    <w:p w:rsidR="007835B4" w:rsidP="007835B4" w:rsidRDefault="007835B4" w14:paraId="36C2B67E" w14:textId="03C1130E">
      <w:pPr>
        <w:pStyle w:val="Lijstalinea"/>
        <w:numPr>
          <w:ilvl w:val="0"/>
          <w:numId w:val="17"/>
        </w:numPr>
        <w:autoSpaceDN/>
        <w:spacing w:after="160" w:line="240" w:lineRule="auto"/>
        <w:ind w:left="360"/>
        <w:textAlignment w:val="auto"/>
      </w:pPr>
      <w:r>
        <w:rPr>
          <w:b/>
          <w:bCs/>
        </w:rPr>
        <w:t>De bezetting</w:t>
      </w:r>
      <w:r>
        <w:t xml:space="preserve">: </w:t>
      </w:r>
      <w:r w:rsidR="00D3307C">
        <w:t xml:space="preserve">203 </w:t>
      </w:r>
      <w:r>
        <w:t>fte (</w:t>
      </w:r>
      <w:r w:rsidR="00D3307C">
        <w:t>dit is inclusief</w:t>
      </w:r>
      <w:r>
        <w:t xml:space="preserve"> 9 uitzendkrachten).</w:t>
      </w:r>
    </w:p>
    <w:p w:rsidR="007835B4" w:rsidP="007835B4" w:rsidRDefault="007835B4" w14:paraId="66DFCE85" w14:textId="77777777">
      <w:pPr>
        <w:pStyle w:val="Lijstalinea"/>
        <w:numPr>
          <w:ilvl w:val="0"/>
          <w:numId w:val="17"/>
        </w:numPr>
        <w:autoSpaceDN/>
        <w:spacing w:after="160" w:line="240" w:lineRule="auto"/>
        <w:ind w:left="360"/>
        <w:textAlignment w:val="auto"/>
      </w:pPr>
      <w:r>
        <w:rPr>
          <w:b/>
          <w:bCs/>
        </w:rPr>
        <w:t>De v</w:t>
      </w:r>
      <w:r w:rsidRPr="00662284">
        <w:rPr>
          <w:b/>
          <w:bCs/>
        </w:rPr>
        <w:t>acatur</w:t>
      </w:r>
      <w:r>
        <w:rPr>
          <w:b/>
          <w:bCs/>
        </w:rPr>
        <w:t>eruimte</w:t>
      </w:r>
      <w:r>
        <w:t>: 8 fte (met name in de beveiliging).</w:t>
      </w:r>
    </w:p>
    <w:p w:rsidR="00DA3B78" w:rsidP="00C3268F" w:rsidRDefault="007835B4" w14:paraId="578B469C" w14:textId="524DF761">
      <w:r w:rsidRPr="0060221C">
        <w:t xml:space="preserve">Voor alle bovengenoemde diensten geldt dat 100% bezetting het streven blijft. Om KPCN in staat te stellen om zijn taken in de afdelingen basispolitiezorg en opsporing conform de beleidsdoelstellingen uit te kunnen voeren, wordt het korps tijdelijk ondersteund met 10 fte van de Nationale Politie en 2 fte van de </w:t>
      </w:r>
      <w:proofErr w:type="spellStart"/>
      <w:r w:rsidRPr="0060221C">
        <w:t>KMar</w:t>
      </w:r>
      <w:proofErr w:type="spellEnd"/>
      <w:r w:rsidRPr="0060221C">
        <w:t>. Deze ondersteuning loopt</w:t>
      </w:r>
      <w:r w:rsidR="00F8748C">
        <w:t xml:space="preserve"> minimaal</w:t>
      </w:r>
      <w:r w:rsidRPr="0060221C">
        <w:t xml:space="preserve"> tot Q2 2027. Met de BES-claim wordt de formatie van de </w:t>
      </w:r>
      <w:proofErr w:type="spellStart"/>
      <w:r w:rsidRPr="0060221C">
        <w:t>KMar</w:t>
      </w:r>
      <w:proofErr w:type="spellEnd"/>
      <w:r w:rsidRPr="0060221C">
        <w:t xml:space="preserve"> in Caribisch Nederland uitgebreid. Dit proces is reeds in gang gezet, afgelopen maand is een nieuwe initiële opleiding voor personeel van de Rijksdienst Caribisch Nederland-collega’s (RCN) gestart. In de komende jaren zal de </w:t>
      </w:r>
      <w:proofErr w:type="spellStart"/>
      <w:r w:rsidRPr="0060221C">
        <w:t>KMar</w:t>
      </w:r>
      <w:proofErr w:type="spellEnd"/>
      <w:r w:rsidRPr="0060221C">
        <w:t xml:space="preserve"> verder invulling geven aan de personele uitbreiding. </w:t>
      </w:r>
    </w:p>
    <w:p w:rsidR="00FF2011" w:rsidP="00DA3B78" w:rsidRDefault="00FF2011" w14:paraId="3978ABFD" w14:textId="77777777">
      <w:pPr>
        <w:spacing w:line="240" w:lineRule="auto"/>
      </w:pPr>
    </w:p>
    <w:p w:rsidR="00FF2011" w:rsidP="00C3268F" w:rsidRDefault="00FF2011" w14:paraId="4F6E56CB" w14:textId="77777777">
      <w:r>
        <w:t xml:space="preserve">Bij de JICN zat de vacatureruimte in december jl. met name in de beveiliging. De in- en uitstroom van personeel is echter een continu proces. Daarom wordt er actief geworven om openstaande vacatures zo snel als mogelijk op te vullen. </w:t>
      </w:r>
    </w:p>
    <w:p w:rsidR="00DA3B78" w:rsidP="00DA3B78" w:rsidRDefault="00DA3B78" w14:paraId="2277498C" w14:textId="77777777">
      <w:pPr>
        <w:spacing w:line="240" w:lineRule="auto"/>
      </w:pPr>
    </w:p>
    <w:p w:rsidR="00D4038D" w:rsidP="00C3268F" w:rsidRDefault="00D24C00" w14:paraId="59B50878" w14:textId="37E68528">
      <w:r w:rsidRPr="00D24C00">
        <w:t xml:space="preserve">De vacatureruimte bij de Douane CN is op dit moment </w:t>
      </w:r>
      <w:r w:rsidR="007659AE">
        <w:t>bijna</w:t>
      </w:r>
      <w:r w:rsidRPr="00D24C00">
        <w:t xml:space="preserve"> weer ingevuld. Daarnaast wordt verzocht om uitbreiding van de formatie. </w:t>
      </w:r>
      <w:r w:rsidRPr="00913669" w:rsidR="007835B4">
        <w:t>De beleidsdoelstellingen uit de Rijksbegroting</w:t>
      </w:r>
      <w:r w:rsidR="007835B4">
        <w:t xml:space="preserve"> voor Douane CN</w:t>
      </w:r>
      <w:r w:rsidRPr="00913669" w:rsidR="007835B4">
        <w:t xml:space="preserve"> richten zich op professionalisering, het versterken van de uitvoeringskwaliteit en het moderniseren van systemen en organisatie. Douane C</w:t>
      </w:r>
      <w:r w:rsidR="007835B4">
        <w:t>N</w:t>
      </w:r>
      <w:r w:rsidRPr="00913669" w:rsidR="007835B4">
        <w:t xml:space="preserve"> sluit hierop aan door actief te investeren in </w:t>
      </w:r>
      <w:r w:rsidRPr="00913669" w:rsidR="007835B4">
        <w:lastRenderedPageBreak/>
        <w:t xml:space="preserve">personeelsontwikkeling, risicogericht toezicht en procesverbetering, evenals in de werving van nieuw personeel om de capaciteit te versterken. Daarnaast wordt de samenwerking binnen de keten geoptimaliseerd om toezicht en handhaving efficiënter en meer in lijn met de Nederlandse uitvoeringsstandaarden te organiseren. Deze inzet draagt gezamenlijk bij aan het realiseren van de </w:t>
      </w:r>
      <w:proofErr w:type="spellStart"/>
      <w:r w:rsidRPr="00913669" w:rsidR="007835B4">
        <w:t>rijksbrede</w:t>
      </w:r>
      <w:proofErr w:type="spellEnd"/>
      <w:r w:rsidRPr="00913669" w:rsidR="007835B4">
        <w:t xml:space="preserve"> opgave om de uitvoeringskwaliteit structureel te verbeteren.</w:t>
      </w:r>
    </w:p>
    <w:p w:rsidRPr="00DA3B78" w:rsidR="00DA3B78" w:rsidP="00DA3B78" w:rsidRDefault="00DA3B78" w14:paraId="62474D27" w14:textId="77777777">
      <w:pPr>
        <w:spacing w:line="240" w:lineRule="auto"/>
      </w:pPr>
    </w:p>
    <w:p w:rsidR="006558F2" w:rsidP="0032193E" w:rsidRDefault="006558F2" w14:paraId="02971239" w14:textId="1B1045B8">
      <w:pPr>
        <w:rPr>
          <w:b/>
          <w:bCs/>
        </w:rPr>
      </w:pPr>
      <w:r>
        <w:rPr>
          <w:b/>
          <w:bCs/>
        </w:rPr>
        <w:t>Vraag 4</w:t>
      </w:r>
    </w:p>
    <w:p w:rsidRPr="00C3268F" w:rsidR="006558F2" w:rsidP="0032193E" w:rsidRDefault="0079284C" w14:paraId="34876BEA" w14:textId="55CCE6DD">
      <w:pPr>
        <w:rPr>
          <w:b/>
          <w:bCs/>
        </w:rPr>
      </w:pPr>
      <w:r w:rsidRPr="00C3268F">
        <w:rPr>
          <w:b/>
          <w:bCs/>
        </w:rPr>
        <w:t>Welke concrete stappen heeft het u al gezet of gepland om het structurele personeelstekort bij het Korps Politie Caribisch Nederland en de Douane op de BES-eilanden aan te pakken?</w:t>
      </w:r>
    </w:p>
    <w:p w:rsidR="006558F2" w:rsidP="0032193E" w:rsidRDefault="006558F2" w14:paraId="239B12EA" w14:textId="77777777">
      <w:pPr>
        <w:rPr>
          <w:b/>
          <w:bCs/>
        </w:rPr>
      </w:pPr>
    </w:p>
    <w:p w:rsidRPr="007835B4" w:rsidR="007835B4" w:rsidP="007835B4" w:rsidRDefault="006558F2" w14:paraId="3D045B24" w14:textId="16F945BC">
      <w:pPr>
        <w:rPr>
          <w:b/>
          <w:bCs/>
        </w:rPr>
      </w:pPr>
      <w:r>
        <w:rPr>
          <w:b/>
          <w:bCs/>
        </w:rPr>
        <w:t>Antwoord</w:t>
      </w:r>
      <w:r w:rsidR="0095248F">
        <w:rPr>
          <w:b/>
          <w:bCs/>
        </w:rPr>
        <w:t xml:space="preserve"> op vraag 4</w:t>
      </w:r>
    </w:p>
    <w:p w:rsidR="007835B4" w:rsidP="00C3268F" w:rsidRDefault="007835B4" w14:paraId="6B29485F" w14:textId="32D8177F">
      <w:r>
        <w:t xml:space="preserve">Voor KPCN geldt dat er sinds 2023 intensief gewerkt wordt aan het opleiden van nieuwe politiemensen voor het korps. Daarbij zijn de volgende maatregelen genomen, dan wel zullen de volgende maatregelen </w:t>
      </w:r>
      <w:r w:rsidR="00833CD4">
        <w:t xml:space="preserve">genomen </w:t>
      </w:r>
      <w:r>
        <w:t xml:space="preserve">worden: </w:t>
      </w:r>
    </w:p>
    <w:p w:rsidRPr="00C03641" w:rsidR="00DA3B78" w:rsidP="007835B4" w:rsidRDefault="00DA3B78" w14:paraId="790129EC" w14:textId="77777777">
      <w:pPr>
        <w:spacing w:line="240" w:lineRule="auto"/>
        <w:rPr>
          <w:u w:val="single"/>
        </w:rPr>
      </w:pPr>
    </w:p>
    <w:p w:rsidRPr="00C03641" w:rsidR="007835B4" w:rsidP="007835B4" w:rsidRDefault="007835B4" w14:paraId="29CA4B9D" w14:textId="77777777">
      <w:pPr>
        <w:pStyle w:val="Lijstalinea"/>
        <w:numPr>
          <w:ilvl w:val="0"/>
          <w:numId w:val="17"/>
        </w:numPr>
        <w:autoSpaceDN/>
        <w:spacing w:after="160" w:line="240" w:lineRule="auto"/>
        <w:ind w:left="360"/>
        <w:textAlignment w:val="auto"/>
      </w:pPr>
      <w:r w:rsidRPr="00C03641">
        <w:t xml:space="preserve">De lichting 2023-2025 is met 18 nieuwe </w:t>
      </w:r>
      <w:r>
        <w:t xml:space="preserve">politiemensen </w:t>
      </w:r>
      <w:r w:rsidRPr="00C03641">
        <w:t>inmiddels ingestroomd.</w:t>
      </w:r>
    </w:p>
    <w:p w:rsidRPr="00C03641" w:rsidR="007835B4" w:rsidP="007835B4" w:rsidRDefault="007835B4" w14:paraId="50C39D7A" w14:textId="77777777">
      <w:pPr>
        <w:pStyle w:val="Lijstalinea"/>
        <w:numPr>
          <w:ilvl w:val="0"/>
          <w:numId w:val="18"/>
        </w:numPr>
        <w:autoSpaceDN/>
        <w:spacing w:after="160" w:line="240" w:lineRule="auto"/>
        <w:textAlignment w:val="auto"/>
      </w:pPr>
      <w:r w:rsidRPr="00C03641">
        <w:t xml:space="preserve">De lichting 2025-2027 is halverwege: 12 aspiranten </w:t>
      </w:r>
      <w:r>
        <w:t>waren op 31-12-2025 in</w:t>
      </w:r>
      <w:r w:rsidRPr="00C03641">
        <w:t xml:space="preserve"> opleiding,</w:t>
      </w:r>
      <w:r>
        <w:t xml:space="preserve"> waarbij de verwachting is dat de instroom in het voorjaar van 2027 gereed is. </w:t>
      </w:r>
      <w:r w:rsidRPr="00C03641">
        <w:t xml:space="preserve">Voor deze lichting wordt </w:t>
      </w:r>
      <w:r>
        <w:t xml:space="preserve">tijdens de opleiding </w:t>
      </w:r>
      <w:r w:rsidRPr="00C03641">
        <w:t xml:space="preserve">samen opgetrokken met het Korps Politie Sint Maarten. </w:t>
      </w:r>
    </w:p>
    <w:p w:rsidRPr="00C03641" w:rsidR="007835B4" w:rsidP="007835B4" w:rsidRDefault="007835B4" w14:paraId="7B7D2A2F" w14:textId="77777777">
      <w:pPr>
        <w:pStyle w:val="Lijstalinea"/>
        <w:numPr>
          <w:ilvl w:val="0"/>
          <w:numId w:val="18"/>
        </w:numPr>
        <w:autoSpaceDN/>
        <w:spacing w:after="160" w:line="240" w:lineRule="auto"/>
        <w:textAlignment w:val="auto"/>
      </w:pPr>
      <w:r w:rsidRPr="00C03641">
        <w:t xml:space="preserve">Voor de lichting 2026-2028 loopt de werving. De inzet is in augustus </w:t>
      </w:r>
      <w:r>
        <w:t xml:space="preserve">2026 </w:t>
      </w:r>
      <w:r w:rsidRPr="00C03641">
        <w:t>te starten met deze opleiding</w:t>
      </w:r>
      <w:r>
        <w:t>,</w:t>
      </w:r>
      <w:r w:rsidRPr="00C03641">
        <w:t xml:space="preserve"> </w:t>
      </w:r>
      <w:r>
        <w:t xml:space="preserve">waarbij de verwachte instroom </w:t>
      </w:r>
      <w:r w:rsidRPr="00C03641">
        <w:t>eind 2028</w:t>
      </w:r>
      <w:r>
        <w:t xml:space="preserve"> is.</w:t>
      </w:r>
      <w:r w:rsidRPr="00C03641">
        <w:t xml:space="preserve"> Voor deze lichting wordt samen opgetrokken met de Kustwacht Caribisch Gebied.</w:t>
      </w:r>
    </w:p>
    <w:p w:rsidR="007835B4" w:rsidP="00C3268F" w:rsidRDefault="007835B4" w14:paraId="0BC83740" w14:textId="77777777">
      <w:r w:rsidRPr="00C03641">
        <w:t>Naast de opleiding van nieuwe collega’s wordt er permanent geworven voor reeds ervaren collega’s uit andere delen van het Koninkrijk. In 2025 stroomden op deze wijze 12 fte in.</w:t>
      </w:r>
    </w:p>
    <w:p w:rsidRPr="00C03641" w:rsidR="00DA3B78" w:rsidP="00C3268F" w:rsidRDefault="00DA3B78" w14:paraId="0F46C9F1" w14:textId="77777777"/>
    <w:p w:rsidR="007835B4" w:rsidP="00C3268F" w:rsidRDefault="007835B4" w14:paraId="1AFC5490" w14:textId="77777777">
      <w:pPr>
        <w:rPr>
          <w:b/>
          <w:bCs/>
        </w:rPr>
      </w:pPr>
      <w:r w:rsidRPr="005C7402">
        <w:t xml:space="preserve">De tijdelijke ondersteuning vanuit de Nationale Politie en de </w:t>
      </w:r>
      <w:proofErr w:type="spellStart"/>
      <w:r w:rsidRPr="005C7402">
        <w:t>KMar</w:t>
      </w:r>
      <w:proofErr w:type="spellEnd"/>
      <w:r w:rsidRPr="005C7402">
        <w:t>, die in de eerste plaats de basispolitiezorg op Bonaire borgt, wordt ook benut om de recent ingestroomde collega’s en aspiranten te begeleiden waarmee hun leerproces in de praktijk wordt gecontinueerd.</w:t>
      </w:r>
    </w:p>
    <w:p w:rsidR="007835B4" w:rsidP="00C3268F" w:rsidRDefault="007835B4" w14:paraId="5D44E8A2" w14:textId="09E663A3">
      <w:pPr>
        <w:rPr>
          <w:u w:val="single"/>
        </w:rPr>
      </w:pPr>
    </w:p>
    <w:p w:rsidR="00DE6408" w:rsidP="00DE6408" w:rsidRDefault="00DE6408" w14:paraId="36B2DE53" w14:textId="77777777">
      <w:pPr>
        <w:spacing w:line="240" w:lineRule="auto"/>
      </w:pPr>
      <w:r w:rsidRPr="00832525">
        <w:t xml:space="preserve">Douane CN is in 2025 gestart met een intensief werving- en selectie traject dat voorspoedig verloopt. Medio maart </w:t>
      </w:r>
      <w:r>
        <w:t xml:space="preserve">2026 </w:t>
      </w:r>
      <w:r w:rsidRPr="00832525">
        <w:t>is de eerste instroom van 12 nieuwe medewerkers</w:t>
      </w:r>
      <w:r>
        <w:t xml:space="preserve"> voor structurele inzet</w:t>
      </w:r>
      <w:r w:rsidRPr="00832525">
        <w:t>.</w:t>
      </w:r>
      <w:r>
        <w:t xml:space="preserve"> De vacatureruimte (zie vraag 3) komt daarmee in april 2026 op 2 fte.</w:t>
      </w:r>
      <w:r w:rsidRPr="00FC7980">
        <w:t xml:space="preserve"> Daarnaast komt er per 1 mei 2026 </w:t>
      </w:r>
      <w:r>
        <w:t xml:space="preserve">8 </w:t>
      </w:r>
      <w:r w:rsidRPr="00FC7980">
        <w:t xml:space="preserve">fte tijdelijke </w:t>
      </w:r>
      <w:r>
        <w:t xml:space="preserve">extra </w:t>
      </w:r>
      <w:r w:rsidRPr="00FC7980">
        <w:t>bijstand vanuit Douane Nederland bij. Deze bijstand richt zich op Fysiek Toezicht en Risicomanagement.</w:t>
      </w:r>
      <w:r>
        <w:t xml:space="preserve"> Momenteel wordt gekeken of </w:t>
      </w:r>
      <w:r w:rsidRPr="00DE5B3A">
        <w:t>en welke aanvullende menskracht nodig is.</w:t>
      </w:r>
    </w:p>
    <w:p w:rsidR="001C4F87" w:rsidP="007835B4" w:rsidRDefault="001C4F87" w14:paraId="39133375" w14:textId="77777777"/>
    <w:p w:rsidR="006558F2" w:rsidP="0032193E" w:rsidRDefault="006558F2" w14:paraId="3B960D2F" w14:textId="6D519807">
      <w:pPr>
        <w:rPr>
          <w:b/>
          <w:bCs/>
        </w:rPr>
      </w:pPr>
      <w:r>
        <w:rPr>
          <w:b/>
          <w:bCs/>
        </w:rPr>
        <w:t>Vraag 5</w:t>
      </w:r>
    </w:p>
    <w:p w:rsidRPr="00C3268F" w:rsidR="006558F2" w:rsidP="0032193E" w:rsidRDefault="0079284C" w14:paraId="7900EA40" w14:textId="766BCAD2">
      <w:pPr>
        <w:rPr>
          <w:b/>
          <w:bCs/>
        </w:rPr>
      </w:pPr>
      <w:r w:rsidRPr="00C3268F">
        <w:rPr>
          <w:b/>
          <w:bCs/>
        </w:rPr>
        <w:t>Welke informatie heeft u over de omvang en aard van de wapenproblematiek op de BES-eilanden, en welke maatregelen worden overwogen?</w:t>
      </w:r>
    </w:p>
    <w:p w:rsidR="006558F2" w:rsidP="0032193E" w:rsidRDefault="006558F2" w14:paraId="128439E4" w14:textId="77777777">
      <w:pPr>
        <w:rPr>
          <w:b/>
          <w:bCs/>
        </w:rPr>
      </w:pPr>
    </w:p>
    <w:p w:rsidR="006558F2" w:rsidP="0032193E" w:rsidRDefault="006558F2" w14:paraId="1D4C9C48" w14:textId="62A74E08">
      <w:pPr>
        <w:rPr>
          <w:b/>
          <w:bCs/>
        </w:rPr>
      </w:pPr>
      <w:r>
        <w:rPr>
          <w:b/>
          <w:bCs/>
        </w:rPr>
        <w:t>Antwoord</w:t>
      </w:r>
      <w:r w:rsidR="0095248F">
        <w:rPr>
          <w:b/>
          <w:bCs/>
        </w:rPr>
        <w:t xml:space="preserve"> op vraag 5</w:t>
      </w:r>
    </w:p>
    <w:p w:rsidR="007835B4" w:rsidP="00CE6E35" w:rsidRDefault="007835B4" w14:paraId="70E5B97E" w14:textId="090F3866">
      <w:r w:rsidRPr="0033036A">
        <w:t xml:space="preserve">De afgelopen tijd zijn meermaals signalen ontvangen dat de problematiek omtrent vuurwapenbezit en -gebruik is toegenomen op Bonaire, Sint Eustatius en Saba. De Raad voor de Rechtshandhaving wijst in haar rapport </w:t>
      </w:r>
      <w:r>
        <w:t>‘</w:t>
      </w:r>
      <w:r w:rsidRPr="00832525">
        <w:rPr>
          <w:i/>
          <w:iCs/>
        </w:rPr>
        <w:t xml:space="preserve">Staat van de rechtshandhaving Caribisch Nederland 2024’ </w:t>
      </w:r>
      <w:r w:rsidRPr="0033036A">
        <w:t xml:space="preserve">naar de meest recent verschenen </w:t>
      </w:r>
      <w:r>
        <w:t>c</w:t>
      </w:r>
      <w:r w:rsidRPr="0033036A">
        <w:t>riminaliteitsbeeldanalyse Caribisch Nederland 2020-2024</w:t>
      </w:r>
      <w:r>
        <w:t>.</w:t>
      </w:r>
      <w:r w:rsidR="00997D08">
        <w:t xml:space="preserve"> </w:t>
      </w:r>
      <w:r>
        <w:t xml:space="preserve">Sinds 2024 is er een </w:t>
      </w:r>
      <w:r>
        <w:lastRenderedPageBreak/>
        <w:t>stijging te zien van vuurwapengeweld op Bonaire. Volgens de</w:t>
      </w:r>
      <w:r w:rsidRPr="00226490">
        <w:t xml:space="preserve"> </w:t>
      </w:r>
      <w:r>
        <w:t xml:space="preserve">Criminaliteitsbeeldanalyse zijn er op </w:t>
      </w:r>
      <w:r w:rsidRPr="00A65758">
        <w:t>Bonaire twee groepen bezitters van vuurwapens te onderscheiden. De eerste groep bestaat uit jonge mannen die een vuurwapen zien als statussymbool</w:t>
      </w:r>
      <w:r>
        <w:t>, d</w:t>
      </w:r>
      <w:r w:rsidRPr="00A65758">
        <w:t>e tweede groep bestaat uit mensen die zich in het criminele milieu begeven.</w:t>
      </w:r>
      <w:r>
        <w:rPr>
          <w:rStyle w:val="Voetnootmarkering"/>
        </w:rPr>
        <w:footnoteReference w:id="1"/>
      </w:r>
      <w:r>
        <w:t xml:space="preserve"> </w:t>
      </w:r>
    </w:p>
    <w:p w:rsidR="007835B4" w:rsidP="007835B4" w:rsidRDefault="007835B4" w14:paraId="2415A41C" w14:textId="77777777"/>
    <w:p w:rsidR="007835B4" w:rsidP="007835B4" w:rsidRDefault="007835B4" w14:paraId="380A1A59" w14:textId="3A7E5DE3">
      <w:r w:rsidRPr="00E86FA7">
        <w:t xml:space="preserve">Tegen deze achtergrond acht de Douane het essentieel dat de beschermingstaak expliciet wordt betrokken bij de aanpak van de vuurwapenproblematiek. De Douane zet daarom in op het verder versterken van risicogerichte controles op goederenstromen, het intensiveren van </w:t>
      </w:r>
      <w:proofErr w:type="spellStart"/>
      <w:r w:rsidRPr="00E86FA7">
        <w:t>informatiegestuurd</w:t>
      </w:r>
      <w:proofErr w:type="spellEnd"/>
      <w:r w:rsidRPr="00E86FA7">
        <w:t xml:space="preserve"> toezicht en het versterken van de samenwerking met ketenpartners zoals politie, Koninklijke Marechaussee</w:t>
      </w:r>
      <w:r w:rsidR="00CE6E35">
        <w:t>,</w:t>
      </w:r>
      <w:r w:rsidRPr="00E86FA7">
        <w:t xml:space="preserve"> Kustwacht en het Openbaar Ministerie. Op deze manier wordt beoogd de illegale invoer van vuurwapens en onderdelen daarvan zo effectief mogelijk te voorkomen en te bestrijden. </w:t>
      </w:r>
    </w:p>
    <w:p w:rsidR="007835B4" w:rsidP="007835B4" w:rsidRDefault="007835B4" w14:paraId="00B373BB" w14:textId="77777777"/>
    <w:p w:rsidR="007835B4" w:rsidP="007835B4" w:rsidRDefault="00A47732" w14:paraId="76A1A0AB" w14:textId="1C8C0B27">
      <w:r>
        <w:t xml:space="preserve">Recent </w:t>
      </w:r>
      <w:r w:rsidR="007835B4">
        <w:t xml:space="preserve">zijn de </w:t>
      </w:r>
      <w:r w:rsidRPr="006D44CB" w:rsidR="007835B4">
        <w:t xml:space="preserve">politiekorpsen van Aruba, Curaçao, </w:t>
      </w:r>
      <w:r w:rsidR="007835B4">
        <w:t xml:space="preserve">Caribisch Nederland </w:t>
      </w:r>
      <w:r w:rsidRPr="006D44CB" w:rsidR="007835B4">
        <w:t>en Sint</w:t>
      </w:r>
      <w:r w:rsidR="007835B4">
        <w:t xml:space="preserve"> </w:t>
      </w:r>
      <w:r w:rsidRPr="006D44CB" w:rsidR="007835B4">
        <w:t>Maarten</w:t>
      </w:r>
      <w:r w:rsidRPr="007600A0" w:rsidR="007835B4">
        <w:t xml:space="preserve"> </w:t>
      </w:r>
      <w:r w:rsidR="007835B4">
        <w:t xml:space="preserve">samen met </w:t>
      </w:r>
      <w:r w:rsidRPr="007600A0" w:rsidR="007835B4">
        <w:t xml:space="preserve">de Openbare Ministeries </w:t>
      </w:r>
      <w:r w:rsidRPr="006D44CB" w:rsidR="007835B4">
        <w:t>een gezamenlijke actie</w:t>
      </w:r>
      <w:r w:rsidR="007835B4">
        <w:t xml:space="preserve"> gestart</w:t>
      </w:r>
      <w:r w:rsidRPr="006D44CB" w:rsidR="007835B4">
        <w:t xml:space="preserve"> om illegale vuurwapens vrijwillig te laten inleveren</w:t>
      </w:r>
      <w:r w:rsidR="007835B4">
        <w:t>. P</w:t>
      </w:r>
      <w:r w:rsidRPr="006D44CB" w:rsidR="007835B4">
        <w:t xml:space="preserve">ersonen die in het bezit zijn van een illegaal vuurwapen </w:t>
      </w:r>
      <w:r w:rsidRPr="007600A0" w:rsidR="007835B4">
        <w:t xml:space="preserve">krijgen </w:t>
      </w:r>
      <w:r w:rsidRPr="006D44CB" w:rsidR="007835B4">
        <w:t>de mogelijkheid dit vrijwillig in te leveren zonder strafrechtelijke gevolgen voor overtreding van de wapenwetgeving. Na afloop van de actieperiode zullen gerichte controles en opsporingsacties volgen om illegaal wapenbezit verder aan te pakken.</w:t>
      </w:r>
    </w:p>
    <w:p w:rsidRPr="00774CEF" w:rsidR="007835B4" w:rsidP="007835B4" w:rsidRDefault="007835B4" w14:paraId="57C2E97E" w14:textId="77777777"/>
    <w:p w:rsidR="007835B4" w:rsidP="00CE6E35" w:rsidRDefault="007835B4" w14:paraId="319DC63E" w14:textId="367A97E3">
      <w:r>
        <w:t xml:space="preserve">Het </w:t>
      </w:r>
      <w:r w:rsidR="00A47732">
        <w:t>m</w:t>
      </w:r>
      <w:r w:rsidRPr="00774CEF">
        <w:t xml:space="preserve">inisterie van Justitie en Veiligheid </w:t>
      </w:r>
      <w:r w:rsidR="00A47732">
        <w:t xml:space="preserve">(JenV) </w:t>
      </w:r>
      <w:r>
        <w:t xml:space="preserve">financiert ook </w:t>
      </w:r>
      <w:r w:rsidRPr="00774CEF">
        <w:t xml:space="preserve">het RIEC Caribisch Nederland (CN) dat </w:t>
      </w:r>
      <w:r>
        <w:t>h</w:t>
      </w:r>
      <w:r w:rsidRPr="00774CEF">
        <w:t xml:space="preserve">et tegengaan van vuurwapens </w:t>
      </w:r>
      <w:r>
        <w:t>meeneemt</w:t>
      </w:r>
      <w:r w:rsidRPr="00774CEF">
        <w:t xml:space="preserve"> in de bredere ondermijningsaanpak</w:t>
      </w:r>
      <w:r>
        <w:t>.</w:t>
      </w:r>
      <w:r w:rsidRPr="00774CEF">
        <w:t xml:space="preserve"> </w:t>
      </w:r>
      <w:r>
        <w:t>S</w:t>
      </w:r>
      <w:r w:rsidRPr="00774CEF">
        <w:t>amen met de relevante partners</w:t>
      </w:r>
      <w:r>
        <w:t xml:space="preserve"> wordt</w:t>
      </w:r>
      <w:r w:rsidRPr="00774CEF">
        <w:t xml:space="preserve"> binnen het RIEC-verband</w:t>
      </w:r>
      <w:r>
        <w:t xml:space="preserve"> </w:t>
      </w:r>
      <w:r w:rsidRPr="00774CEF">
        <w:t>gewerkt om controles uit te voeren in de havens op Bonaire om een bijdrage te leveren aan het bestrijden van vuurwapensmokkel</w:t>
      </w:r>
      <w:r>
        <w:t xml:space="preserve">.  </w:t>
      </w:r>
    </w:p>
    <w:p w:rsidR="006558F2" w:rsidP="0032193E" w:rsidRDefault="006558F2" w14:paraId="1E1236FF" w14:textId="77777777">
      <w:pPr>
        <w:rPr>
          <w:b/>
          <w:bCs/>
        </w:rPr>
      </w:pPr>
    </w:p>
    <w:p w:rsidR="006558F2" w:rsidP="0032193E" w:rsidRDefault="006558F2" w14:paraId="6314D69A" w14:textId="7B68D385">
      <w:pPr>
        <w:rPr>
          <w:b/>
          <w:bCs/>
        </w:rPr>
      </w:pPr>
      <w:r>
        <w:rPr>
          <w:b/>
          <w:bCs/>
        </w:rPr>
        <w:t>Vraag 6</w:t>
      </w:r>
    </w:p>
    <w:p w:rsidRPr="00C3268F" w:rsidR="0079284C" w:rsidP="0079284C" w:rsidRDefault="0079284C" w14:paraId="285D54E4" w14:textId="3424E81E">
      <w:pPr>
        <w:rPr>
          <w:b/>
          <w:bCs/>
        </w:rPr>
      </w:pPr>
      <w:r w:rsidRPr="00C3268F">
        <w:rPr>
          <w:b/>
          <w:bCs/>
        </w:rPr>
        <w:t>Overwegende dat de gezaghebbers stellen dat de Douane haar inzet momenteel primair op inning van accijnzen en belastingen richt en minder op veiligheidsvraagstukken, kunt u toelichten hoe de taakverdeling en prioriteiten van de Douane worden afgestemd op veiligheidsrisico’s en welke maatregelen nodig zijn om eventuele lacunes in grensbewaking en criminaliteitsbestrijding te dichten?</w:t>
      </w:r>
    </w:p>
    <w:p w:rsidR="006558F2" w:rsidP="0032193E" w:rsidRDefault="006558F2" w14:paraId="10049305" w14:textId="77777777">
      <w:pPr>
        <w:rPr>
          <w:b/>
          <w:bCs/>
        </w:rPr>
      </w:pPr>
    </w:p>
    <w:p w:rsidR="006558F2" w:rsidP="0032193E" w:rsidRDefault="006558F2" w14:paraId="0EEC03C4" w14:textId="16768E21">
      <w:pPr>
        <w:rPr>
          <w:b/>
          <w:bCs/>
        </w:rPr>
      </w:pPr>
      <w:r>
        <w:rPr>
          <w:b/>
          <w:bCs/>
        </w:rPr>
        <w:t xml:space="preserve">Antwoord </w:t>
      </w:r>
      <w:r w:rsidR="0095248F">
        <w:rPr>
          <w:b/>
          <w:bCs/>
        </w:rPr>
        <w:t>op vraag 6</w:t>
      </w:r>
    </w:p>
    <w:p w:rsidR="00DE6408" w:rsidP="00DE6408" w:rsidRDefault="00DE6408" w14:paraId="6F289A45" w14:textId="77777777">
      <w:pPr>
        <w:spacing w:line="240" w:lineRule="auto"/>
      </w:pPr>
      <w:r w:rsidRPr="00536F74">
        <w:t xml:space="preserve">Douane CN </w:t>
      </w:r>
      <w:r w:rsidRPr="00E86FA7">
        <w:t xml:space="preserve">zet </w:t>
      </w:r>
      <w:r>
        <w:t xml:space="preserve">in </w:t>
      </w:r>
      <w:r w:rsidRPr="00E86FA7">
        <w:t>op het versterken van de beschermingstaak, onder meer door de inzet van een adviseur Ondermijning en door intensievere samenwerking en informatie-uitwisseling met ketenpartners. Hiermee wordt beoogd eventuele lacunes in grensbewaking en criminaliteitsbestrijding verder te verkleinen.</w:t>
      </w:r>
    </w:p>
    <w:p w:rsidR="00DE6408" w:rsidP="00DE6408" w:rsidRDefault="00DE6408" w14:paraId="03B33DE2" w14:textId="43094B7C">
      <w:pPr>
        <w:spacing w:line="240" w:lineRule="auto"/>
      </w:pPr>
      <w:r>
        <w:t xml:space="preserve">Daarbij </w:t>
      </w:r>
      <w:r w:rsidRPr="00536F74">
        <w:t xml:space="preserve">werkt </w:t>
      </w:r>
      <w:r>
        <w:t xml:space="preserve">Douane CN </w:t>
      </w:r>
      <w:r w:rsidRPr="00536F74">
        <w:t xml:space="preserve">volgens het Handhavingsplan Douane </w:t>
      </w:r>
      <w:r>
        <w:t>Nederland,</w:t>
      </w:r>
      <w:r w:rsidRPr="00536F74">
        <w:t xml:space="preserve"> waarbij </w:t>
      </w:r>
      <w:r>
        <w:t xml:space="preserve">de veiligheidsrisico’s worden meegewogen en </w:t>
      </w:r>
      <w:r w:rsidRPr="00536F74">
        <w:t>een risico</w:t>
      </w:r>
      <w:r>
        <w:t>-</w:t>
      </w:r>
      <w:r w:rsidRPr="00536F74">
        <w:t>gestuurde aanpak leidend</w:t>
      </w:r>
      <w:r w:rsidR="009D32FA">
        <w:t xml:space="preserve"> is</w:t>
      </w:r>
      <w:r>
        <w:t>.</w:t>
      </w:r>
    </w:p>
    <w:p w:rsidR="00DE6408" w:rsidP="00DE6408" w:rsidRDefault="00DE6408" w14:paraId="0E59C179" w14:textId="77777777">
      <w:pPr>
        <w:spacing w:line="240" w:lineRule="auto"/>
      </w:pPr>
    </w:p>
    <w:p w:rsidR="00DE6408" w:rsidP="00DE6408" w:rsidRDefault="00DE6408" w14:paraId="2460058B" w14:textId="77777777">
      <w:pPr>
        <w:spacing w:line="240" w:lineRule="auto"/>
      </w:pPr>
      <w:r w:rsidRPr="00E86FA7">
        <w:t>De afgelopen jaren is geïnvesteerd in Douane C</w:t>
      </w:r>
      <w:r>
        <w:t>N</w:t>
      </w:r>
      <w:r w:rsidRPr="00E86FA7">
        <w:t xml:space="preserve"> en is de formatie uitgebreid. Tegelijkertijd is de externe opgave toegenomen door onder meer bevolkingsgroei, toenemende logistieke stromen en ontwikkelingen in de veiligheidscontext. Dit vraagt om scherpe prioritering in de inzet van capaciteit.</w:t>
      </w:r>
      <w:r>
        <w:t xml:space="preserve"> </w:t>
      </w:r>
      <w:r w:rsidRPr="00E86FA7">
        <w:t xml:space="preserve">Het kabinet neemt het signaal van de gezaghebbers dat de bezetting van de dienst tegen een ondergrens </w:t>
      </w:r>
      <w:r w:rsidRPr="00E86FA7">
        <w:lastRenderedPageBreak/>
        <w:t xml:space="preserve">kan aanlopen serieus. </w:t>
      </w:r>
      <w:r>
        <w:t>R</w:t>
      </w:r>
      <w:r w:rsidRPr="00E86FA7">
        <w:t xml:space="preserve">ecent </w:t>
      </w:r>
      <w:r>
        <w:t xml:space="preserve">zijn </w:t>
      </w:r>
      <w:r w:rsidRPr="00E86FA7">
        <w:t>twaalf nieuwe medewerkers ingestroomd. Zij doorlopen momenteel een opleiding en zullen na afronding daarvan volledig inzetbaar zijn.</w:t>
      </w:r>
    </w:p>
    <w:p w:rsidR="00D4038D" w:rsidP="0032193E" w:rsidRDefault="00D4038D" w14:paraId="326C2146" w14:textId="77777777">
      <w:pPr>
        <w:rPr>
          <w:b/>
          <w:bCs/>
        </w:rPr>
      </w:pPr>
    </w:p>
    <w:p w:rsidR="006558F2" w:rsidP="0032193E" w:rsidRDefault="006558F2" w14:paraId="0566D211" w14:textId="3987AB06">
      <w:pPr>
        <w:rPr>
          <w:b/>
          <w:bCs/>
        </w:rPr>
      </w:pPr>
      <w:r>
        <w:rPr>
          <w:b/>
          <w:bCs/>
        </w:rPr>
        <w:t xml:space="preserve">Vraag 7 </w:t>
      </w:r>
    </w:p>
    <w:p w:rsidRPr="00C3268F" w:rsidR="001C4F87" w:rsidP="0032193E" w:rsidRDefault="0079284C" w14:paraId="70D09729" w14:textId="6AC58216">
      <w:pPr>
        <w:rPr>
          <w:b/>
          <w:bCs/>
        </w:rPr>
      </w:pPr>
      <w:r w:rsidRPr="00C3268F">
        <w:rPr>
          <w:b/>
          <w:bCs/>
        </w:rPr>
        <w:t>Overwegende dat de gezaghebbers aangeven dat het gewenste en acceptabele niveau van rechtsbescherming in Caribisch Nederland onder druk staat, Welke concrete stappen onderneemt het kabinet om de rechtsbescherming en toegang tot rechtspraak voor inwoners van de BES-eilanden te garanderen op een niveau dat gelijkwaardig is aan Europees Nederland?</w:t>
      </w:r>
    </w:p>
    <w:p w:rsidR="001C4F87" w:rsidP="0032193E" w:rsidRDefault="001C4F87" w14:paraId="04AC21F8" w14:textId="77777777">
      <w:pPr>
        <w:rPr>
          <w:b/>
          <w:bCs/>
        </w:rPr>
      </w:pPr>
    </w:p>
    <w:p w:rsidR="006558F2" w:rsidP="0032193E" w:rsidRDefault="006558F2" w14:paraId="6EA39E36" w14:textId="5644625A">
      <w:pPr>
        <w:rPr>
          <w:b/>
          <w:bCs/>
        </w:rPr>
      </w:pPr>
      <w:r>
        <w:rPr>
          <w:b/>
          <w:bCs/>
        </w:rPr>
        <w:t>Antwoord</w:t>
      </w:r>
      <w:r w:rsidR="0095248F">
        <w:rPr>
          <w:b/>
          <w:bCs/>
        </w:rPr>
        <w:t xml:space="preserve"> op vraag 7</w:t>
      </w:r>
    </w:p>
    <w:p w:rsidR="007835B4" w:rsidP="00C3268F" w:rsidRDefault="007835B4" w14:paraId="2BD35E60" w14:textId="2E3B16C6">
      <w:r w:rsidRPr="00662284">
        <w:t xml:space="preserve">Toegang tot het recht, waarvan toegang tot rechtspraak onderdeel is, is een basisvoorwaarde voor een goed functionerende rechtsstaat. Dat uitgangspunt geldt onverminderd voor de openbare lichamen Bonaire, Sint Eustatius en Saba. </w:t>
      </w:r>
    </w:p>
    <w:p w:rsidRPr="00662284" w:rsidR="007835B4" w:rsidP="00C3268F" w:rsidRDefault="007835B4" w14:paraId="1BCF72D7" w14:textId="77777777"/>
    <w:p w:rsidR="007835B4" w:rsidP="00C3268F" w:rsidRDefault="007835B4" w14:paraId="66D841E5" w14:textId="135ED9CD">
      <w:r w:rsidRPr="00662284">
        <w:t xml:space="preserve">Een significante en concrete stap in het verbeteren van de toegang tot het recht voor burgers in Caribisch Nederland is de introductie van het </w:t>
      </w:r>
      <w:proofErr w:type="spellStart"/>
      <w:r w:rsidRPr="00662284">
        <w:t>Lokèt</w:t>
      </w:r>
      <w:proofErr w:type="spellEnd"/>
      <w:r w:rsidRPr="00662284">
        <w:t xml:space="preserve"> </w:t>
      </w:r>
      <w:proofErr w:type="spellStart"/>
      <w:r w:rsidRPr="00662284">
        <w:t>Hurídiko</w:t>
      </w:r>
      <w:proofErr w:type="spellEnd"/>
      <w:r w:rsidRPr="00662284">
        <w:t xml:space="preserve"> /Legal Desk. Hiertoe is in oktober 2025 door JenV en BZK de Stichting voor</w:t>
      </w:r>
      <w:r w:rsidR="006E14A3">
        <w:t xml:space="preserve"> </w:t>
      </w:r>
      <w:r w:rsidRPr="00662284">
        <w:t>rechtshulp en gelijke behandeling BES opgericht. Deze stichting zal, vergelijkbaar met het Juridisch Loket in het Europese deel van Nederland, burgers op Bonaire (</w:t>
      </w:r>
      <w:proofErr w:type="spellStart"/>
      <w:r w:rsidRPr="00662284">
        <w:t>Lokèt</w:t>
      </w:r>
      <w:proofErr w:type="spellEnd"/>
      <w:r w:rsidRPr="00662284">
        <w:t xml:space="preserve"> </w:t>
      </w:r>
      <w:proofErr w:type="spellStart"/>
      <w:r w:rsidRPr="00662284">
        <w:t>Hurídiko</w:t>
      </w:r>
      <w:proofErr w:type="spellEnd"/>
      <w:r w:rsidRPr="00662284">
        <w:t xml:space="preserve">) en Sint Eustatius en Saba (Legal Desk) voorzien van gratis en laagdrempelig toegankelijke eerstelijns rechtshulp. Daarnaast is de dienstverlening van de stichting ook specifiek gericht op hulp en ondersteuning bij discriminatie en kwesties die te maken hebben met gelijke behandeling. De stichting werkt momenteel aan de inrichting van de voorzieningen op de drie eilanden. Verwacht wordt dat de dienstverlening in de loop van 2026 op gang zal komen. </w:t>
      </w:r>
    </w:p>
    <w:p w:rsidRPr="00662284" w:rsidR="007835B4" w:rsidP="00C3268F" w:rsidRDefault="007835B4" w14:paraId="329D0D11" w14:textId="77777777"/>
    <w:p w:rsidR="007835B4" w:rsidP="00C3268F" w:rsidRDefault="007835B4" w14:paraId="1975B35D" w14:textId="047A0DD8">
      <w:r w:rsidRPr="00662284">
        <w:t xml:space="preserve">Vanaf 1 januari 2026 is de Wet bescherming tegen discriminatie op de BES in werking getreden. Hierdoor is de </w:t>
      </w:r>
      <w:proofErr w:type="spellStart"/>
      <w:r w:rsidRPr="00662284">
        <w:t>gelijkebehandelingswetgeving</w:t>
      </w:r>
      <w:proofErr w:type="spellEnd"/>
      <w:r w:rsidRPr="00662284">
        <w:t xml:space="preserve"> zoals we die kennen in het Europese deel van Nederland ook van toepassing op inwoners van Bonaire, Sint</w:t>
      </w:r>
      <w:r w:rsidR="002B728E">
        <w:t xml:space="preserve"> </w:t>
      </w:r>
      <w:r w:rsidRPr="00662284">
        <w:t xml:space="preserve">Eustatius en Saba. Als onderdeel van deze wet krijgt het College voor Rechten van de Mens ook een oordelende taak in Caribisch Nederland. Dit houdt concreet in dat inwoners van de BES-eilanden het College voor Rechten van de Mens kunnen verzoeken om te beoordelen of er in juridische zin in een specifieke situatie sprake is geweest van discriminatie. </w:t>
      </w:r>
      <w:proofErr w:type="spellStart"/>
      <w:r w:rsidRPr="00662284">
        <w:t>Lokèt</w:t>
      </w:r>
      <w:proofErr w:type="spellEnd"/>
      <w:r w:rsidRPr="00662284">
        <w:t xml:space="preserve"> </w:t>
      </w:r>
      <w:proofErr w:type="spellStart"/>
      <w:r w:rsidRPr="00662284">
        <w:t>Hurídiko</w:t>
      </w:r>
      <w:proofErr w:type="spellEnd"/>
      <w:r w:rsidRPr="00662284">
        <w:t xml:space="preserve">/Legal Desk kan burgers bijstaan bij een dergelijke procedure. </w:t>
      </w:r>
    </w:p>
    <w:p w:rsidRPr="00662284" w:rsidR="007835B4" w:rsidP="00C3268F" w:rsidRDefault="007835B4" w14:paraId="1164D0CD" w14:textId="4E0B101B">
      <w:r w:rsidRPr="00662284">
        <w:t xml:space="preserve">      </w:t>
      </w:r>
    </w:p>
    <w:p w:rsidRPr="00662284" w:rsidR="007835B4" w:rsidP="00C3268F" w:rsidRDefault="007835B4" w14:paraId="63AAFD72" w14:textId="77777777">
      <w:r w:rsidRPr="00662284">
        <w:t>Naast bovenstaande is er ook aandacht voor de gesubsidieerde rechtsbijstand. De afgelopen tijd zijn in samenwerking met de Raad voor Rechtsbijstand de eerste maatregelen genomen om voor mensen met minder draagkracht de toegang tot (tweedelijns) rechtsbijstand te verbeteren. Zo is de inkomensnorm die geldt voor de Wet kosteloze rechtskundige bijstand</w:t>
      </w:r>
      <w:r>
        <w:t xml:space="preserve"> BES</w:t>
      </w:r>
      <w:r w:rsidRPr="00662284">
        <w:t xml:space="preserve"> (</w:t>
      </w:r>
      <w:proofErr w:type="spellStart"/>
      <w:r w:rsidRPr="00662284">
        <w:t>Wkrb</w:t>
      </w:r>
      <w:proofErr w:type="spellEnd"/>
      <w:r w:rsidRPr="00662284">
        <w:t xml:space="preserve">) beleidsmatig aangepast. Momenteel wordt gekeken naar de verbetering van de vergoedingen voor advocaten die burgers op basis van de </w:t>
      </w:r>
      <w:proofErr w:type="spellStart"/>
      <w:r w:rsidRPr="00662284">
        <w:t>Wkrb</w:t>
      </w:r>
      <w:proofErr w:type="spellEnd"/>
      <w:r w:rsidRPr="00662284">
        <w:t xml:space="preserve">. bijstaan. Voor de langere termijn zal aandacht zijn voor verdere versterkingen van het systeem en onderhoud aan de bestaande wetgeving, waarbij bijvoorbeeld ook aandacht zal zijn voor </w:t>
      </w:r>
      <w:proofErr w:type="spellStart"/>
      <w:r w:rsidRPr="00662284">
        <w:t>mediation</w:t>
      </w:r>
      <w:proofErr w:type="spellEnd"/>
      <w:r w:rsidRPr="00662284">
        <w:t xml:space="preserve">. In dit kader is recent subsidie verstrekt om de bestaande pilot </w:t>
      </w:r>
      <w:proofErr w:type="spellStart"/>
      <w:r w:rsidRPr="00662284">
        <w:t>mediation</w:t>
      </w:r>
      <w:proofErr w:type="spellEnd"/>
      <w:r w:rsidRPr="00662284">
        <w:t xml:space="preserve"> in strafzaken op beperkte schaal uit te breiden naar civiele zaken.  </w:t>
      </w:r>
    </w:p>
    <w:p w:rsidR="006558F2" w:rsidP="0032193E" w:rsidRDefault="006558F2" w14:paraId="0D48352F" w14:textId="77777777">
      <w:pPr>
        <w:rPr>
          <w:b/>
          <w:bCs/>
        </w:rPr>
      </w:pPr>
    </w:p>
    <w:p w:rsidR="00531739" w:rsidP="0032193E" w:rsidRDefault="00531739" w14:paraId="6B1F6F9C" w14:textId="77777777">
      <w:pPr>
        <w:rPr>
          <w:b/>
          <w:bCs/>
        </w:rPr>
      </w:pPr>
    </w:p>
    <w:p w:rsidR="006558F2" w:rsidP="0032193E" w:rsidRDefault="006558F2" w14:paraId="25748B7E" w14:textId="299C4568">
      <w:pPr>
        <w:rPr>
          <w:b/>
          <w:bCs/>
        </w:rPr>
      </w:pPr>
      <w:r>
        <w:rPr>
          <w:b/>
          <w:bCs/>
        </w:rPr>
        <w:lastRenderedPageBreak/>
        <w:t xml:space="preserve">Vraag 8 </w:t>
      </w:r>
    </w:p>
    <w:p w:rsidRPr="00C3268F" w:rsidR="006558F2" w:rsidP="0032193E" w:rsidRDefault="0079284C" w14:paraId="20869326" w14:textId="72878C3B">
      <w:pPr>
        <w:rPr>
          <w:b/>
          <w:bCs/>
        </w:rPr>
      </w:pPr>
      <w:r w:rsidRPr="00C3268F">
        <w:rPr>
          <w:b/>
          <w:bCs/>
        </w:rPr>
        <w:t>Welke opvolging is er tot op heden gegeven aan het rapport “Staat van de rechtshandhaving Caribisch Nederland 2024” van de Raad voor de Rechtshandhaving?</w:t>
      </w:r>
    </w:p>
    <w:p w:rsidR="006558F2" w:rsidP="0032193E" w:rsidRDefault="006558F2" w14:paraId="3F395DB4" w14:textId="77777777">
      <w:pPr>
        <w:rPr>
          <w:b/>
          <w:bCs/>
        </w:rPr>
      </w:pPr>
    </w:p>
    <w:p w:rsidRPr="006558F2" w:rsidR="006558F2" w:rsidP="0032193E" w:rsidRDefault="006558F2" w14:paraId="443BC1F7" w14:textId="20A4FFE2">
      <w:pPr>
        <w:rPr>
          <w:b/>
          <w:bCs/>
        </w:rPr>
      </w:pPr>
      <w:r>
        <w:rPr>
          <w:b/>
          <w:bCs/>
        </w:rPr>
        <w:t xml:space="preserve">Antwoord </w:t>
      </w:r>
      <w:r w:rsidR="0095248F">
        <w:rPr>
          <w:b/>
          <w:bCs/>
        </w:rPr>
        <w:t>op vraag 8</w:t>
      </w:r>
    </w:p>
    <w:p w:rsidR="007835B4" w:rsidP="00C3268F" w:rsidRDefault="00C22F13" w14:paraId="60B07AB9" w14:textId="6EEE6DA3">
      <w:r>
        <w:t xml:space="preserve">Vanuit het ministerie van JenV is er de afgelopen tijd gewerkt aan de beleidsagenda voor Caribisch Nederland 2026-2030 (beleidsagenda). </w:t>
      </w:r>
      <w:r w:rsidRPr="007835B4" w:rsidR="007835B4">
        <w:t>In</w:t>
      </w:r>
      <w:r w:rsidR="007835B4">
        <w:t xml:space="preserve"> deze beleidsagenda worden nadrukkelijk de aanbevelingen van de Raad voor de Rechtshandhaving zoals benoemd in het rapport ‘Staat van de rechtshandhaving Caribisch Nederland 2024’ (Staat 2024) meegenomen. </w:t>
      </w:r>
      <w:r>
        <w:t>De beleidsagenda is op 31 maart jongstleden met uw Kamer gedeeld</w:t>
      </w:r>
      <w:r w:rsidR="007835B4">
        <w:t>.</w:t>
      </w:r>
    </w:p>
    <w:p w:rsidR="007835B4" w:rsidP="00C3268F" w:rsidRDefault="007835B4" w14:paraId="7F81C321" w14:textId="77777777"/>
    <w:p w:rsidR="005354FD" w:rsidP="007835B4" w:rsidRDefault="005354FD" w14:paraId="3C4820A6" w14:textId="54BFE491">
      <w:pPr>
        <w:spacing w:line="240" w:lineRule="auto"/>
      </w:pPr>
    </w:p>
    <w:sectPr w:rsidR="005354F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A941" w14:textId="77777777" w:rsidR="001D2424" w:rsidRDefault="001D2424">
      <w:pPr>
        <w:spacing w:line="240" w:lineRule="auto"/>
      </w:pPr>
      <w:r>
        <w:separator/>
      </w:r>
    </w:p>
  </w:endnote>
  <w:endnote w:type="continuationSeparator" w:id="0">
    <w:p w14:paraId="5E56AE39" w14:textId="77777777" w:rsidR="001D2424" w:rsidRDefault="001D2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7A8E" w14:textId="77777777" w:rsidR="005354FD" w:rsidRDefault="005354F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D795" w14:textId="77777777" w:rsidR="001D2424" w:rsidRDefault="001D2424">
      <w:pPr>
        <w:spacing w:line="240" w:lineRule="auto"/>
      </w:pPr>
      <w:r>
        <w:separator/>
      </w:r>
    </w:p>
  </w:footnote>
  <w:footnote w:type="continuationSeparator" w:id="0">
    <w:p w14:paraId="657FA33F" w14:textId="77777777" w:rsidR="001D2424" w:rsidRDefault="001D2424">
      <w:pPr>
        <w:spacing w:line="240" w:lineRule="auto"/>
      </w:pPr>
      <w:r>
        <w:continuationSeparator/>
      </w:r>
    </w:p>
  </w:footnote>
  <w:footnote w:id="1">
    <w:p w14:paraId="4BD1125E" w14:textId="77777777" w:rsidR="007835B4" w:rsidRDefault="007835B4" w:rsidP="007835B4">
      <w:pPr>
        <w:pStyle w:val="Voetnoottekst"/>
      </w:pPr>
      <w:r>
        <w:rPr>
          <w:rStyle w:val="Voetnootmarkering"/>
        </w:rPr>
        <w:footnoteRef/>
      </w:r>
      <w:r>
        <w:t xml:space="preserve"> </w:t>
      </w:r>
      <w:hyperlink r:id="rId1" w:history="1">
        <w:r w:rsidRPr="002B698F">
          <w:rPr>
            <w:rStyle w:val="Hyperlink"/>
          </w:rPr>
          <w:t>Politie Bonaire gaat preventief fouilleren vanwege stijgend vuurwapengeweld - Ey! Daily.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46CA" w14:textId="77777777" w:rsidR="005354FD" w:rsidRDefault="007F0674">
    <w:r>
      <w:rPr>
        <w:noProof/>
      </w:rPr>
      <mc:AlternateContent>
        <mc:Choice Requires="wps">
          <w:drawing>
            <wp:anchor distT="0" distB="0" distL="0" distR="0" simplePos="0" relativeHeight="251652608" behindDoc="0" locked="1" layoutInCell="1" allowOverlap="1" wp14:anchorId="22F096D8" wp14:editId="02D78FB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E28DB6" w14:textId="77777777" w:rsidR="005354FD" w:rsidRDefault="007F0674">
                          <w:pPr>
                            <w:pStyle w:val="Referentiegegevensbold"/>
                          </w:pPr>
                          <w:r>
                            <w:t>Cluster secretaris-generaal</w:t>
                          </w:r>
                        </w:p>
                        <w:p w14:paraId="17632EC6" w14:textId="77777777" w:rsidR="005354FD" w:rsidRDefault="007F0674">
                          <w:pPr>
                            <w:pStyle w:val="Referentiegegevens"/>
                          </w:pPr>
                          <w:r>
                            <w:t>Directie Europese en Internationale Aangelegenheden</w:t>
                          </w:r>
                        </w:p>
                        <w:p w14:paraId="5306297C" w14:textId="77777777" w:rsidR="005354FD" w:rsidRDefault="007F0674">
                          <w:pPr>
                            <w:pStyle w:val="Referentiegegevens"/>
                          </w:pPr>
                          <w:r>
                            <w:t>Internationale Betrekkingen en Projecten</w:t>
                          </w:r>
                        </w:p>
                        <w:p w14:paraId="2E7265CC" w14:textId="77777777" w:rsidR="005354FD" w:rsidRDefault="005354FD">
                          <w:pPr>
                            <w:pStyle w:val="WitregelW2"/>
                          </w:pPr>
                        </w:p>
                        <w:p w14:paraId="75B7FE3A" w14:textId="77777777" w:rsidR="005354FD" w:rsidRDefault="007F0674">
                          <w:pPr>
                            <w:pStyle w:val="Referentiegegevensbold"/>
                          </w:pPr>
                          <w:r>
                            <w:t>Datum</w:t>
                          </w:r>
                        </w:p>
                        <w:p w14:paraId="2EA0DCF9" w14:textId="23BD598B" w:rsidR="005354FD" w:rsidRDefault="00B7726A">
                          <w:pPr>
                            <w:pStyle w:val="Referentiegegevens"/>
                          </w:pPr>
                          <w:sdt>
                            <w:sdtPr>
                              <w:id w:val="102005464"/>
                              <w:date w:fullDate="2026-04-14T00:00:00Z">
                                <w:dateFormat w:val="d MMMM yyyy"/>
                                <w:lid w:val="nl"/>
                                <w:storeMappedDataAs w:val="dateTime"/>
                                <w:calendar w:val="gregorian"/>
                              </w:date>
                            </w:sdtPr>
                            <w:sdtEndPr/>
                            <w:sdtContent>
                              <w:r w:rsidR="00946B96">
                                <w:rPr>
                                  <w:lang w:val="nl"/>
                                </w:rPr>
                                <w:t>14 april 2026</w:t>
                              </w:r>
                            </w:sdtContent>
                          </w:sdt>
                        </w:p>
                        <w:p w14:paraId="6C4A177E" w14:textId="77777777" w:rsidR="005354FD" w:rsidRDefault="005354FD">
                          <w:pPr>
                            <w:pStyle w:val="WitregelW1"/>
                          </w:pPr>
                        </w:p>
                        <w:p w14:paraId="71743136" w14:textId="77777777" w:rsidR="005354FD" w:rsidRDefault="007F0674">
                          <w:pPr>
                            <w:pStyle w:val="Referentiegegevensbold"/>
                          </w:pPr>
                          <w:r>
                            <w:t>Onze referentie</w:t>
                          </w:r>
                        </w:p>
                        <w:p w14:paraId="1190C8F3" w14:textId="77777777" w:rsidR="005354FD" w:rsidRDefault="007F0674">
                          <w:pPr>
                            <w:pStyle w:val="Referentiegegevens"/>
                          </w:pPr>
                          <w:r>
                            <w:t>7309122</w:t>
                          </w:r>
                        </w:p>
                      </w:txbxContent>
                    </wps:txbx>
                    <wps:bodyPr vert="horz" wrap="square" lIns="0" tIns="0" rIns="0" bIns="0" anchor="t" anchorCtr="0"/>
                  </wps:wsp>
                </a:graphicData>
              </a:graphic>
            </wp:anchor>
          </w:drawing>
        </mc:Choice>
        <mc:Fallback>
          <w:pict>
            <v:shapetype w14:anchorId="22F096D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E28DB6" w14:textId="77777777" w:rsidR="005354FD" w:rsidRDefault="007F0674">
                    <w:pPr>
                      <w:pStyle w:val="Referentiegegevensbold"/>
                    </w:pPr>
                    <w:r>
                      <w:t>Cluster secretaris-generaal</w:t>
                    </w:r>
                  </w:p>
                  <w:p w14:paraId="17632EC6" w14:textId="77777777" w:rsidR="005354FD" w:rsidRDefault="007F0674">
                    <w:pPr>
                      <w:pStyle w:val="Referentiegegevens"/>
                    </w:pPr>
                    <w:r>
                      <w:t>Directie Europese en Internationale Aangelegenheden</w:t>
                    </w:r>
                  </w:p>
                  <w:p w14:paraId="5306297C" w14:textId="77777777" w:rsidR="005354FD" w:rsidRDefault="007F0674">
                    <w:pPr>
                      <w:pStyle w:val="Referentiegegevens"/>
                    </w:pPr>
                    <w:r>
                      <w:t>Internationale Betrekkingen en Projecten</w:t>
                    </w:r>
                  </w:p>
                  <w:p w14:paraId="2E7265CC" w14:textId="77777777" w:rsidR="005354FD" w:rsidRDefault="005354FD">
                    <w:pPr>
                      <w:pStyle w:val="WitregelW2"/>
                    </w:pPr>
                  </w:p>
                  <w:p w14:paraId="75B7FE3A" w14:textId="77777777" w:rsidR="005354FD" w:rsidRDefault="007F0674">
                    <w:pPr>
                      <w:pStyle w:val="Referentiegegevensbold"/>
                    </w:pPr>
                    <w:r>
                      <w:t>Datum</w:t>
                    </w:r>
                  </w:p>
                  <w:p w14:paraId="2EA0DCF9" w14:textId="23BD598B" w:rsidR="005354FD" w:rsidRDefault="00B7726A">
                    <w:pPr>
                      <w:pStyle w:val="Referentiegegevens"/>
                    </w:pPr>
                    <w:sdt>
                      <w:sdtPr>
                        <w:id w:val="102005464"/>
                        <w:date w:fullDate="2026-04-14T00:00:00Z">
                          <w:dateFormat w:val="d MMMM yyyy"/>
                          <w:lid w:val="nl"/>
                          <w:storeMappedDataAs w:val="dateTime"/>
                          <w:calendar w:val="gregorian"/>
                        </w:date>
                      </w:sdtPr>
                      <w:sdtEndPr/>
                      <w:sdtContent>
                        <w:r w:rsidR="00946B96">
                          <w:rPr>
                            <w:lang w:val="nl"/>
                          </w:rPr>
                          <w:t>14 april 2026</w:t>
                        </w:r>
                      </w:sdtContent>
                    </w:sdt>
                  </w:p>
                  <w:p w14:paraId="6C4A177E" w14:textId="77777777" w:rsidR="005354FD" w:rsidRDefault="005354FD">
                    <w:pPr>
                      <w:pStyle w:val="WitregelW1"/>
                    </w:pPr>
                  </w:p>
                  <w:p w14:paraId="71743136" w14:textId="77777777" w:rsidR="005354FD" w:rsidRDefault="007F0674">
                    <w:pPr>
                      <w:pStyle w:val="Referentiegegevensbold"/>
                    </w:pPr>
                    <w:r>
                      <w:t>Onze referentie</w:t>
                    </w:r>
                  </w:p>
                  <w:p w14:paraId="1190C8F3" w14:textId="77777777" w:rsidR="005354FD" w:rsidRDefault="007F0674">
                    <w:pPr>
                      <w:pStyle w:val="Referentiegegevens"/>
                    </w:pPr>
                    <w:r>
                      <w:t>7309122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B168FA" wp14:editId="0B14FE3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DE6404D" w14:textId="77777777" w:rsidR="007F0674" w:rsidRDefault="007F0674"/>
                      </w:txbxContent>
                    </wps:txbx>
                    <wps:bodyPr vert="horz" wrap="square" lIns="0" tIns="0" rIns="0" bIns="0" anchor="t" anchorCtr="0"/>
                  </wps:wsp>
                </a:graphicData>
              </a:graphic>
            </wp:anchor>
          </w:drawing>
        </mc:Choice>
        <mc:Fallback>
          <w:pict>
            <v:shape w14:anchorId="22B168F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DE6404D" w14:textId="77777777" w:rsidR="007F0674" w:rsidRDefault="007F067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6941B9" wp14:editId="440B237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88B6D2" w14:textId="26FEBEBE" w:rsidR="005354FD" w:rsidRDefault="007F0674">
                          <w:pPr>
                            <w:pStyle w:val="Referentiegegevens"/>
                          </w:pPr>
                          <w:r>
                            <w:t xml:space="preserve">Pagina </w:t>
                          </w:r>
                          <w:r>
                            <w:fldChar w:fldCharType="begin"/>
                          </w:r>
                          <w:r>
                            <w:instrText>PAGE</w:instrText>
                          </w:r>
                          <w:r>
                            <w:fldChar w:fldCharType="separate"/>
                          </w:r>
                          <w:r w:rsidR="006558F2">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F6941B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888B6D2" w14:textId="26FEBEBE" w:rsidR="005354FD" w:rsidRDefault="007F0674">
                    <w:pPr>
                      <w:pStyle w:val="Referentiegegevens"/>
                    </w:pPr>
                    <w:r>
                      <w:t xml:space="preserve">Pagina </w:t>
                    </w:r>
                    <w:r>
                      <w:fldChar w:fldCharType="begin"/>
                    </w:r>
                    <w:r>
                      <w:instrText>PAGE</w:instrText>
                    </w:r>
                    <w:r>
                      <w:fldChar w:fldCharType="separate"/>
                    </w:r>
                    <w:r w:rsidR="006558F2">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A9C2" w14:textId="77777777" w:rsidR="005354FD" w:rsidRDefault="007F0674">
    <w:pPr>
      <w:spacing w:after="6377" w:line="14" w:lineRule="exact"/>
    </w:pPr>
    <w:r>
      <w:rPr>
        <w:noProof/>
      </w:rPr>
      <mc:AlternateContent>
        <mc:Choice Requires="wps">
          <w:drawing>
            <wp:anchor distT="0" distB="0" distL="0" distR="0" simplePos="0" relativeHeight="251655680" behindDoc="0" locked="1" layoutInCell="1" allowOverlap="1" wp14:anchorId="7A5C23C1" wp14:editId="3BD4A4A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39FBEA" w14:textId="77777777" w:rsidR="00946B96" w:rsidRDefault="007F0674">
                          <w:r>
                            <w:t xml:space="preserve">Aan de Voorzitter van de Tweede Kamer </w:t>
                          </w:r>
                        </w:p>
                        <w:p w14:paraId="4ADB6A59" w14:textId="587630C6" w:rsidR="005354FD" w:rsidRDefault="007F0674">
                          <w:r>
                            <w:t>der Staten-Generaal</w:t>
                          </w:r>
                        </w:p>
                        <w:p w14:paraId="5E8BBBE9" w14:textId="77777777" w:rsidR="005354FD" w:rsidRDefault="007F0674">
                          <w:r>
                            <w:t xml:space="preserve">Postbus 20018 </w:t>
                          </w:r>
                        </w:p>
                        <w:p w14:paraId="31B4C2D8" w14:textId="77777777" w:rsidR="005354FD" w:rsidRDefault="007F0674">
                          <w:r>
                            <w:t>2500 EA  DEN HAAG</w:t>
                          </w:r>
                        </w:p>
                      </w:txbxContent>
                    </wps:txbx>
                    <wps:bodyPr vert="horz" wrap="square" lIns="0" tIns="0" rIns="0" bIns="0" anchor="t" anchorCtr="0"/>
                  </wps:wsp>
                </a:graphicData>
              </a:graphic>
            </wp:anchor>
          </w:drawing>
        </mc:Choice>
        <mc:Fallback>
          <w:pict>
            <v:shapetype w14:anchorId="7A5C23C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39FBEA" w14:textId="77777777" w:rsidR="00946B96" w:rsidRDefault="007F0674">
                    <w:r>
                      <w:t xml:space="preserve">Aan de Voorzitter van de Tweede Kamer </w:t>
                    </w:r>
                  </w:p>
                  <w:p w14:paraId="4ADB6A59" w14:textId="587630C6" w:rsidR="005354FD" w:rsidRDefault="007F0674">
                    <w:r>
                      <w:t>der Staten-Generaal</w:t>
                    </w:r>
                  </w:p>
                  <w:p w14:paraId="5E8BBBE9" w14:textId="77777777" w:rsidR="005354FD" w:rsidRDefault="007F0674">
                    <w:r>
                      <w:t xml:space="preserve">Postbus 20018 </w:t>
                    </w:r>
                  </w:p>
                  <w:p w14:paraId="31B4C2D8" w14:textId="77777777" w:rsidR="005354FD" w:rsidRDefault="007F067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7BDE9D8" wp14:editId="741A0E1B">
              <wp:simplePos x="0" y="0"/>
              <wp:positionH relativeFrom="margin">
                <wp:align>right</wp:align>
              </wp:positionH>
              <wp:positionV relativeFrom="page">
                <wp:posOffset>3352165</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354FD" w14:paraId="0563F152" w14:textId="77777777">
                            <w:trPr>
                              <w:trHeight w:val="240"/>
                            </w:trPr>
                            <w:tc>
                              <w:tcPr>
                                <w:tcW w:w="1140" w:type="dxa"/>
                              </w:tcPr>
                              <w:p w14:paraId="691ED0D1" w14:textId="77777777" w:rsidR="005354FD" w:rsidRDefault="007F0674">
                                <w:r>
                                  <w:t>Datum</w:t>
                                </w:r>
                              </w:p>
                            </w:tc>
                            <w:tc>
                              <w:tcPr>
                                <w:tcW w:w="5918" w:type="dxa"/>
                              </w:tcPr>
                              <w:p w14:paraId="5E3DD6BD" w14:textId="2851E096" w:rsidR="005354FD" w:rsidRDefault="00B7726A">
                                <w:sdt>
                                  <w:sdtPr>
                                    <w:id w:val="-407844624"/>
                                    <w:date w:fullDate="2026-04-14T00:00:00Z">
                                      <w:dateFormat w:val="d MMMM yyyy"/>
                                      <w:lid w:val="nl"/>
                                      <w:storeMappedDataAs w:val="dateTime"/>
                                      <w:calendar w:val="gregorian"/>
                                    </w:date>
                                  </w:sdtPr>
                                  <w:sdtEndPr/>
                                  <w:sdtContent>
                                    <w:r w:rsidR="00946B96">
                                      <w:rPr>
                                        <w:lang w:val="nl"/>
                                      </w:rPr>
                                      <w:t>14 april 2026</w:t>
                                    </w:r>
                                  </w:sdtContent>
                                </w:sdt>
                              </w:p>
                            </w:tc>
                          </w:tr>
                          <w:tr w:rsidR="005354FD" w14:paraId="73F5528D" w14:textId="77777777">
                            <w:trPr>
                              <w:trHeight w:val="240"/>
                            </w:trPr>
                            <w:tc>
                              <w:tcPr>
                                <w:tcW w:w="1140" w:type="dxa"/>
                              </w:tcPr>
                              <w:p w14:paraId="662D9667" w14:textId="77777777" w:rsidR="005354FD" w:rsidRDefault="007F0674">
                                <w:r>
                                  <w:t>Betreft</w:t>
                                </w:r>
                              </w:p>
                            </w:tc>
                            <w:tc>
                              <w:tcPr>
                                <w:tcW w:w="5918" w:type="dxa"/>
                              </w:tcPr>
                              <w:p w14:paraId="7DEFCF6C" w14:textId="5DEAE4B8" w:rsidR="005354FD" w:rsidRDefault="00946B96">
                                <w:bookmarkStart w:id="1" w:name="_Hlk224209141"/>
                                <w:r>
                                  <w:t>Antwoorden</w:t>
                                </w:r>
                                <w:r w:rsidR="007F0674">
                                  <w:t xml:space="preserve"> Kamervragen over </w:t>
                                </w:r>
                                <w:r w:rsidRPr="00946B96">
                                  <w:t>de noodkreet van de BES-eilanden over veiligheid</w:t>
                                </w:r>
                                <w:bookmarkEnd w:id="1"/>
                              </w:p>
                            </w:tc>
                          </w:tr>
                        </w:tbl>
                        <w:p w14:paraId="256CCFDA" w14:textId="77777777" w:rsidR="007F0674" w:rsidRDefault="007F067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7BDE9D8" id="46feebd0-aa3c-11ea-a756-beb5f67e67be" o:spid="_x0000_s1030" type="#_x0000_t202" style="position:absolute;margin-left:325.8pt;margin-top:263.95pt;width:377pt;height:51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354FD" w14:paraId="0563F152" w14:textId="77777777">
                      <w:trPr>
                        <w:trHeight w:val="240"/>
                      </w:trPr>
                      <w:tc>
                        <w:tcPr>
                          <w:tcW w:w="1140" w:type="dxa"/>
                        </w:tcPr>
                        <w:p w14:paraId="691ED0D1" w14:textId="77777777" w:rsidR="005354FD" w:rsidRDefault="007F0674">
                          <w:r>
                            <w:t>Datum</w:t>
                          </w:r>
                        </w:p>
                      </w:tc>
                      <w:tc>
                        <w:tcPr>
                          <w:tcW w:w="5918" w:type="dxa"/>
                        </w:tcPr>
                        <w:p w14:paraId="5E3DD6BD" w14:textId="2851E096" w:rsidR="005354FD" w:rsidRDefault="00B7726A">
                          <w:sdt>
                            <w:sdtPr>
                              <w:id w:val="-407844624"/>
                              <w:date w:fullDate="2026-04-14T00:00:00Z">
                                <w:dateFormat w:val="d MMMM yyyy"/>
                                <w:lid w:val="nl"/>
                                <w:storeMappedDataAs w:val="dateTime"/>
                                <w:calendar w:val="gregorian"/>
                              </w:date>
                            </w:sdtPr>
                            <w:sdtEndPr/>
                            <w:sdtContent>
                              <w:r w:rsidR="00946B96">
                                <w:rPr>
                                  <w:lang w:val="nl"/>
                                </w:rPr>
                                <w:t>14 april 2026</w:t>
                              </w:r>
                            </w:sdtContent>
                          </w:sdt>
                        </w:p>
                      </w:tc>
                    </w:tr>
                    <w:tr w:rsidR="005354FD" w14:paraId="73F5528D" w14:textId="77777777">
                      <w:trPr>
                        <w:trHeight w:val="240"/>
                      </w:trPr>
                      <w:tc>
                        <w:tcPr>
                          <w:tcW w:w="1140" w:type="dxa"/>
                        </w:tcPr>
                        <w:p w14:paraId="662D9667" w14:textId="77777777" w:rsidR="005354FD" w:rsidRDefault="007F0674">
                          <w:r>
                            <w:t>Betreft</w:t>
                          </w:r>
                        </w:p>
                      </w:tc>
                      <w:tc>
                        <w:tcPr>
                          <w:tcW w:w="5918" w:type="dxa"/>
                        </w:tcPr>
                        <w:p w14:paraId="7DEFCF6C" w14:textId="5DEAE4B8" w:rsidR="005354FD" w:rsidRDefault="00946B96">
                          <w:bookmarkStart w:id="2" w:name="_Hlk224209141"/>
                          <w:r>
                            <w:t>Antwoorden</w:t>
                          </w:r>
                          <w:r w:rsidR="007F0674">
                            <w:t xml:space="preserve"> Kamervragen over </w:t>
                          </w:r>
                          <w:r w:rsidRPr="00946B96">
                            <w:t>de noodkreet van de BES-eilanden over veiligheid</w:t>
                          </w:r>
                          <w:bookmarkEnd w:id="2"/>
                        </w:p>
                      </w:tc>
                    </w:tr>
                  </w:tbl>
                  <w:p w14:paraId="256CCFDA" w14:textId="77777777" w:rsidR="007F0674" w:rsidRDefault="007F067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252C1B9" wp14:editId="2BDEAFB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468690" w14:textId="77777777" w:rsidR="005354FD" w:rsidRDefault="007F0674">
                          <w:pPr>
                            <w:pStyle w:val="Referentiegegevensbold"/>
                          </w:pPr>
                          <w:r>
                            <w:t>Cluster secretaris-generaal</w:t>
                          </w:r>
                        </w:p>
                        <w:p w14:paraId="00A51C01" w14:textId="77777777" w:rsidR="005354FD" w:rsidRDefault="007F0674">
                          <w:pPr>
                            <w:pStyle w:val="Referentiegegevens"/>
                          </w:pPr>
                          <w:r>
                            <w:t>Directie Europese en Internationale Aangelegenheden</w:t>
                          </w:r>
                        </w:p>
                        <w:p w14:paraId="59301619" w14:textId="77777777" w:rsidR="005354FD" w:rsidRDefault="007F0674">
                          <w:pPr>
                            <w:pStyle w:val="Referentiegegevens"/>
                          </w:pPr>
                          <w:r>
                            <w:t>Internationale Betrekkingen en Projecten</w:t>
                          </w:r>
                        </w:p>
                        <w:p w14:paraId="24CC9EB7" w14:textId="77777777" w:rsidR="005354FD" w:rsidRDefault="005354FD">
                          <w:pPr>
                            <w:pStyle w:val="WitregelW1"/>
                          </w:pPr>
                        </w:p>
                        <w:p w14:paraId="58F1AB6B" w14:textId="77777777" w:rsidR="005354FD" w:rsidRDefault="007F0674">
                          <w:pPr>
                            <w:pStyle w:val="Referentiegegevens"/>
                          </w:pPr>
                          <w:r>
                            <w:t>Turfmarkt 147</w:t>
                          </w:r>
                        </w:p>
                        <w:p w14:paraId="4A4A1903" w14:textId="77777777" w:rsidR="005354FD" w:rsidRPr="007F0674" w:rsidRDefault="007F0674">
                          <w:pPr>
                            <w:pStyle w:val="Referentiegegevens"/>
                            <w:rPr>
                              <w:lang w:val="de-DE"/>
                            </w:rPr>
                          </w:pPr>
                          <w:r w:rsidRPr="007F0674">
                            <w:rPr>
                              <w:lang w:val="de-DE"/>
                            </w:rPr>
                            <w:t>2511 DP  Den Haag</w:t>
                          </w:r>
                        </w:p>
                        <w:p w14:paraId="17AE6C92" w14:textId="77777777" w:rsidR="005354FD" w:rsidRPr="007F0674" w:rsidRDefault="007F0674">
                          <w:pPr>
                            <w:pStyle w:val="Referentiegegevens"/>
                            <w:rPr>
                              <w:lang w:val="de-DE"/>
                            </w:rPr>
                          </w:pPr>
                          <w:r w:rsidRPr="007F0674">
                            <w:rPr>
                              <w:lang w:val="de-DE"/>
                            </w:rPr>
                            <w:t>Postbus 20301</w:t>
                          </w:r>
                        </w:p>
                        <w:p w14:paraId="1987E6C5" w14:textId="77777777" w:rsidR="005354FD" w:rsidRPr="007F0674" w:rsidRDefault="007F0674">
                          <w:pPr>
                            <w:pStyle w:val="Referentiegegevens"/>
                            <w:rPr>
                              <w:lang w:val="de-DE"/>
                            </w:rPr>
                          </w:pPr>
                          <w:r w:rsidRPr="007F0674">
                            <w:rPr>
                              <w:lang w:val="de-DE"/>
                            </w:rPr>
                            <w:t>2500 EH  Den Haag</w:t>
                          </w:r>
                        </w:p>
                        <w:p w14:paraId="0DACE338" w14:textId="77777777" w:rsidR="005354FD" w:rsidRPr="007F0674" w:rsidRDefault="007F0674">
                          <w:pPr>
                            <w:pStyle w:val="Referentiegegevens"/>
                            <w:rPr>
                              <w:lang w:val="de-DE"/>
                            </w:rPr>
                          </w:pPr>
                          <w:r w:rsidRPr="007F0674">
                            <w:rPr>
                              <w:lang w:val="de-DE"/>
                            </w:rPr>
                            <w:t>www.rijksoverheid.nl/jenv</w:t>
                          </w:r>
                        </w:p>
                        <w:p w14:paraId="3C95920B" w14:textId="77777777" w:rsidR="005354FD" w:rsidRPr="007F0674" w:rsidRDefault="005354FD">
                          <w:pPr>
                            <w:pStyle w:val="WitregelW2"/>
                            <w:rPr>
                              <w:lang w:val="de-DE"/>
                            </w:rPr>
                          </w:pPr>
                        </w:p>
                        <w:p w14:paraId="51107A66" w14:textId="77777777" w:rsidR="005354FD" w:rsidRDefault="007F0674">
                          <w:pPr>
                            <w:pStyle w:val="Referentiegegevensbold"/>
                          </w:pPr>
                          <w:r>
                            <w:t>Onze referentie</w:t>
                          </w:r>
                        </w:p>
                        <w:p w14:paraId="0034830F" w14:textId="495B8E31" w:rsidR="005354FD" w:rsidRDefault="007F0674">
                          <w:pPr>
                            <w:pStyle w:val="Referentiegegevens"/>
                          </w:pPr>
                          <w:r>
                            <w:t>7309122</w:t>
                          </w:r>
                          <w:r w:rsidR="00946B96">
                            <w:br/>
                          </w:r>
                          <w:r w:rsidR="00946B96">
                            <w:br/>
                          </w:r>
                          <w:r w:rsidR="00946B96" w:rsidRPr="00946B96">
                            <w:rPr>
                              <w:b/>
                              <w:bCs/>
                            </w:rPr>
                            <w:t>Uw kenmerk</w:t>
                          </w:r>
                          <w:r w:rsidR="00946B96">
                            <w:br/>
                          </w:r>
                          <w:r w:rsidR="00946B96" w:rsidRPr="00946B96">
                            <w:t>2026Z03717</w:t>
                          </w:r>
                        </w:p>
                      </w:txbxContent>
                    </wps:txbx>
                    <wps:bodyPr vert="horz" wrap="square" lIns="0" tIns="0" rIns="0" bIns="0" anchor="t" anchorCtr="0"/>
                  </wps:wsp>
                </a:graphicData>
              </a:graphic>
            </wp:anchor>
          </w:drawing>
        </mc:Choice>
        <mc:Fallback>
          <w:pict>
            <v:shape w14:anchorId="3252C1B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4468690" w14:textId="77777777" w:rsidR="005354FD" w:rsidRDefault="007F0674">
                    <w:pPr>
                      <w:pStyle w:val="Referentiegegevensbold"/>
                    </w:pPr>
                    <w:r>
                      <w:t>Cluster secretaris-generaal</w:t>
                    </w:r>
                  </w:p>
                  <w:p w14:paraId="00A51C01" w14:textId="77777777" w:rsidR="005354FD" w:rsidRDefault="007F0674">
                    <w:pPr>
                      <w:pStyle w:val="Referentiegegevens"/>
                    </w:pPr>
                    <w:r>
                      <w:t>Directie Europese en Internationale Aangelegenheden</w:t>
                    </w:r>
                  </w:p>
                  <w:p w14:paraId="59301619" w14:textId="77777777" w:rsidR="005354FD" w:rsidRDefault="007F0674">
                    <w:pPr>
                      <w:pStyle w:val="Referentiegegevens"/>
                    </w:pPr>
                    <w:r>
                      <w:t>Internationale Betrekkingen en Projecten</w:t>
                    </w:r>
                  </w:p>
                  <w:p w14:paraId="24CC9EB7" w14:textId="77777777" w:rsidR="005354FD" w:rsidRDefault="005354FD">
                    <w:pPr>
                      <w:pStyle w:val="WitregelW1"/>
                    </w:pPr>
                  </w:p>
                  <w:p w14:paraId="58F1AB6B" w14:textId="77777777" w:rsidR="005354FD" w:rsidRDefault="007F0674">
                    <w:pPr>
                      <w:pStyle w:val="Referentiegegevens"/>
                    </w:pPr>
                    <w:r>
                      <w:t>Turfmarkt 147</w:t>
                    </w:r>
                  </w:p>
                  <w:p w14:paraId="4A4A1903" w14:textId="77777777" w:rsidR="005354FD" w:rsidRPr="007F0674" w:rsidRDefault="007F0674">
                    <w:pPr>
                      <w:pStyle w:val="Referentiegegevens"/>
                      <w:rPr>
                        <w:lang w:val="de-DE"/>
                      </w:rPr>
                    </w:pPr>
                    <w:r w:rsidRPr="007F0674">
                      <w:rPr>
                        <w:lang w:val="de-DE"/>
                      </w:rPr>
                      <w:t>2511 DP  Den Haag</w:t>
                    </w:r>
                  </w:p>
                  <w:p w14:paraId="17AE6C92" w14:textId="77777777" w:rsidR="005354FD" w:rsidRPr="007F0674" w:rsidRDefault="007F0674">
                    <w:pPr>
                      <w:pStyle w:val="Referentiegegevens"/>
                      <w:rPr>
                        <w:lang w:val="de-DE"/>
                      </w:rPr>
                    </w:pPr>
                    <w:r w:rsidRPr="007F0674">
                      <w:rPr>
                        <w:lang w:val="de-DE"/>
                      </w:rPr>
                      <w:t>Postbus 20301</w:t>
                    </w:r>
                  </w:p>
                  <w:p w14:paraId="1987E6C5" w14:textId="77777777" w:rsidR="005354FD" w:rsidRPr="007F0674" w:rsidRDefault="007F0674">
                    <w:pPr>
                      <w:pStyle w:val="Referentiegegevens"/>
                      <w:rPr>
                        <w:lang w:val="de-DE"/>
                      </w:rPr>
                    </w:pPr>
                    <w:r w:rsidRPr="007F0674">
                      <w:rPr>
                        <w:lang w:val="de-DE"/>
                      </w:rPr>
                      <w:t>2500 EH  Den Haag</w:t>
                    </w:r>
                  </w:p>
                  <w:p w14:paraId="0DACE338" w14:textId="77777777" w:rsidR="005354FD" w:rsidRPr="007F0674" w:rsidRDefault="007F0674">
                    <w:pPr>
                      <w:pStyle w:val="Referentiegegevens"/>
                      <w:rPr>
                        <w:lang w:val="de-DE"/>
                      </w:rPr>
                    </w:pPr>
                    <w:r w:rsidRPr="007F0674">
                      <w:rPr>
                        <w:lang w:val="de-DE"/>
                      </w:rPr>
                      <w:t>www.rijksoverheid.nl/jenv</w:t>
                    </w:r>
                  </w:p>
                  <w:p w14:paraId="3C95920B" w14:textId="77777777" w:rsidR="005354FD" w:rsidRPr="007F0674" w:rsidRDefault="005354FD">
                    <w:pPr>
                      <w:pStyle w:val="WitregelW2"/>
                      <w:rPr>
                        <w:lang w:val="de-DE"/>
                      </w:rPr>
                    </w:pPr>
                  </w:p>
                  <w:p w14:paraId="51107A66" w14:textId="77777777" w:rsidR="005354FD" w:rsidRDefault="007F0674">
                    <w:pPr>
                      <w:pStyle w:val="Referentiegegevensbold"/>
                    </w:pPr>
                    <w:r>
                      <w:t>Onze referentie</w:t>
                    </w:r>
                  </w:p>
                  <w:p w14:paraId="0034830F" w14:textId="495B8E31" w:rsidR="005354FD" w:rsidRDefault="007F0674">
                    <w:pPr>
                      <w:pStyle w:val="Referentiegegevens"/>
                    </w:pPr>
                    <w:r>
                      <w:t>7309122</w:t>
                    </w:r>
                    <w:r w:rsidR="00946B96">
                      <w:br/>
                    </w:r>
                    <w:r w:rsidR="00946B96">
                      <w:br/>
                    </w:r>
                    <w:r w:rsidR="00946B96" w:rsidRPr="00946B96">
                      <w:rPr>
                        <w:b/>
                        <w:bCs/>
                      </w:rPr>
                      <w:t>Uw kenmerk</w:t>
                    </w:r>
                    <w:r w:rsidR="00946B96">
                      <w:br/>
                    </w:r>
                    <w:r w:rsidR="00946B96" w:rsidRPr="00946B96">
                      <w:t>2026Z03717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9090E8D" wp14:editId="0B7FFAB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289303" w14:textId="77777777" w:rsidR="007F0674" w:rsidRDefault="007F0674"/>
                      </w:txbxContent>
                    </wps:txbx>
                    <wps:bodyPr vert="horz" wrap="square" lIns="0" tIns="0" rIns="0" bIns="0" anchor="t" anchorCtr="0"/>
                  </wps:wsp>
                </a:graphicData>
              </a:graphic>
            </wp:anchor>
          </w:drawing>
        </mc:Choice>
        <mc:Fallback>
          <w:pict>
            <v:shape w14:anchorId="19090E8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3289303" w14:textId="77777777" w:rsidR="007F0674" w:rsidRDefault="007F067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7C2CB06" wp14:editId="16F37F0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36C890" w14:textId="77777777" w:rsidR="005354FD" w:rsidRDefault="007F067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7C2CB0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436C890" w14:textId="77777777" w:rsidR="005354FD" w:rsidRDefault="007F067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5CB47E" wp14:editId="7D84F8C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7386BB" w14:textId="77777777" w:rsidR="005354FD" w:rsidRDefault="007F0674">
                          <w:pPr>
                            <w:spacing w:line="240" w:lineRule="auto"/>
                          </w:pPr>
                          <w:r>
                            <w:rPr>
                              <w:noProof/>
                            </w:rPr>
                            <w:drawing>
                              <wp:inline distT="0" distB="0" distL="0" distR="0" wp14:anchorId="2DE3B77A" wp14:editId="14027E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CB4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7386BB" w14:textId="77777777" w:rsidR="005354FD" w:rsidRDefault="007F0674">
                    <w:pPr>
                      <w:spacing w:line="240" w:lineRule="auto"/>
                    </w:pPr>
                    <w:r>
                      <w:rPr>
                        <w:noProof/>
                      </w:rPr>
                      <w:drawing>
                        <wp:inline distT="0" distB="0" distL="0" distR="0" wp14:anchorId="2DE3B77A" wp14:editId="14027E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1499EB2" wp14:editId="305A04C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8E5644" w14:textId="77777777" w:rsidR="005354FD" w:rsidRDefault="007F0674">
                          <w:pPr>
                            <w:spacing w:line="240" w:lineRule="auto"/>
                          </w:pPr>
                          <w:r>
                            <w:rPr>
                              <w:noProof/>
                            </w:rPr>
                            <w:drawing>
                              <wp:inline distT="0" distB="0" distL="0" distR="0" wp14:anchorId="3EC21434" wp14:editId="368DDD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499EB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98E5644" w14:textId="77777777" w:rsidR="005354FD" w:rsidRDefault="007F0674">
                    <w:pPr>
                      <w:spacing w:line="240" w:lineRule="auto"/>
                    </w:pPr>
                    <w:r>
                      <w:rPr>
                        <w:noProof/>
                      </w:rPr>
                      <w:drawing>
                        <wp:inline distT="0" distB="0" distL="0" distR="0" wp14:anchorId="3EC21434" wp14:editId="368DDD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7638B6" wp14:editId="3A6A5F9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BF033D" w14:textId="77777777" w:rsidR="005354FD" w:rsidRDefault="007F067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87638B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4BF033D" w14:textId="77777777" w:rsidR="005354FD" w:rsidRDefault="007F067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1E556"/>
    <w:multiLevelType w:val="multilevel"/>
    <w:tmpl w:val="35A5C7B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FFB69CE"/>
    <w:multiLevelType w:val="multilevel"/>
    <w:tmpl w:val="07A550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E9233F0"/>
    <w:multiLevelType w:val="hybridMultilevel"/>
    <w:tmpl w:val="5C581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F70CF7"/>
    <w:multiLevelType w:val="hybridMultilevel"/>
    <w:tmpl w:val="E354C210"/>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5112B5"/>
    <w:multiLevelType w:val="hybridMultilevel"/>
    <w:tmpl w:val="75060598"/>
    <w:lvl w:ilvl="0" w:tplc="DB5E57E6">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230FFF"/>
    <w:multiLevelType w:val="multilevel"/>
    <w:tmpl w:val="B075D0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7EA6498"/>
    <w:multiLevelType w:val="hybridMultilevel"/>
    <w:tmpl w:val="8A80B66E"/>
    <w:lvl w:ilvl="0" w:tplc="CED45BA0">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427CCF"/>
    <w:multiLevelType w:val="hybridMultilevel"/>
    <w:tmpl w:val="C6541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586EFB"/>
    <w:multiLevelType w:val="hybridMultilevel"/>
    <w:tmpl w:val="CA2EF9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FB55E1"/>
    <w:multiLevelType w:val="multilevel"/>
    <w:tmpl w:val="CE0B702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7E048A7"/>
    <w:multiLevelType w:val="hybridMultilevel"/>
    <w:tmpl w:val="93DCCE0A"/>
    <w:lvl w:ilvl="0" w:tplc="B2EEC0F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B11E21"/>
    <w:multiLevelType w:val="hybridMultilevel"/>
    <w:tmpl w:val="169487FC"/>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164F3B"/>
    <w:multiLevelType w:val="multilevel"/>
    <w:tmpl w:val="2832C9E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A917C38"/>
    <w:multiLevelType w:val="multilevel"/>
    <w:tmpl w:val="B7D471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F8D7D67"/>
    <w:multiLevelType w:val="hybridMultilevel"/>
    <w:tmpl w:val="4BDC8A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E21C3C"/>
    <w:multiLevelType w:val="hybridMultilevel"/>
    <w:tmpl w:val="CF5E0252"/>
    <w:lvl w:ilvl="0" w:tplc="B2EEC0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8F2AE8"/>
    <w:multiLevelType w:val="hybridMultilevel"/>
    <w:tmpl w:val="D00C1B36"/>
    <w:lvl w:ilvl="0" w:tplc="8E9EC436">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CB1E02"/>
    <w:multiLevelType w:val="hybridMultilevel"/>
    <w:tmpl w:val="71C87136"/>
    <w:lvl w:ilvl="0" w:tplc="04130001">
      <w:start w:val="1"/>
      <w:numFmt w:val="bullet"/>
      <w:lvlText w:val=""/>
      <w:lvlJc w:val="left"/>
      <w:pPr>
        <w:ind w:left="720" w:hanging="360"/>
      </w:pPr>
      <w:rPr>
        <w:rFonts w:ascii="Symbol" w:hAnsi="Symbol" w:hint="default"/>
      </w:rPr>
    </w:lvl>
    <w:lvl w:ilvl="1" w:tplc="80048A26">
      <w:numFmt w:val="bullet"/>
      <w:lvlText w:val="-"/>
      <w:lvlJc w:val="left"/>
      <w:pPr>
        <w:ind w:left="1785" w:hanging="705"/>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5163294">
    <w:abstractNumId w:val="0"/>
  </w:num>
  <w:num w:numId="2" w16cid:durableId="1505051420">
    <w:abstractNumId w:val="9"/>
  </w:num>
  <w:num w:numId="3" w16cid:durableId="2043706672">
    <w:abstractNumId w:val="13"/>
  </w:num>
  <w:num w:numId="4" w16cid:durableId="1505512497">
    <w:abstractNumId w:val="1"/>
  </w:num>
  <w:num w:numId="5" w16cid:durableId="1341617917">
    <w:abstractNumId w:val="12"/>
  </w:num>
  <w:num w:numId="6" w16cid:durableId="251201437">
    <w:abstractNumId w:val="5"/>
  </w:num>
  <w:num w:numId="7" w16cid:durableId="128866770">
    <w:abstractNumId w:val="7"/>
  </w:num>
  <w:num w:numId="8" w16cid:durableId="1155224003">
    <w:abstractNumId w:val="6"/>
  </w:num>
  <w:num w:numId="9" w16cid:durableId="2004385376">
    <w:abstractNumId w:val="2"/>
  </w:num>
  <w:num w:numId="10" w16cid:durableId="486828657">
    <w:abstractNumId w:val="16"/>
  </w:num>
  <w:num w:numId="11" w16cid:durableId="1451168745">
    <w:abstractNumId w:val="17"/>
  </w:num>
  <w:num w:numId="12" w16cid:durableId="1544974572">
    <w:abstractNumId w:val="4"/>
  </w:num>
  <w:num w:numId="13" w16cid:durableId="1471705444">
    <w:abstractNumId w:val="14"/>
  </w:num>
  <w:num w:numId="14" w16cid:durableId="565992503">
    <w:abstractNumId w:val="3"/>
  </w:num>
  <w:num w:numId="15" w16cid:durableId="675620987">
    <w:abstractNumId w:val="8"/>
  </w:num>
  <w:num w:numId="16" w16cid:durableId="364060860">
    <w:abstractNumId w:val="11"/>
  </w:num>
  <w:num w:numId="17" w16cid:durableId="1041783429">
    <w:abstractNumId w:val="15"/>
  </w:num>
  <w:num w:numId="18" w16cid:durableId="1110854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74"/>
    <w:rsid w:val="00001648"/>
    <w:rsid w:val="00007972"/>
    <w:rsid w:val="000552E5"/>
    <w:rsid w:val="000E2AFF"/>
    <w:rsid w:val="0013349B"/>
    <w:rsid w:val="00152A9D"/>
    <w:rsid w:val="001866E5"/>
    <w:rsid w:val="00187EF7"/>
    <w:rsid w:val="00190FDD"/>
    <w:rsid w:val="00196C5D"/>
    <w:rsid w:val="001A582D"/>
    <w:rsid w:val="001C4F87"/>
    <w:rsid w:val="001C59FA"/>
    <w:rsid w:val="001D2424"/>
    <w:rsid w:val="001F17FD"/>
    <w:rsid w:val="00236075"/>
    <w:rsid w:val="00245887"/>
    <w:rsid w:val="00267860"/>
    <w:rsid w:val="002740F4"/>
    <w:rsid w:val="002A6287"/>
    <w:rsid w:val="002A63DA"/>
    <w:rsid w:val="002B2F4F"/>
    <w:rsid w:val="002B728E"/>
    <w:rsid w:val="003013AA"/>
    <w:rsid w:val="0032193E"/>
    <w:rsid w:val="00330A04"/>
    <w:rsid w:val="00345D31"/>
    <w:rsid w:val="00387298"/>
    <w:rsid w:val="00393143"/>
    <w:rsid w:val="00395CD0"/>
    <w:rsid w:val="00397FA1"/>
    <w:rsid w:val="003B014E"/>
    <w:rsid w:val="003B5FB9"/>
    <w:rsid w:val="003E3D3D"/>
    <w:rsid w:val="00453F71"/>
    <w:rsid w:val="0049787A"/>
    <w:rsid w:val="004A6FCA"/>
    <w:rsid w:val="004B20FD"/>
    <w:rsid w:val="004D409B"/>
    <w:rsid w:val="004D68DA"/>
    <w:rsid w:val="004E7AAA"/>
    <w:rsid w:val="00525B17"/>
    <w:rsid w:val="00531739"/>
    <w:rsid w:val="005354FD"/>
    <w:rsid w:val="005853AB"/>
    <w:rsid w:val="005947B1"/>
    <w:rsid w:val="005A1F9B"/>
    <w:rsid w:val="005A6677"/>
    <w:rsid w:val="005C55C5"/>
    <w:rsid w:val="005E1E51"/>
    <w:rsid w:val="005F0B08"/>
    <w:rsid w:val="005F1031"/>
    <w:rsid w:val="00603830"/>
    <w:rsid w:val="006558F2"/>
    <w:rsid w:val="00663688"/>
    <w:rsid w:val="0066595E"/>
    <w:rsid w:val="00676120"/>
    <w:rsid w:val="00692F1B"/>
    <w:rsid w:val="00696ED9"/>
    <w:rsid w:val="006E14A3"/>
    <w:rsid w:val="006F7367"/>
    <w:rsid w:val="00700D06"/>
    <w:rsid w:val="0073782F"/>
    <w:rsid w:val="007659AE"/>
    <w:rsid w:val="00780F19"/>
    <w:rsid w:val="007835B4"/>
    <w:rsid w:val="0079284C"/>
    <w:rsid w:val="00793DFB"/>
    <w:rsid w:val="007A6DF1"/>
    <w:rsid w:val="007B53A7"/>
    <w:rsid w:val="007D5E75"/>
    <w:rsid w:val="007F0674"/>
    <w:rsid w:val="00833CD4"/>
    <w:rsid w:val="00880C21"/>
    <w:rsid w:val="008B0A06"/>
    <w:rsid w:val="008B39FB"/>
    <w:rsid w:val="008C6A0B"/>
    <w:rsid w:val="009021B2"/>
    <w:rsid w:val="00946B96"/>
    <w:rsid w:val="0095248F"/>
    <w:rsid w:val="00962CEC"/>
    <w:rsid w:val="009878BE"/>
    <w:rsid w:val="009929A5"/>
    <w:rsid w:val="00997D08"/>
    <w:rsid w:val="009B7DE2"/>
    <w:rsid w:val="009C0F6E"/>
    <w:rsid w:val="009D32FA"/>
    <w:rsid w:val="009F0C9E"/>
    <w:rsid w:val="00A12991"/>
    <w:rsid w:val="00A421AC"/>
    <w:rsid w:val="00A47732"/>
    <w:rsid w:val="00A66B4C"/>
    <w:rsid w:val="00A722F8"/>
    <w:rsid w:val="00AD2EB4"/>
    <w:rsid w:val="00AF6FE4"/>
    <w:rsid w:val="00B04A08"/>
    <w:rsid w:val="00B310DA"/>
    <w:rsid w:val="00B640EE"/>
    <w:rsid w:val="00B677F2"/>
    <w:rsid w:val="00BA76AF"/>
    <w:rsid w:val="00BD7A76"/>
    <w:rsid w:val="00C22F13"/>
    <w:rsid w:val="00C3268F"/>
    <w:rsid w:val="00C515DE"/>
    <w:rsid w:val="00C51EA8"/>
    <w:rsid w:val="00CE6E35"/>
    <w:rsid w:val="00D03D15"/>
    <w:rsid w:val="00D24C00"/>
    <w:rsid w:val="00D27D7E"/>
    <w:rsid w:val="00D31BD0"/>
    <w:rsid w:val="00D3307C"/>
    <w:rsid w:val="00D33F29"/>
    <w:rsid w:val="00D4038D"/>
    <w:rsid w:val="00D62EEC"/>
    <w:rsid w:val="00D87B7A"/>
    <w:rsid w:val="00DA3B78"/>
    <w:rsid w:val="00DE2A2E"/>
    <w:rsid w:val="00DE6408"/>
    <w:rsid w:val="00DF0D8E"/>
    <w:rsid w:val="00DF6D2C"/>
    <w:rsid w:val="00DF7652"/>
    <w:rsid w:val="00E1073C"/>
    <w:rsid w:val="00E2797F"/>
    <w:rsid w:val="00E435AA"/>
    <w:rsid w:val="00E819F3"/>
    <w:rsid w:val="00EE7B7D"/>
    <w:rsid w:val="00F51E2A"/>
    <w:rsid w:val="00F52C59"/>
    <w:rsid w:val="00F6357C"/>
    <w:rsid w:val="00F8748C"/>
    <w:rsid w:val="00FA6736"/>
    <w:rsid w:val="00FD7095"/>
    <w:rsid w:val="00FF20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B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E2A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2AFF"/>
    <w:rPr>
      <w:rFonts w:ascii="Verdana" w:hAnsi="Verdana"/>
      <w:color w:val="000000"/>
      <w:sz w:val="18"/>
      <w:szCs w:val="18"/>
    </w:rPr>
  </w:style>
  <w:style w:type="paragraph" w:styleId="Lijstalinea">
    <w:name w:val="List Paragraph"/>
    <w:basedOn w:val="Standaard"/>
    <w:uiPriority w:val="34"/>
    <w:qFormat/>
    <w:rsid w:val="0079284C"/>
    <w:pPr>
      <w:ind w:left="720"/>
      <w:contextualSpacing/>
    </w:pPr>
  </w:style>
  <w:style w:type="character" w:styleId="Verwijzingopmerking">
    <w:name w:val="annotation reference"/>
    <w:basedOn w:val="Standaardalinea-lettertype"/>
    <w:uiPriority w:val="99"/>
    <w:semiHidden/>
    <w:unhideWhenUsed/>
    <w:rsid w:val="0079284C"/>
    <w:rPr>
      <w:sz w:val="16"/>
      <w:szCs w:val="16"/>
    </w:rPr>
  </w:style>
  <w:style w:type="paragraph" w:styleId="Tekstopmerking">
    <w:name w:val="annotation text"/>
    <w:basedOn w:val="Standaard"/>
    <w:link w:val="TekstopmerkingChar"/>
    <w:uiPriority w:val="99"/>
    <w:unhideWhenUsed/>
    <w:rsid w:val="0079284C"/>
    <w:pPr>
      <w:spacing w:line="240" w:lineRule="auto"/>
    </w:pPr>
    <w:rPr>
      <w:sz w:val="20"/>
      <w:szCs w:val="20"/>
    </w:rPr>
  </w:style>
  <w:style w:type="character" w:customStyle="1" w:styleId="TekstopmerkingChar">
    <w:name w:val="Tekst opmerking Char"/>
    <w:basedOn w:val="Standaardalinea-lettertype"/>
    <w:link w:val="Tekstopmerking"/>
    <w:uiPriority w:val="99"/>
    <w:rsid w:val="0079284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9284C"/>
    <w:rPr>
      <w:b/>
      <w:bCs/>
    </w:rPr>
  </w:style>
  <w:style w:type="character" w:customStyle="1" w:styleId="OnderwerpvanopmerkingChar">
    <w:name w:val="Onderwerp van opmerking Char"/>
    <w:basedOn w:val="TekstopmerkingChar"/>
    <w:link w:val="Onderwerpvanopmerking"/>
    <w:uiPriority w:val="99"/>
    <w:semiHidden/>
    <w:rsid w:val="0079284C"/>
    <w:rPr>
      <w:rFonts w:ascii="Verdana" w:hAnsi="Verdana"/>
      <w:b/>
      <w:bCs/>
      <w:color w:val="000000"/>
    </w:rPr>
  </w:style>
  <w:style w:type="paragraph" w:styleId="Revisie">
    <w:name w:val="Revision"/>
    <w:hidden/>
    <w:uiPriority w:val="99"/>
    <w:semiHidden/>
    <w:rsid w:val="00EE7B7D"/>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7835B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7835B4"/>
    <w:rPr>
      <w:rFonts w:asciiTheme="minorHAnsi" w:eastAsiaTheme="minorHAnsi" w:hAnsiTheme="minorHAnsi" w:cstheme="minorBidi"/>
      <w:lang w:eastAsia="en-US"/>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semiHidden/>
    <w:unhideWhenUsed/>
    <w:rsid w:val="00783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5438">
      <w:bodyDiv w:val="1"/>
      <w:marLeft w:val="0"/>
      <w:marRight w:val="0"/>
      <w:marTop w:val="0"/>
      <w:marBottom w:val="0"/>
      <w:divBdr>
        <w:top w:val="none" w:sz="0" w:space="0" w:color="auto"/>
        <w:left w:val="none" w:sz="0" w:space="0" w:color="auto"/>
        <w:bottom w:val="none" w:sz="0" w:space="0" w:color="auto"/>
        <w:right w:val="none" w:sz="0" w:space="0" w:color="auto"/>
      </w:divBdr>
    </w:div>
    <w:div w:id="300959021">
      <w:bodyDiv w:val="1"/>
      <w:marLeft w:val="0"/>
      <w:marRight w:val="0"/>
      <w:marTop w:val="0"/>
      <w:marBottom w:val="0"/>
      <w:divBdr>
        <w:top w:val="none" w:sz="0" w:space="0" w:color="auto"/>
        <w:left w:val="none" w:sz="0" w:space="0" w:color="auto"/>
        <w:bottom w:val="none" w:sz="0" w:space="0" w:color="auto"/>
        <w:right w:val="none" w:sz="0" w:space="0" w:color="auto"/>
      </w:divBdr>
    </w:div>
    <w:div w:id="754592265">
      <w:bodyDiv w:val="1"/>
      <w:marLeft w:val="0"/>
      <w:marRight w:val="0"/>
      <w:marTop w:val="0"/>
      <w:marBottom w:val="0"/>
      <w:divBdr>
        <w:top w:val="none" w:sz="0" w:space="0" w:color="auto"/>
        <w:left w:val="none" w:sz="0" w:space="0" w:color="auto"/>
        <w:bottom w:val="none" w:sz="0" w:space="0" w:color="auto"/>
        <w:right w:val="none" w:sz="0" w:space="0" w:color="auto"/>
      </w:divBdr>
    </w:div>
    <w:div w:id="2028629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ydaily.nl/buitenland/bonaire-voert-verhoogde-veiligheidsmaatregelen-i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2426</ap:Words>
  <ap:Characters>13347</ap:Characters>
  <ap:DocSecurity>0</ap:DocSecurity>
  <ap:Lines>111</ap:Lines>
  <ap:Paragraphs>31</ap:Paragraphs>
  <ap:ScaleCrop>false</ap:ScaleCrop>
  <ap:LinksUpToDate>false</ap:LinksUpToDate>
  <ap:CharactersWithSpaces>15742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2026-04-14T11:57:00.0000000Z</dcterms:created>
  <dcterms:modified xsi:type="dcterms:W3CDTF">2026-04-14T11:57:00.0000000Z</dcterms:modified>
  <dc:description>------------------------</dc:description>
  <version/>
  <category/>
</coreProperties>
</file>