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225DF" w:rsidTr="00D9561B" w14:paraId="49A34419" w14:textId="77777777">
        <w:trPr>
          <w:trHeight w:val="1514"/>
        </w:trPr>
        <w:tc>
          <w:tcPr>
            <w:tcW w:w="7522" w:type="dxa"/>
            <w:tcBorders>
              <w:top w:val="nil"/>
              <w:left w:val="nil"/>
              <w:bottom w:val="nil"/>
              <w:right w:val="nil"/>
            </w:tcBorders>
            <w:tcMar>
              <w:left w:w="0" w:type="dxa"/>
              <w:right w:w="0" w:type="dxa"/>
            </w:tcMar>
          </w:tcPr>
          <w:p w:rsidR="00374412" w:rsidP="00D9561B" w:rsidRDefault="00824AE3" w14:paraId="02A1583E" w14:textId="77777777">
            <w:r>
              <w:t>De v</w:t>
            </w:r>
            <w:r w:rsidR="008E3932">
              <w:t>oorzitter van de Tweede Kamer der Staten-Generaal</w:t>
            </w:r>
          </w:p>
          <w:p w:rsidR="00374412" w:rsidP="00D9561B" w:rsidRDefault="00824AE3" w14:paraId="02C2E824" w14:textId="77777777">
            <w:r>
              <w:t>Postbus 20018</w:t>
            </w:r>
          </w:p>
          <w:p w:rsidR="008E3932" w:rsidP="00D9561B" w:rsidRDefault="00824AE3" w14:paraId="0A50679A" w14:textId="6C3BC685">
            <w:r>
              <w:t>2500 EA</w:t>
            </w:r>
            <w:r w:rsidR="00914DD1">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225DF" w:rsidTr="004B1D72" w14:paraId="0DCE7134" w14:textId="77777777">
        <w:trPr>
          <w:trHeight w:val="289" w:hRule="exact"/>
        </w:trPr>
        <w:tc>
          <w:tcPr>
            <w:tcW w:w="928" w:type="dxa"/>
          </w:tcPr>
          <w:p w:rsidRPr="00434042" w:rsidR="0005404B" w:rsidP="00FF66F9" w:rsidRDefault="00824AE3" w14:paraId="17785E67" w14:textId="77777777">
            <w:pPr>
              <w:rPr>
                <w:lang w:eastAsia="en-US"/>
              </w:rPr>
            </w:pPr>
            <w:r>
              <w:rPr>
                <w:lang w:eastAsia="en-US"/>
              </w:rPr>
              <w:t>Datum</w:t>
            </w:r>
          </w:p>
        </w:tc>
        <w:tc>
          <w:tcPr>
            <w:tcW w:w="6572" w:type="dxa"/>
          </w:tcPr>
          <w:p w:rsidRPr="00434042" w:rsidR="0005404B" w:rsidP="00FF66F9" w:rsidRDefault="009709E9" w14:paraId="7FCA4538" w14:textId="76E4BEEA">
            <w:pPr>
              <w:rPr>
                <w:lang w:eastAsia="en-US"/>
              </w:rPr>
            </w:pPr>
            <w:r>
              <w:rPr>
                <w:lang w:eastAsia="en-US"/>
              </w:rPr>
              <w:t>15 april 2026</w:t>
            </w:r>
          </w:p>
        </w:tc>
      </w:tr>
      <w:tr w:rsidR="00D225DF" w:rsidTr="004B1D72" w14:paraId="086B2578" w14:textId="77777777">
        <w:trPr>
          <w:trHeight w:val="368"/>
        </w:trPr>
        <w:tc>
          <w:tcPr>
            <w:tcW w:w="928" w:type="dxa"/>
          </w:tcPr>
          <w:p w:rsidR="0005404B" w:rsidP="00FF66F9" w:rsidRDefault="00824AE3" w14:paraId="43D9951B" w14:textId="77777777">
            <w:pPr>
              <w:rPr>
                <w:lang w:eastAsia="en-US"/>
              </w:rPr>
            </w:pPr>
            <w:r>
              <w:rPr>
                <w:lang w:eastAsia="en-US"/>
              </w:rPr>
              <w:t>Betreft</w:t>
            </w:r>
          </w:p>
        </w:tc>
        <w:tc>
          <w:tcPr>
            <w:tcW w:w="6572" w:type="dxa"/>
          </w:tcPr>
          <w:p w:rsidR="0005404B" w:rsidP="00FF66F9" w:rsidRDefault="00577FA3" w14:paraId="0D3A1603" w14:textId="113282E2">
            <w:pPr>
              <w:rPr>
                <w:lang w:eastAsia="en-US"/>
              </w:rPr>
            </w:pPr>
            <w:r>
              <w:rPr>
                <w:lang w:eastAsia="en-US"/>
              </w:rPr>
              <w:t>B</w:t>
            </w:r>
            <w:r w:rsidR="00824AE3">
              <w:rPr>
                <w:lang w:eastAsia="en-US"/>
              </w:rPr>
              <w:t xml:space="preserve">eleidsreactie </w:t>
            </w:r>
            <w:r w:rsidR="00DC70E9">
              <w:rPr>
                <w:lang w:eastAsia="en-US"/>
              </w:rPr>
              <w:t>Staat van het Onderwijs</w:t>
            </w:r>
            <w:r w:rsidR="00824AE3">
              <w:rPr>
                <w:lang w:eastAsia="en-US"/>
              </w:rPr>
              <w:t xml:space="preserve"> 2026</w:t>
            </w:r>
          </w:p>
        </w:tc>
      </w:tr>
    </w:tbl>
    <w:p w:rsidR="006C70F3" w:rsidP="004B1D72" w:rsidRDefault="006C70F3" w14:paraId="77B2EC2E" w14:textId="77777777">
      <w:pPr>
        <w:rPr>
          <w:szCs w:val="18"/>
        </w:rPr>
      </w:pPr>
    </w:p>
    <w:p w:rsidRPr="0081216F" w:rsidR="0087482F" w:rsidP="0087482F" w:rsidRDefault="0087482F" w14:paraId="3F2871C5" w14:textId="30EED1AA">
      <w:pPr>
        <w:rPr>
          <w:szCs w:val="18"/>
        </w:rPr>
      </w:pPr>
      <w:r>
        <w:rPr>
          <w:szCs w:val="18"/>
        </w:rPr>
        <w:t>Het onderwijs</w:t>
      </w:r>
      <w:r w:rsidRPr="00A43E48">
        <w:rPr>
          <w:szCs w:val="18"/>
        </w:rPr>
        <w:t xml:space="preserve"> </w:t>
      </w:r>
      <w:r w:rsidRPr="00EB1E31">
        <w:rPr>
          <w:szCs w:val="18"/>
        </w:rPr>
        <w:t xml:space="preserve">geeft jongeren </w:t>
      </w:r>
      <w:r w:rsidR="003504D6">
        <w:rPr>
          <w:szCs w:val="18"/>
        </w:rPr>
        <w:t xml:space="preserve">kennis, </w:t>
      </w:r>
      <w:r w:rsidRPr="00EB1E31">
        <w:rPr>
          <w:szCs w:val="18"/>
        </w:rPr>
        <w:t xml:space="preserve">vaardigheden, zelfvertrouwen en kansen om volwaardig mee te </w:t>
      </w:r>
      <w:r>
        <w:rPr>
          <w:szCs w:val="18"/>
        </w:rPr>
        <w:t xml:space="preserve">kunnen </w:t>
      </w:r>
      <w:r w:rsidRPr="00EB1E31">
        <w:rPr>
          <w:szCs w:val="18"/>
        </w:rPr>
        <w:t>doen</w:t>
      </w:r>
      <w:r>
        <w:rPr>
          <w:szCs w:val="18"/>
        </w:rPr>
        <w:t xml:space="preserve"> in de maatschappij</w:t>
      </w:r>
      <w:r w:rsidRPr="00A43E48">
        <w:rPr>
          <w:szCs w:val="18"/>
        </w:rPr>
        <w:t xml:space="preserve">. </w:t>
      </w:r>
      <w:r>
        <w:rPr>
          <w:szCs w:val="18"/>
        </w:rPr>
        <w:t xml:space="preserve">Daar zetten </w:t>
      </w:r>
      <w:r w:rsidRPr="00EB1E31">
        <w:rPr>
          <w:szCs w:val="18"/>
        </w:rPr>
        <w:t xml:space="preserve">leraren, </w:t>
      </w:r>
      <w:r>
        <w:rPr>
          <w:szCs w:val="18"/>
        </w:rPr>
        <w:t>o</w:t>
      </w:r>
      <w:r w:rsidRPr="00EB1E31">
        <w:rPr>
          <w:szCs w:val="18"/>
        </w:rPr>
        <w:t>nderwijsassistenten</w:t>
      </w:r>
      <w:r>
        <w:rPr>
          <w:szCs w:val="18"/>
        </w:rPr>
        <w:t>, schoolleiders en schoolbesturen</w:t>
      </w:r>
      <w:r w:rsidRPr="00EB1E31">
        <w:rPr>
          <w:szCs w:val="18"/>
        </w:rPr>
        <w:t xml:space="preserve"> zich </w:t>
      </w:r>
      <w:r>
        <w:rPr>
          <w:szCs w:val="18"/>
        </w:rPr>
        <w:t xml:space="preserve">iedere dag voor in. </w:t>
      </w:r>
      <w:r w:rsidRPr="00A7768F">
        <w:rPr>
          <w:szCs w:val="18"/>
        </w:rPr>
        <w:t>D</w:t>
      </w:r>
      <w:r>
        <w:rPr>
          <w:szCs w:val="18"/>
        </w:rPr>
        <w:t xml:space="preserve">at verdient onze waardering en </w:t>
      </w:r>
      <w:r w:rsidRPr="00A7768F">
        <w:rPr>
          <w:szCs w:val="18"/>
        </w:rPr>
        <w:t>steun</w:t>
      </w:r>
      <w:r>
        <w:rPr>
          <w:szCs w:val="18"/>
        </w:rPr>
        <w:t xml:space="preserve"> én gaat gepaard</w:t>
      </w:r>
      <w:r w:rsidRPr="00A7768F">
        <w:rPr>
          <w:szCs w:val="18"/>
        </w:rPr>
        <w:t xml:space="preserve"> </w:t>
      </w:r>
      <w:r>
        <w:rPr>
          <w:szCs w:val="18"/>
        </w:rPr>
        <w:t>met</w:t>
      </w:r>
      <w:r w:rsidRPr="00A7768F">
        <w:rPr>
          <w:szCs w:val="18"/>
        </w:rPr>
        <w:t xml:space="preserve"> verwachtingen.</w:t>
      </w:r>
      <w:r>
        <w:rPr>
          <w:szCs w:val="18"/>
        </w:rPr>
        <w:t xml:space="preserve"> Goed onderwijs vraagt om vakmanschap en teamwerk.</w:t>
      </w:r>
    </w:p>
    <w:p w:rsidR="0087482F" w:rsidP="0087482F" w:rsidRDefault="0087482F" w14:paraId="0DA160CC" w14:textId="77777777">
      <w:pPr>
        <w:rPr>
          <w:szCs w:val="18"/>
        </w:rPr>
      </w:pPr>
    </w:p>
    <w:p w:rsidR="002826F2" w:rsidP="0087482F" w:rsidRDefault="0087482F" w14:paraId="065757CF" w14:textId="199ED15F">
      <w:pPr>
        <w:rPr>
          <w:szCs w:val="18"/>
        </w:rPr>
      </w:pPr>
      <w:r>
        <w:rPr>
          <w:szCs w:val="18"/>
        </w:rPr>
        <w:t xml:space="preserve">De Inspectie van het Onderwijs (hierna: inspectie) brengt ieder jaar </w:t>
      </w:r>
      <w:r w:rsidR="002826F2">
        <w:rPr>
          <w:szCs w:val="18"/>
        </w:rPr>
        <w:t xml:space="preserve">via de Staat van het Onderwijs (hierna: de Staat) </w:t>
      </w:r>
      <w:r>
        <w:rPr>
          <w:szCs w:val="18"/>
        </w:rPr>
        <w:t xml:space="preserve">de ontwikkelingen in het onderwijsstelsel in beeld. </w:t>
      </w:r>
      <w:r w:rsidR="005A3CA6">
        <w:rPr>
          <w:szCs w:val="18"/>
        </w:rPr>
        <w:t xml:space="preserve">In de </w:t>
      </w:r>
      <w:r>
        <w:rPr>
          <w:szCs w:val="18"/>
        </w:rPr>
        <w:t>Staat 2026</w:t>
      </w:r>
      <w:r w:rsidR="00914DD1">
        <w:rPr>
          <w:szCs w:val="18"/>
        </w:rPr>
        <w:t xml:space="preserve"> </w:t>
      </w:r>
      <w:r>
        <w:rPr>
          <w:szCs w:val="18"/>
        </w:rPr>
        <w:t>markeert</w:t>
      </w:r>
      <w:r w:rsidR="005A3CA6">
        <w:rPr>
          <w:szCs w:val="18"/>
        </w:rPr>
        <w:t xml:space="preserve"> de inspectie</w:t>
      </w:r>
      <w:r>
        <w:rPr>
          <w:szCs w:val="18"/>
        </w:rPr>
        <w:t xml:space="preserve"> een aantal positieve </w:t>
      </w:r>
      <w:r w:rsidR="008A7EC6">
        <w:rPr>
          <w:szCs w:val="18"/>
        </w:rPr>
        <w:t>trends</w:t>
      </w:r>
      <w:r>
        <w:rPr>
          <w:szCs w:val="18"/>
        </w:rPr>
        <w:t xml:space="preserve">. Bijvoorbeeld </w:t>
      </w:r>
      <w:r w:rsidRPr="006F75FD">
        <w:rPr>
          <w:szCs w:val="18"/>
        </w:rPr>
        <w:t xml:space="preserve">de stap die </w:t>
      </w:r>
      <w:r>
        <w:rPr>
          <w:szCs w:val="18"/>
        </w:rPr>
        <w:t xml:space="preserve">scholen </w:t>
      </w:r>
      <w:r w:rsidRPr="006F75FD">
        <w:rPr>
          <w:szCs w:val="18"/>
        </w:rPr>
        <w:t xml:space="preserve">maken naar </w:t>
      </w:r>
      <w:r>
        <w:rPr>
          <w:szCs w:val="18"/>
        </w:rPr>
        <w:t>de integratie van</w:t>
      </w:r>
      <w:r w:rsidRPr="006F75FD">
        <w:rPr>
          <w:szCs w:val="18"/>
        </w:rPr>
        <w:t xml:space="preserve"> taal</w:t>
      </w:r>
      <w:r>
        <w:rPr>
          <w:szCs w:val="18"/>
        </w:rPr>
        <w:t xml:space="preserve"> in andere vakken. Dit versterkt aantoonbaar de basisvaardigheden van leerlingen.</w:t>
      </w:r>
      <w:r w:rsidR="002826F2">
        <w:rPr>
          <w:szCs w:val="18"/>
        </w:rPr>
        <w:t xml:space="preserve"> Ook het breed gedeelde urgentiebesef onder besturen en scholen dat onderwijs in basisvaardigheden prioriteit moet krijgen, is </w:t>
      </w:r>
      <w:r w:rsidR="00CF6C86">
        <w:rPr>
          <w:szCs w:val="18"/>
        </w:rPr>
        <w:t>een positieve ontwikkeling</w:t>
      </w:r>
      <w:r w:rsidR="002826F2">
        <w:rPr>
          <w:szCs w:val="18"/>
        </w:rPr>
        <w:t>.</w:t>
      </w:r>
    </w:p>
    <w:p w:rsidR="002826F2" w:rsidP="0087482F" w:rsidRDefault="002826F2" w14:paraId="750EB7A9" w14:textId="77777777">
      <w:pPr>
        <w:rPr>
          <w:szCs w:val="18"/>
        </w:rPr>
      </w:pPr>
    </w:p>
    <w:p w:rsidR="002826F2" w:rsidP="0087482F" w:rsidRDefault="002826F2" w14:paraId="68B4F21F" w14:textId="3E5B79A6">
      <w:pPr>
        <w:rPr>
          <w:szCs w:val="18"/>
        </w:rPr>
      </w:pPr>
      <w:r>
        <w:rPr>
          <w:szCs w:val="18"/>
        </w:rPr>
        <w:t xml:space="preserve">De inspectie constateert ook </w:t>
      </w:r>
      <w:r w:rsidR="00CF6C86">
        <w:rPr>
          <w:szCs w:val="18"/>
        </w:rPr>
        <w:t xml:space="preserve">dat de </w:t>
      </w:r>
      <w:r>
        <w:rPr>
          <w:szCs w:val="18"/>
        </w:rPr>
        <w:t>uitdagingen in het onderwijs</w:t>
      </w:r>
      <w:r w:rsidR="00CF6C86">
        <w:rPr>
          <w:szCs w:val="18"/>
        </w:rPr>
        <w:t xml:space="preserve"> nog onverminderd groot zijn</w:t>
      </w:r>
      <w:r>
        <w:rPr>
          <w:szCs w:val="18"/>
        </w:rPr>
        <w:t xml:space="preserve">. </w:t>
      </w:r>
      <w:r w:rsidR="00D9209A">
        <w:rPr>
          <w:szCs w:val="18"/>
        </w:rPr>
        <w:t xml:space="preserve">De urgentie om verbeteringen te realiseren is </w:t>
      </w:r>
      <w:r w:rsidR="00522D29">
        <w:rPr>
          <w:szCs w:val="18"/>
        </w:rPr>
        <w:t>hoog</w:t>
      </w:r>
      <w:r w:rsidR="00D9209A">
        <w:rPr>
          <w:szCs w:val="18"/>
        </w:rPr>
        <w:t>.</w:t>
      </w:r>
      <w:r w:rsidR="00D72B12">
        <w:rPr>
          <w:szCs w:val="18"/>
        </w:rPr>
        <w:t xml:space="preserve"> Duurzame</w:t>
      </w:r>
      <w:r w:rsidRPr="00642479">
        <w:rPr>
          <w:szCs w:val="18"/>
        </w:rPr>
        <w:t xml:space="preserve"> verbeteringen vragen om een</w:t>
      </w:r>
      <w:r w:rsidR="00D9209A">
        <w:rPr>
          <w:szCs w:val="18"/>
        </w:rPr>
        <w:t xml:space="preserve"> stevige</w:t>
      </w:r>
      <w:r w:rsidR="0046561B">
        <w:rPr>
          <w:szCs w:val="18"/>
        </w:rPr>
        <w:t>,</w:t>
      </w:r>
      <w:r w:rsidRPr="00642479">
        <w:rPr>
          <w:szCs w:val="18"/>
        </w:rPr>
        <w:t xml:space="preserve"> langjarige aanpak, </w:t>
      </w:r>
      <w:r>
        <w:rPr>
          <w:szCs w:val="18"/>
        </w:rPr>
        <w:t>structurele financiering</w:t>
      </w:r>
      <w:r w:rsidRPr="00642479">
        <w:rPr>
          <w:szCs w:val="18"/>
        </w:rPr>
        <w:t xml:space="preserve"> en </w:t>
      </w:r>
      <w:r>
        <w:rPr>
          <w:szCs w:val="18"/>
        </w:rPr>
        <w:t>duidelijke kaders</w:t>
      </w:r>
      <w:r w:rsidRPr="00642479">
        <w:rPr>
          <w:szCs w:val="18"/>
        </w:rPr>
        <w:t>.</w:t>
      </w:r>
      <w:r>
        <w:rPr>
          <w:szCs w:val="18"/>
        </w:rPr>
        <w:t xml:space="preserve"> Dat vraagt wat van de professionals in het onderwijs, maar zeker ook van beleidsmakers en de politiek. Het kabinet erkent deze </w:t>
      </w:r>
      <w:r w:rsidR="008A7EC6">
        <w:rPr>
          <w:szCs w:val="18"/>
        </w:rPr>
        <w:t>knelpunten</w:t>
      </w:r>
      <w:r>
        <w:rPr>
          <w:szCs w:val="18"/>
        </w:rPr>
        <w:t xml:space="preserve"> en kiest er daarom ook voor om 1,5 miljard euro te investeren in onderwijs en onderzoek.</w:t>
      </w:r>
    </w:p>
    <w:p w:rsidRPr="003504D6" w:rsidR="002826F2" w:rsidP="0087482F" w:rsidRDefault="002826F2" w14:paraId="3EB5195D" w14:textId="77777777"/>
    <w:p w:rsidR="002826F2" w:rsidP="0087482F" w:rsidRDefault="002826F2" w14:paraId="18CF104C" w14:textId="18D76DBC">
      <w:pPr>
        <w:rPr>
          <w:szCs w:val="18"/>
        </w:rPr>
      </w:pPr>
      <w:r>
        <w:rPr>
          <w:szCs w:val="18"/>
        </w:rPr>
        <w:t>I</w:t>
      </w:r>
      <w:r w:rsidRPr="00553305">
        <w:rPr>
          <w:szCs w:val="18"/>
        </w:rPr>
        <w:t xml:space="preserve">n deze beleidsreactie gaan wij in op </w:t>
      </w:r>
      <w:r>
        <w:rPr>
          <w:szCs w:val="18"/>
        </w:rPr>
        <w:t>de vier belangrijkste uitdagingen</w:t>
      </w:r>
      <w:r w:rsidRPr="00553305">
        <w:rPr>
          <w:szCs w:val="18"/>
        </w:rPr>
        <w:t xml:space="preserve"> </w:t>
      </w:r>
      <w:r>
        <w:rPr>
          <w:szCs w:val="18"/>
        </w:rPr>
        <w:t>die</w:t>
      </w:r>
      <w:r w:rsidRPr="00553305">
        <w:rPr>
          <w:szCs w:val="18"/>
        </w:rPr>
        <w:t xml:space="preserve"> de inspectie</w:t>
      </w:r>
      <w:r>
        <w:rPr>
          <w:szCs w:val="18"/>
        </w:rPr>
        <w:t xml:space="preserve"> signaleert. Zo constateert de inspectie dat </w:t>
      </w:r>
      <w:r w:rsidR="00522D29">
        <w:rPr>
          <w:szCs w:val="18"/>
        </w:rPr>
        <w:t>het</w:t>
      </w:r>
      <w:r>
        <w:rPr>
          <w:szCs w:val="18"/>
        </w:rPr>
        <w:t xml:space="preserve"> duurzaam verbeteren</w:t>
      </w:r>
      <w:r w:rsidR="00522D29">
        <w:rPr>
          <w:szCs w:val="18"/>
        </w:rPr>
        <w:t xml:space="preserve"> van de basisvaardigheden</w:t>
      </w:r>
      <w:r w:rsidRPr="00EB1E31">
        <w:rPr>
          <w:szCs w:val="18"/>
        </w:rPr>
        <w:t xml:space="preserve"> </w:t>
      </w:r>
      <w:r w:rsidR="00522D29">
        <w:rPr>
          <w:szCs w:val="18"/>
        </w:rPr>
        <w:t>lastig is</w:t>
      </w:r>
      <w:r>
        <w:rPr>
          <w:szCs w:val="18"/>
        </w:rPr>
        <w:t>.</w:t>
      </w:r>
      <w:r w:rsidR="00D9209A">
        <w:rPr>
          <w:szCs w:val="18"/>
        </w:rPr>
        <w:t xml:space="preserve"> Schoolleiders </w:t>
      </w:r>
      <w:r w:rsidR="00522D29">
        <w:rPr>
          <w:szCs w:val="18"/>
        </w:rPr>
        <w:t>zijn vaak overladen</w:t>
      </w:r>
      <w:r w:rsidR="0046561B">
        <w:rPr>
          <w:szCs w:val="18"/>
        </w:rPr>
        <w:t>,</w:t>
      </w:r>
      <w:r w:rsidR="00522D29">
        <w:rPr>
          <w:szCs w:val="18"/>
        </w:rPr>
        <w:t xml:space="preserve"> </w:t>
      </w:r>
      <w:r w:rsidR="00D9209A">
        <w:rPr>
          <w:szCs w:val="18"/>
        </w:rPr>
        <w:t>en nog niet overal worden de uitdagingen voldoende als team aangepakt.</w:t>
      </w:r>
      <w:r>
        <w:rPr>
          <w:szCs w:val="18"/>
        </w:rPr>
        <w:t xml:space="preserve"> </w:t>
      </w:r>
      <w:r w:rsidR="00522D29">
        <w:rPr>
          <w:szCs w:val="18"/>
        </w:rPr>
        <w:t xml:space="preserve">Daarnaast vraagt de professionalisering van leraren om een impuls. </w:t>
      </w:r>
      <w:r w:rsidR="002B0080">
        <w:rPr>
          <w:szCs w:val="18"/>
        </w:rPr>
        <w:t>Ten slotte</w:t>
      </w:r>
      <w:r>
        <w:rPr>
          <w:szCs w:val="18"/>
        </w:rPr>
        <w:t xml:space="preserve"> </w:t>
      </w:r>
      <w:r w:rsidR="00D9209A">
        <w:rPr>
          <w:szCs w:val="18"/>
        </w:rPr>
        <w:t>ziet de inspectie</w:t>
      </w:r>
      <w:r>
        <w:rPr>
          <w:szCs w:val="18"/>
        </w:rPr>
        <w:t xml:space="preserve"> dat de schoolloopbaan van leerlingen </w:t>
      </w:r>
      <w:r w:rsidR="00A503E4">
        <w:rPr>
          <w:szCs w:val="18"/>
        </w:rPr>
        <w:t xml:space="preserve">en studenten </w:t>
      </w:r>
      <w:r>
        <w:rPr>
          <w:szCs w:val="18"/>
        </w:rPr>
        <w:t xml:space="preserve">wordt beïnvloed door de regio waarin zij opgroeien, waardoor talent niet altijd ten volle benut wordt. </w:t>
      </w:r>
      <w:r w:rsidR="002B0080">
        <w:rPr>
          <w:szCs w:val="18"/>
        </w:rPr>
        <w:t xml:space="preserve">Hieronder </w:t>
      </w:r>
      <w:r w:rsidRPr="00553305">
        <w:rPr>
          <w:szCs w:val="18"/>
        </w:rPr>
        <w:t xml:space="preserve">lichten </w:t>
      </w:r>
      <w:r>
        <w:rPr>
          <w:szCs w:val="18"/>
        </w:rPr>
        <w:t xml:space="preserve">wij toe </w:t>
      </w:r>
      <w:r w:rsidR="008A7EC6">
        <w:rPr>
          <w:szCs w:val="18"/>
        </w:rPr>
        <w:t>wat wij doen en gaan doen</w:t>
      </w:r>
      <w:r>
        <w:rPr>
          <w:szCs w:val="18"/>
        </w:rPr>
        <w:t xml:space="preserve"> om de leerprestaties van leerlingen en studenten te verbeteren. </w:t>
      </w:r>
    </w:p>
    <w:p w:rsidR="00EF2EFB" w:rsidRDefault="00EF2EFB" w14:paraId="32503324" w14:textId="49EB3A96">
      <w:pPr>
        <w:spacing w:line="240" w:lineRule="auto"/>
        <w:rPr>
          <w:szCs w:val="18"/>
        </w:rPr>
      </w:pPr>
      <w:r>
        <w:rPr>
          <w:szCs w:val="18"/>
        </w:rPr>
        <w:br w:type="page"/>
      </w:r>
    </w:p>
    <w:p w:rsidR="0087482F" w:rsidP="0087482F" w:rsidRDefault="0087482F" w14:paraId="4BA1A729" w14:textId="0E3BC08F">
      <w:pPr>
        <w:rPr>
          <w:b/>
          <w:bCs/>
          <w:szCs w:val="18"/>
        </w:rPr>
      </w:pPr>
      <w:r>
        <w:rPr>
          <w:b/>
          <w:bCs/>
          <w:szCs w:val="18"/>
        </w:rPr>
        <w:lastRenderedPageBreak/>
        <w:t>Versterking van de basisvaardigheden is noodzakelijk</w:t>
      </w:r>
      <w:r w:rsidR="00027660">
        <w:rPr>
          <w:b/>
          <w:bCs/>
          <w:szCs w:val="18"/>
        </w:rPr>
        <w:t xml:space="preserve"> </w:t>
      </w:r>
      <w:r w:rsidR="00234A17">
        <w:rPr>
          <w:b/>
          <w:bCs/>
          <w:szCs w:val="18"/>
        </w:rPr>
        <w:t>é</w:t>
      </w:r>
      <w:r w:rsidR="00027660">
        <w:rPr>
          <w:b/>
          <w:bCs/>
          <w:szCs w:val="18"/>
        </w:rPr>
        <w:t>n urgent</w:t>
      </w:r>
    </w:p>
    <w:p w:rsidRPr="00442523" w:rsidR="0087482F" w:rsidP="0087482F" w:rsidRDefault="00027660" w14:paraId="1396A2C5" w14:textId="27A38DE2">
      <w:pPr>
        <w:rPr>
          <w:szCs w:val="18"/>
        </w:rPr>
      </w:pPr>
      <w:r>
        <w:rPr>
          <w:szCs w:val="18"/>
        </w:rPr>
        <w:t xml:space="preserve">De inspectie </w:t>
      </w:r>
      <w:r w:rsidR="008A7EC6">
        <w:rPr>
          <w:szCs w:val="18"/>
        </w:rPr>
        <w:t>stelt vast</w:t>
      </w:r>
      <w:r w:rsidR="0087482F">
        <w:rPr>
          <w:szCs w:val="18"/>
        </w:rPr>
        <w:t xml:space="preserve"> dat er in de onderbouw van het vo en in het mbo nog altijd sprake is van een daling van de prestaties op de basisvaardigheden. </w:t>
      </w:r>
      <w:r w:rsidR="00777832">
        <w:rPr>
          <w:szCs w:val="18"/>
        </w:rPr>
        <w:t xml:space="preserve">Dat is </w:t>
      </w:r>
      <w:r w:rsidRPr="00442523" w:rsidR="00777832">
        <w:rPr>
          <w:szCs w:val="18"/>
        </w:rPr>
        <w:t>zorgelijk</w:t>
      </w:r>
      <w:r w:rsidR="00D72B12">
        <w:rPr>
          <w:szCs w:val="18"/>
        </w:rPr>
        <w:t xml:space="preserve"> want e</w:t>
      </w:r>
      <w:r w:rsidR="00D938D3">
        <w:rPr>
          <w:szCs w:val="18"/>
        </w:rPr>
        <w:t xml:space="preserve">en </w:t>
      </w:r>
      <w:r w:rsidR="00D72B12">
        <w:rPr>
          <w:szCs w:val="18"/>
        </w:rPr>
        <w:t>sterke</w:t>
      </w:r>
      <w:r w:rsidR="00D938D3">
        <w:rPr>
          <w:szCs w:val="18"/>
        </w:rPr>
        <w:t xml:space="preserve"> beheersing van </w:t>
      </w:r>
      <w:r w:rsidRPr="00D938D3" w:rsidR="00D938D3">
        <w:rPr>
          <w:szCs w:val="18"/>
        </w:rPr>
        <w:t xml:space="preserve">basisvaardigheden is </w:t>
      </w:r>
      <w:r w:rsidR="00D72B12">
        <w:rPr>
          <w:szCs w:val="18"/>
        </w:rPr>
        <w:t>onmisbaar</w:t>
      </w:r>
      <w:r w:rsidRPr="00D938D3" w:rsidR="00D938D3">
        <w:rPr>
          <w:szCs w:val="18"/>
        </w:rPr>
        <w:t xml:space="preserve"> om volwaardig mee te kunnen doen op de arbeidsmarkt, in het vervolgonderwijs en in de samenleving.</w:t>
      </w:r>
      <w:r w:rsidR="00D9209A">
        <w:rPr>
          <w:szCs w:val="18"/>
        </w:rPr>
        <w:t xml:space="preserve"> </w:t>
      </w:r>
      <w:r w:rsidRPr="00442523" w:rsidR="0087482F">
        <w:rPr>
          <w:szCs w:val="18"/>
        </w:rPr>
        <w:t>Op veel scholen die de subsidie Verbetering basisvaardigheden ontvangen, is al wel een trendbreuk zichtbaar in de aanpak van basisvaardigheden.</w:t>
      </w:r>
      <w:r w:rsidRPr="00442523" w:rsidR="0087482F">
        <w:rPr>
          <w:rStyle w:val="Voetnootmarkering"/>
          <w:szCs w:val="18"/>
        </w:rPr>
        <w:footnoteReference w:id="1"/>
      </w:r>
      <w:r w:rsidRPr="00442523" w:rsidR="0087482F">
        <w:rPr>
          <w:szCs w:val="18"/>
        </w:rPr>
        <w:t xml:space="preserve"> Deze scholen geven basisvaardigheden prioriteit</w:t>
      </w:r>
      <w:r w:rsidRPr="00442523" w:rsidR="00234A17">
        <w:rPr>
          <w:szCs w:val="18"/>
        </w:rPr>
        <w:t xml:space="preserve"> en </w:t>
      </w:r>
      <w:r w:rsidRPr="00442523" w:rsidR="0087482F">
        <w:rPr>
          <w:szCs w:val="18"/>
        </w:rPr>
        <w:t>werken</w:t>
      </w:r>
      <w:r w:rsidR="00914DD1">
        <w:rPr>
          <w:szCs w:val="18"/>
        </w:rPr>
        <w:t xml:space="preserve"> </w:t>
      </w:r>
      <w:r w:rsidRPr="00442523" w:rsidR="00234A17">
        <w:rPr>
          <w:szCs w:val="18"/>
        </w:rPr>
        <w:t xml:space="preserve">op </w:t>
      </w:r>
      <w:r w:rsidRPr="00442523" w:rsidR="001A5CEB">
        <w:rPr>
          <w:szCs w:val="18"/>
        </w:rPr>
        <w:t xml:space="preserve">een </w:t>
      </w:r>
      <w:r w:rsidRPr="00442523" w:rsidR="00234A17">
        <w:rPr>
          <w:szCs w:val="18"/>
        </w:rPr>
        <w:t>bewezen effectieve wijze</w:t>
      </w:r>
      <w:r w:rsidRPr="00442523" w:rsidR="0087482F">
        <w:rPr>
          <w:szCs w:val="18"/>
        </w:rPr>
        <w:t xml:space="preserve"> aan verbetering. </w:t>
      </w:r>
      <w:r w:rsidR="008A7EC6">
        <w:rPr>
          <w:szCs w:val="18"/>
        </w:rPr>
        <w:t>Dat moet zich nu</w:t>
      </w:r>
      <w:r w:rsidRPr="00442523" w:rsidR="0087482F">
        <w:rPr>
          <w:szCs w:val="18"/>
        </w:rPr>
        <w:t xml:space="preserve"> </w:t>
      </w:r>
      <w:r w:rsidR="008A7EC6">
        <w:rPr>
          <w:szCs w:val="18"/>
        </w:rPr>
        <w:t>gaan</w:t>
      </w:r>
      <w:r w:rsidRPr="00442523" w:rsidR="0087482F">
        <w:rPr>
          <w:szCs w:val="18"/>
        </w:rPr>
        <w:t xml:space="preserve"> vertalen in concrete verbetering van leerprestaties. We vinden het belangrijk om voort te zetten wat in de afgelopen jaren </w:t>
      </w:r>
      <w:r w:rsidRPr="00442523" w:rsidR="00522D29">
        <w:rPr>
          <w:szCs w:val="18"/>
        </w:rPr>
        <w:t xml:space="preserve">door scholen </w:t>
      </w:r>
      <w:r w:rsidRPr="00442523" w:rsidR="0087482F">
        <w:rPr>
          <w:szCs w:val="18"/>
        </w:rPr>
        <w:t>is opgebouwd. Het kost immers tijd voordat de inspanningen van scholen en de uitwerkingen van beleid zich vertalen naar een structurele verbetering van de leerprestaties.</w:t>
      </w:r>
      <w:r w:rsidR="000B4446">
        <w:rPr>
          <w:szCs w:val="18"/>
        </w:rPr>
        <w:t xml:space="preserve"> Dit </w:t>
      </w:r>
      <w:r w:rsidRPr="00442523" w:rsidR="0087482F">
        <w:rPr>
          <w:szCs w:val="18"/>
        </w:rPr>
        <w:t xml:space="preserve">kabinet gaat daarom door met gericht investeren in lezen, schrijven en rekenen. </w:t>
      </w:r>
      <w:r w:rsidR="00A83C1D">
        <w:rPr>
          <w:szCs w:val="18"/>
        </w:rPr>
        <w:t>Daarbij</w:t>
      </w:r>
      <w:r w:rsidR="00522D29">
        <w:rPr>
          <w:szCs w:val="18"/>
        </w:rPr>
        <w:t xml:space="preserve"> kiest het kabinet voor versterking van de aanpak door </w:t>
      </w:r>
      <w:r w:rsidRPr="00442523" w:rsidR="0087482F">
        <w:rPr>
          <w:szCs w:val="18"/>
        </w:rPr>
        <w:t xml:space="preserve">extra te investeren in vakmanschap voor de klas, zodat leraren de basisvaardigheden van hun leerlingen en studenten duurzaam kunnen verbeteren. Dit betekent meer tijd en aandacht voor </w:t>
      </w:r>
      <w:r w:rsidR="008A7EC6">
        <w:rPr>
          <w:szCs w:val="18"/>
        </w:rPr>
        <w:t xml:space="preserve">de </w:t>
      </w:r>
      <w:r w:rsidRPr="00442523" w:rsidR="0087482F">
        <w:rPr>
          <w:szCs w:val="18"/>
        </w:rPr>
        <w:t xml:space="preserve">professionele ontwikkeling </w:t>
      </w:r>
      <w:r w:rsidR="00522D29">
        <w:rPr>
          <w:szCs w:val="18"/>
        </w:rPr>
        <w:t xml:space="preserve">van leraren zodat zij </w:t>
      </w:r>
      <w:r w:rsidRPr="00442523" w:rsidR="0087482F">
        <w:rPr>
          <w:szCs w:val="18"/>
        </w:rPr>
        <w:t xml:space="preserve">op een </w:t>
      </w:r>
      <w:r w:rsidRPr="00442523">
        <w:rPr>
          <w:szCs w:val="18"/>
        </w:rPr>
        <w:t>bewezen effectieve</w:t>
      </w:r>
      <w:r w:rsidRPr="00442523" w:rsidR="0087482F">
        <w:rPr>
          <w:szCs w:val="18"/>
        </w:rPr>
        <w:t xml:space="preserve"> manier werken aan de basisvaardigheden, met duidelijke doelen voor leerprestaties.</w:t>
      </w:r>
    </w:p>
    <w:p w:rsidRPr="00442523" w:rsidR="0087482F" w:rsidP="0087482F" w:rsidRDefault="0087482F" w14:paraId="14EF0F00" w14:textId="77777777">
      <w:pPr>
        <w:rPr>
          <w:szCs w:val="18"/>
        </w:rPr>
      </w:pPr>
    </w:p>
    <w:p w:rsidRPr="00442523" w:rsidR="0087482F" w:rsidP="0087482F" w:rsidRDefault="0087482F" w14:paraId="321F25A7" w14:textId="05440650">
      <w:pPr>
        <w:rPr>
          <w:szCs w:val="18"/>
        </w:rPr>
      </w:pPr>
      <w:r w:rsidRPr="00442523">
        <w:rPr>
          <w:szCs w:val="18"/>
        </w:rPr>
        <w:t xml:space="preserve">Met het vernieuwde kennisrijke curriculum </w:t>
      </w:r>
      <w:r w:rsidR="009E1C95">
        <w:rPr>
          <w:szCs w:val="18"/>
        </w:rPr>
        <w:t xml:space="preserve">dat wij de komende jaren invoeren, </w:t>
      </w:r>
      <w:r w:rsidRPr="00442523">
        <w:rPr>
          <w:szCs w:val="18"/>
        </w:rPr>
        <w:t xml:space="preserve">worden de randvoorwaarden voor kwalitatief hoogstaand onderwijs verbeterd. </w:t>
      </w:r>
      <w:r w:rsidR="009A3B09">
        <w:rPr>
          <w:szCs w:val="18"/>
        </w:rPr>
        <w:t>H</w:t>
      </w:r>
      <w:r w:rsidRPr="009A3B09" w:rsidR="009A3B09">
        <w:rPr>
          <w:szCs w:val="18"/>
        </w:rPr>
        <w:t>et werken met het vernieuwd</w:t>
      </w:r>
      <w:r w:rsidR="0046561B">
        <w:rPr>
          <w:szCs w:val="18"/>
        </w:rPr>
        <w:t>e</w:t>
      </w:r>
      <w:r w:rsidRPr="009A3B09" w:rsidR="009A3B09">
        <w:rPr>
          <w:szCs w:val="18"/>
        </w:rPr>
        <w:t xml:space="preserve"> curriculum is een </w:t>
      </w:r>
      <w:r w:rsidR="00522D29">
        <w:rPr>
          <w:szCs w:val="18"/>
        </w:rPr>
        <w:t>collectieve</w:t>
      </w:r>
      <w:r w:rsidRPr="009A3B09" w:rsidR="009A3B09">
        <w:rPr>
          <w:szCs w:val="18"/>
        </w:rPr>
        <w:t xml:space="preserve"> verantwoordelijkheid waarbij scholen de komende jaren ondersteund worden door OCW en andere onderwijspartijen.</w:t>
      </w:r>
      <w:r w:rsidR="009A3B09">
        <w:rPr>
          <w:szCs w:val="18"/>
        </w:rPr>
        <w:t xml:space="preserve"> </w:t>
      </w:r>
      <w:r w:rsidRPr="00442523">
        <w:rPr>
          <w:szCs w:val="18"/>
        </w:rPr>
        <w:t xml:space="preserve">Wij verwachten van scholen dat zij het nieuwe curriculum aangrijpen om hun kwaliteit van onderwijs te versterken door integraal te kijken naar hun onderwijsaanbod: van leermiddelen tot toetsen en professionalisering van het personeel. Bij de herziening van de kerndoelen voor het funderend onderwijs is expliciet aandacht voor het vergroten van de samenhang tussen leergebieden. In de nieuwe kerndoelen zien we daarom in vrijwel alle leergebieden elementen terug van Nederlandse taal, rekenen en wiskunde, burgerschap en digitale geletterdheid. Dit sluit aan op de bevindingen van de inspectie in de Staat: samenhang in het curriculum is van belang voor een breed en rijk onderwijsaanbod en biedt meer kansen voor het versterken van de basisvaardigheden. </w:t>
      </w:r>
    </w:p>
    <w:p w:rsidRPr="00442523" w:rsidR="0087482F" w:rsidP="0087482F" w:rsidRDefault="0087482F" w14:paraId="6FF4496A" w14:textId="77777777">
      <w:pPr>
        <w:rPr>
          <w:szCs w:val="18"/>
        </w:rPr>
      </w:pPr>
    </w:p>
    <w:p w:rsidR="00EF2EFB" w:rsidP="0087482F" w:rsidRDefault="0087482F" w14:paraId="09B147DF" w14:textId="6C40C74A">
      <w:pPr>
        <w:rPr>
          <w:szCs w:val="18"/>
        </w:rPr>
      </w:pPr>
      <w:r w:rsidRPr="00442523">
        <w:rPr>
          <w:szCs w:val="18"/>
        </w:rPr>
        <w:t xml:space="preserve">Ook in het mbo is er een blijvende urgentie om het onderwijs in de basisvaardigheden te verstevigen. </w:t>
      </w:r>
      <w:r w:rsidR="00522D29">
        <w:rPr>
          <w:szCs w:val="18"/>
        </w:rPr>
        <w:t xml:space="preserve">Binnen de begroting voor het vervolgonderwijs maakt dit kabinet geld vrij </w:t>
      </w:r>
      <w:r w:rsidRPr="00442523">
        <w:rPr>
          <w:szCs w:val="18"/>
        </w:rPr>
        <w:t>om op korte termijn achterstanden te kunnen wegwerken van studenten die met onvoldoende beheersing van de basisvaardigheden het mbo binnenstromen. Voor de langere termijn wordt vanuit de aanpak basisvaardigheden mbo gewerkt aan</w:t>
      </w:r>
      <w:r w:rsidRPr="003E78D4">
        <w:rPr>
          <w:szCs w:val="18"/>
        </w:rPr>
        <w:t xml:space="preserve"> de kwaliteit van onderwijs en examinering. Uw Kamer ontvangt voor </w:t>
      </w:r>
      <w:r w:rsidR="00777832">
        <w:rPr>
          <w:szCs w:val="18"/>
        </w:rPr>
        <w:t>het einde van het jaar</w:t>
      </w:r>
      <w:r w:rsidRPr="003E78D4">
        <w:rPr>
          <w:szCs w:val="18"/>
        </w:rPr>
        <w:t xml:space="preserve"> een brief over het taalonderwijs in het mbo</w:t>
      </w:r>
      <w:r>
        <w:rPr>
          <w:szCs w:val="18"/>
        </w:rPr>
        <w:t>, waarin we</w:t>
      </w:r>
      <w:r w:rsidRPr="003E78D4">
        <w:rPr>
          <w:szCs w:val="18"/>
        </w:rPr>
        <w:t xml:space="preserve"> aandacht </w:t>
      </w:r>
      <w:r>
        <w:rPr>
          <w:szCs w:val="18"/>
        </w:rPr>
        <w:t xml:space="preserve">besteden </w:t>
      </w:r>
      <w:r w:rsidRPr="003E78D4">
        <w:rPr>
          <w:szCs w:val="18"/>
        </w:rPr>
        <w:t>aan de vernieuwde taaleisen, passende examinering en de positie van de Engelse taal in het mbo. Daarnaast starten we in de tweede helft van dit jaar met de evaluatie van de nieuwe rekeneisen en de digitale examinering van rekenen.</w:t>
      </w:r>
    </w:p>
    <w:p w:rsidR="00EF2EFB" w:rsidRDefault="00EF2EFB" w14:paraId="0C2A4E9B" w14:textId="77777777">
      <w:pPr>
        <w:spacing w:line="240" w:lineRule="auto"/>
        <w:rPr>
          <w:szCs w:val="18"/>
        </w:rPr>
      </w:pPr>
      <w:r>
        <w:rPr>
          <w:szCs w:val="18"/>
        </w:rPr>
        <w:br w:type="page"/>
      </w:r>
    </w:p>
    <w:p w:rsidRPr="003504D6" w:rsidR="0087482F" w:rsidP="0087482F" w:rsidRDefault="0087482F" w14:paraId="05881FEA" w14:textId="77777777">
      <w:pPr>
        <w:rPr>
          <w:b/>
        </w:rPr>
      </w:pPr>
    </w:p>
    <w:p w:rsidRPr="006A715E" w:rsidR="0087482F" w:rsidP="0087482F" w:rsidRDefault="009E1C95" w14:paraId="523D089B" w14:textId="398856D9">
      <w:pPr>
        <w:rPr>
          <w:b/>
          <w:bCs/>
          <w:szCs w:val="18"/>
        </w:rPr>
      </w:pPr>
      <w:r>
        <w:rPr>
          <w:b/>
          <w:bCs/>
          <w:szCs w:val="18"/>
        </w:rPr>
        <w:t>S</w:t>
      </w:r>
      <w:r w:rsidR="0087482F">
        <w:rPr>
          <w:b/>
          <w:bCs/>
          <w:szCs w:val="18"/>
        </w:rPr>
        <w:t>choolleider</w:t>
      </w:r>
      <w:r>
        <w:rPr>
          <w:b/>
          <w:bCs/>
          <w:szCs w:val="18"/>
        </w:rPr>
        <w:t xml:space="preserve"> cruciaal voor</w:t>
      </w:r>
      <w:r w:rsidR="0046561B">
        <w:rPr>
          <w:b/>
          <w:bCs/>
          <w:szCs w:val="18"/>
        </w:rPr>
        <w:t xml:space="preserve"> </w:t>
      </w:r>
      <w:r>
        <w:rPr>
          <w:b/>
          <w:bCs/>
          <w:szCs w:val="18"/>
        </w:rPr>
        <w:t>onderwijskwaliteit</w:t>
      </w:r>
    </w:p>
    <w:p w:rsidR="0087482F" w:rsidP="0087482F" w:rsidRDefault="0087482F" w14:paraId="0A800FC8" w14:textId="77777777">
      <w:pPr>
        <w:rPr>
          <w:szCs w:val="18"/>
        </w:rPr>
      </w:pPr>
      <w:r w:rsidRPr="006A715E">
        <w:rPr>
          <w:szCs w:val="18"/>
        </w:rPr>
        <w:t xml:space="preserve">De </w:t>
      </w:r>
      <w:r>
        <w:rPr>
          <w:szCs w:val="18"/>
        </w:rPr>
        <w:t>i</w:t>
      </w:r>
      <w:r w:rsidRPr="006A715E">
        <w:rPr>
          <w:szCs w:val="18"/>
        </w:rPr>
        <w:t xml:space="preserve">nspectie constateert dat schoolleiders </w:t>
      </w:r>
      <w:r>
        <w:rPr>
          <w:szCs w:val="18"/>
        </w:rPr>
        <w:t xml:space="preserve">in het funderend onderwijs </w:t>
      </w:r>
      <w:r w:rsidRPr="006A715E">
        <w:rPr>
          <w:szCs w:val="18"/>
        </w:rPr>
        <w:t>een sleutelrol hebben in het sturen op verbetering van huidige knelpunten in het onderwijs</w:t>
      </w:r>
      <w:r>
        <w:rPr>
          <w:szCs w:val="18"/>
        </w:rPr>
        <w:t xml:space="preserve">. Zo ziet de inspectie dat wanneer schoolleiders inzetten op de versterking van schoolteams, er een cultuur van samenwerking, gedeelde overtuigingen en expertisedeling ontstaat. Teams waarin goed wordt samengewerkt, presteren beter. Tegelijkertijd ziet de inspectie dat veel schoolleiders </w:t>
      </w:r>
      <w:r w:rsidRPr="006A715E">
        <w:rPr>
          <w:szCs w:val="18"/>
        </w:rPr>
        <w:t xml:space="preserve">momenteel onvoldoende toekomen aan onderwijskundig leiderschap, vanwege de toegenomen zwaarte en complexiteit van hun takenpakket. </w:t>
      </w:r>
    </w:p>
    <w:p w:rsidR="0087482F" w:rsidP="0087482F" w:rsidRDefault="0087482F" w14:paraId="6DEA2D97" w14:textId="77777777">
      <w:pPr>
        <w:rPr>
          <w:szCs w:val="18"/>
        </w:rPr>
      </w:pPr>
    </w:p>
    <w:p w:rsidR="0087482F" w:rsidP="0087482F" w:rsidRDefault="0087482F" w14:paraId="4BE3F410" w14:textId="77A4B3C2">
      <w:pPr>
        <w:rPr>
          <w:szCs w:val="18"/>
        </w:rPr>
      </w:pPr>
      <w:r>
        <w:rPr>
          <w:szCs w:val="18"/>
        </w:rPr>
        <w:t>Het kabinet herkent</w:t>
      </w:r>
      <w:r w:rsidRPr="006A715E">
        <w:rPr>
          <w:szCs w:val="18"/>
        </w:rPr>
        <w:t xml:space="preserve"> </w:t>
      </w:r>
      <w:r>
        <w:rPr>
          <w:szCs w:val="18"/>
        </w:rPr>
        <w:t>dit beeld en werkt d</w:t>
      </w:r>
      <w:r w:rsidRPr="006A715E">
        <w:rPr>
          <w:szCs w:val="18"/>
        </w:rPr>
        <w:t xml:space="preserve">aarom aan de </w:t>
      </w:r>
      <w:r w:rsidRPr="00D43895">
        <w:rPr>
          <w:szCs w:val="18"/>
        </w:rPr>
        <w:t>professionalisering van schoolleiders en aan de versterking van hun positie en zeggenschap, via het wetsvoorstel Versterken inspraak leraren en schoolleiders.</w:t>
      </w:r>
      <w:r w:rsidRPr="00D43895">
        <w:rPr>
          <w:rStyle w:val="Voetnootmarkering"/>
          <w:szCs w:val="18"/>
        </w:rPr>
        <w:footnoteReference w:id="2"/>
      </w:r>
      <w:r w:rsidRPr="00D43895">
        <w:rPr>
          <w:szCs w:val="18"/>
        </w:rPr>
        <w:t xml:space="preserve"> In de uitwerking daarvan nemen we tevens de resultaten mee van het onderzoek van Regioplan naar het managementstatuut over de verantwoordelijkheden en bevoegdheden van schoolleiders.</w:t>
      </w:r>
      <w:r w:rsidRPr="00D43895">
        <w:rPr>
          <w:rStyle w:val="Voetnootmarkering"/>
          <w:szCs w:val="18"/>
        </w:rPr>
        <w:footnoteReference w:id="3"/>
      </w:r>
      <w:r w:rsidRPr="00D43895">
        <w:rPr>
          <w:szCs w:val="18"/>
        </w:rPr>
        <w:t xml:space="preserve"> Zo kunnen schoolleiders gericht met hun team en </w:t>
      </w:r>
      <w:r w:rsidR="0046561B">
        <w:rPr>
          <w:szCs w:val="18"/>
        </w:rPr>
        <w:t>hun</w:t>
      </w:r>
      <w:r w:rsidRPr="00D43895" w:rsidR="0046561B">
        <w:rPr>
          <w:szCs w:val="18"/>
        </w:rPr>
        <w:t xml:space="preserve"> </w:t>
      </w:r>
      <w:r w:rsidRPr="00D43895">
        <w:rPr>
          <w:szCs w:val="18"/>
        </w:rPr>
        <w:t>bestuur in gesprek over de taakverdeling en</w:t>
      </w:r>
      <w:r>
        <w:rPr>
          <w:szCs w:val="18"/>
        </w:rPr>
        <w:t xml:space="preserve"> ondersteuning</w:t>
      </w:r>
      <w:r w:rsidR="0046561B">
        <w:rPr>
          <w:szCs w:val="18"/>
        </w:rPr>
        <w:t>,</w:t>
      </w:r>
      <w:r>
        <w:rPr>
          <w:szCs w:val="18"/>
        </w:rPr>
        <w:t xml:space="preserve"> zodat </w:t>
      </w:r>
      <w:r w:rsidR="0046561B">
        <w:rPr>
          <w:szCs w:val="18"/>
        </w:rPr>
        <w:t>zij</w:t>
      </w:r>
      <w:r>
        <w:rPr>
          <w:szCs w:val="18"/>
        </w:rPr>
        <w:t xml:space="preserve"> prioriteit </w:t>
      </w:r>
      <w:r w:rsidR="0046561B">
        <w:rPr>
          <w:szCs w:val="18"/>
        </w:rPr>
        <w:t xml:space="preserve">kunnen </w:t>
      </w:r>
      <w:r>
        <w:rPr>
          <w:szCs w:val="18"/>
        </w:rPr>
        <w:t xml:space="preserve">geven aan de verbetering van de onderwijskwaliteit. </w:t>
      </w:r>
      <w:r w:rsidR="000B4446">
        <w:rPr>
          <w:szCs w:val="18"/>
        </w:rPr>
        <w:t xml:space="preserve">Extra inzet vanuit dit kabinet is </w:t>
      </w:r>
      <w:r w:rsidR="006702D6">
        <w:rPr>
          <w:szCs w:val="18"/>
        </w:rPr>
        <w:t>gericht</w:t>
      </w:r>
      <w:r w:rsidR="000B4446">
        <w:rPr>
          <w:szCs w:val="18"/>
        </w:rPr>
        <w:t xml:space="preserve"> op het versterken van het onderwijskundig leiderschap van schoolleiders via bekwaamheidseisen. </w:t>
      </w:r>
      <w:r>
        <w:rPr>
          <w:szCs w:val="18"/>
        </w:rPr>
        <w:t>Goed</w:t>
      </w:r>
      <w:r w:rsidRPr="00AF7307">
        <w:rPr>
          <w:szCs w:val="18"/>
        </w:rPr>
        <w:t xml:space="preserve"> opgeleide schoolleiders met een stevige stem </w:t>
      </w:r>
      <w:r>
        <w:rPr>
          <w:szCs w:val="18"/>
        </w:rPr>
        <w:t>in</w:t>
      </w:r>
      <w:r w:rsidRPr="00AF7307">
        <w:rPr>
          <w:szCs w:val="18"/>
        </w:rPr>
        <w:t xml:space="preserve"> het onderwijskundig beleid van de school kunnen </w:t>
      </w:r>
      <w:r>
        <w:rPr>
          <w:szCs w:val="18"/>
        </w:rPr>
        <w:t xml:space="preserve">namelijk </w:t>
      </w:r>
      <w:r w:rsidRPr="00AF7307">
        <w:rPr>
          <w:szCs w:val="18"/>
        </w:rPr>
        <w:t xml:space="preserve">ook in een complexe omgeving de focus houden op </w:t>
      </w:r>
      <w:r>
        <w:rPr>
          <w:szCs w:val="18"/>
        </w:rPr>
        <w:t>de ontwikkeling van het schoolteam</w:t>
      </w:r>
      <w:r w:rsidR="000B4446">
        <w:rPr>
          <w:szCs w:val="18"/>
        </w:rPr>
        <w:t xml:space="preserve"> en zo de kwaliteit verhogen</w:t>
      </w:r>
      <w:r>
        <w:rPr>
          <w:szCs w:val="18"/>
        </w:rPr>
        <w:t>.</w:t>
      </w:r>
      <w:r w:rsidRPr="00AF7307">
        <w:rPr>
          <w:szCs w:val="18"/>
        </w:rPr>
        <w:t xml:space="preserve"> </w:t>
      </w:r>
    </w:p>
    <w:p w:rsidR="0087482F" w:rsidP="0087482F" w:rsidRDefault="0087482F" w14:paraId="0316ED8C" w14:textId="77777777">
      <w:pPr>
        <w:rPr>
          <w:b/>
          <w:bCs/>
          <w:szCs w:val="18"/>
        </w:rPr>
      </w:pPr>
    </w:p>
    <w:p w:rsidRPr="00BB017F" w:rsidR="0087482F" w:rsidP="0087482F" w:rsidRDefault="0087482F" w14:paraId="21A3BE45" w14:textId="77777777">
      <w:pPr>
        <w:rPr>
          <w:b/>
          <w:bCs/>
          <w:szCs w:val="18"/>
        </w:rPr>
      </w:pPr>
      <w:r>
        <w:rPr>
          <w:b/>
          <w:bCs/>
          <w:szCs w:val="18"/>
        </w:rPr>
        <w:t>Vakmanschap voor de klas</w:t>
      </w:r>
    </w:p>
    <w:p w:rsidR="00EF2EFB" w:rsidP="0087482F" w:rsidRDefault="0087482F" w14:paraId="21C72F91" w14:textId="5167CD19">
      <w:pPr>
        <w:pStyle w:val="Geenafstand"/>
        <w:spacing w:line="240" w:lineRule="atLeast"/>
        <w:rPr>
          <w:rFonts w:ascii="Verdana" w:hAnsi="Verdana"/>
          <w:sz w:val="18"/>
        </w:rPr>
      </w:pPr>
      <w:r w:rsidRPr="00271A17">
        <w:rPr>
          <w:rFonts w:ascii="Verdana" w:hAnsi="Verdana"/>
          <w:sz w:val="18"/>
          <w:szCs w:val="18"/>
        </w:rPr>
        <w:t>Leraren zijn het kapitaal van een school of instelling: zonder vakbekwame leraren k</w:t>
      </w:r>
      <w:r>
        <w:rPr>
          <w:rFonts w:ascii="Verdana" w:hAnsi="Verdana"/>
          <w:sz w:val="18"/>
          <w:szCs w:val="18"/>
        </w:rPr>
        <w:t xml:space="preserve">an het onderwijs </w:t>
      </w:r>
      <w:r w:rsidR="0013174C">
        <w:rPr>
          <w:rFonts w:ascii="Verdana" w:hAnsi="Verdana"/>
          <w:sz w:val="18"/>
          <w:szCs w:val="18"/>
        </w:rPr>
        <w:t xml:space="preserve">zijn </w:t>
      </w:r>
      <w:r w:rsidRPr="00442523">
        <w:rPr>
          <w:rFonts w:ascii="Verdana" w:hAnsi="Verdana"/>
          <w:sz w:val="18"/>
          <w:szCs w:val="18"/>
        </w:rPr>
        <w:t xml:space="preserve">belofte niet waarmaken. </w:t>
      </w:r>
      <w:r w:rsidR="00D27F21">
        <w:rPr>
          <w:rFonts w:ascii="Verdana" w:hAnsi="Verdana"/>
          <w:sz w:val="18"/>
          <w:szCs w:val="18"/>
        </w:rPr>
        <w:t>Een stevige extra impuls is nodig</w:t>
      </w:r>
      <w:r w:rsidR="006702D6">
        <w:rPr>
          <w:rFonts w:ascii="Verdana" w:hAnsi="Verdana"/>
          <w:sz w:val="18"/>
          <w:szCs w:val="18"/>
        </w:rPr>
        <w:t>. D</w:t>
      </w:r>
      <w:r w:rsidR="00D27F21">
        <w:rPr>
          <w:rFonts w:ascii="Verdana" w:hAnsi="Verdana"/>
          <w:sz w:val="18"/>
          <w:szCs w:val="18"/>
        </w:rPr>
        <w:t xml:space="preserve">aarom investeren we </w:t>
      </w:r>
      <w:r w:rsidRPr="00442523" w:rsidR="00D27F21">
        <w:rPr>
          <w:rFonts w:ascii="Verdana" w:hAnsi="Verdana"/>
          <w:sz w:val="18"/>
          <w:szCs w:val="18"/>
        </w:rPr>
        <w:t xml:space="preserve">structureel </w:t>
      </w:r>
      <w:r w:rsidR="00D27F21">
        <w:rPr>
          <w:rFonts w:ascii="Verdana" w:hAnsi="Verdana"/>
          <w:sz w:val="18"/>
          <w:szCs w:val="18"/>
        </w:rPr>
        <w:t xml:space="preserve">extra </w:t>
      </w:r>
      <w:r w:rsidRPr="00442523" w:rsidR="00D27F21">
        <w:rPr>
          <w:rFonts w:ascii="Verdana" w:hAnsi="Verdana"/>
          <w:sz w:val="18"/>
          <w:szCs w:val="18"/>
        </w:rPr>
        <w:t xml:space="preserve">in vakmanschap voor de klas, door leraren meer tijd te geven voor professionele ontwikkeling en voor het </w:t>
      </w:r>
      <w:r w:rsidRPr="00215FD5" w:rsidR="00215FD5">
        <w:rPr>
          <w:rFonts w:ascii="Verdana" w:hAnsi="Verdana"/>
          <w:sz w:val="18"/>
          <w:szCs w:val="18"/>
        </w:rPr>
        <w:t>benutten van kennis uit een breed palet van onderzoek</w:t>
      </w:r>
      <w:r w:rsidRPr="00442523" w:rsidR="00D27F21">
        <w:rPr>
          <w:rFonts w:ascii="Verdana" w:hAnsi="Verdana"/>
          <w:sz w:val="18"/>
          <w:szCs w:val="18"/>
        </w:rPr>
        <w:t xml:space="preserve">. Ook zetten we in op betere loopbaanpaden, doorgroeimogelijkheden en specialisaties. Op termijn ziet het kabinet een belangrijke rol weggelegd voor de beroepsgroep bij verplichte continue professionalisering. Zo heeft de Beroepsvereniging mbo (BVMBO) </w:t>
      </w:r>
      <w:r w:rsidR="006702D6">
        <w:rPr>
          <w:rFonts w:ascii="Verdana" w:hAnsi="Verdana"/>
          <w:sz w:val="18"/>
          <w:szCs w:val="18"/>
        </w:rPr>
        <w:t xml:space="preserve">al </w:t>
      </w:r>
      <w:r w:rsidRPr="00442523" w:rsidR="00D27F21">
        <w:rPr>
          <w:rFonts w:ascii="Verdana" w:hAnsi="Verdana"/>
          <w:sz w:val="18"/>
          <w:szCs w:val="18"/>
        </w:rPr>
        <w:t>een rol gekregen bij het vergroten van de professionele autonomie van leraren in het</w:t>
      </w:r>
      <w:r w:rsidRPr="005E4609" w:rsidR="00D27F21">
        <w:rPr>
          <w:rFonts w:ascii="Verdana" w:hAnsi="Verdana"/>
          <w:sz w:val="18"/>
          <w:szCs w:val="18"/>
        </w:rPr>
        <w:t xml:space="preserve"> mbo.</w:t>
      </w:r>
      <w:r w:rsidR="00A83C1D">
        <w:rPr>
          <w:rFonts w:ascii="Verdana" w:hAnsi="Verdana"/>
          <w:sz w:val="18"/>
          <w:szCs w:val="18"/>
        </w:rPr>
        <w:t xml:space="preserve"> </w:t>
      </w:r>
      <w:r w:rsidRPr="00442523">
        <w:rPr>
          <w:rFonts w:ascii="Verdana" w:hAnsi="Verdana"/>
          <w:sz w:val="18"/>
          <w:szCs w:val="18"/>
        </w:rPr>
        <w:t xml:space="preserve">De </w:t>
      </w:r>
      <w:r w:rsidRPr="00442523" w:rsidR="00AE18FB">
        <w:rPr>
          <w:rFonts w:ascii="Verdana" w:hAnsi="Verdana"/>
          <w:sz w:val="18"/>
          <w:szCs w:val="18"/>
        </w:rPr>
        <w:t xml:space="preserve">inspectie </w:t>
      </w:r>
      <w:r w:rsidRPr="00442523">
        <w:rPr>
          <w:rFonts w:ascii="Verdana" w:hAnsi="Verdana"/>
          <w:sz w:val="18"/>
          <w:szCs w:val="18"/>
        </w:rPr>
        <w:t>belicht</w:t>
      </w:r>
      <w:r w:rsidRPr="00442523" w:rsidR="00AE18FB">
        <w:rPr>
          <w:rFonts w:ascii="Verdana" w:hAnsi="Verdana"/>
          <w:sz w:val="18"/>
          <w:szCs w:val="18"/>
        </w:rPr>
        <w:t xml:space="preserve"> in de Staat</w:t>
      </w:r>
      <w:r w:rsidRPr="00442523">
        <w:rPr>
          <w:rFonts w:ascii="Verdana" w:hAnsi="Verdana"/>
          <w:sz w:val="18"/>
          <w:szCs w:val="18"/>
        </w:rPr>
        <w:t xml:space="preserve"> dat de ontwikkelbehoefte van leraren contextafhankelijk is. Deze constatering sluit aan bij de bestaande inzet van ons ministerie, waaronder de Nationale Aanpak Professionalisering van Leraren. Met deze aanpak werken we aan een doorlopende professional</w:t>
      </w:r>
      <w:r w:rsidR="0046561B">
        <w:rPr>
          <w:rFonts w:ascii="Verdana" w:hAnsi="Verdana"/>
          <w:sz w:val="18"/>
          <w:szCs w:val="18"/>
        </w:rPr>
        <w:t>i</w:t>
      </w:r>
      <w:r w:rsidRPr="00442523">
        <w:rPr>
          <w:rFonts w:ascii="Verdana" w:hAnsi="Verdana"/>
          <w:sz w:val="18"/>
          <w:szCs w:val="18"/>
        </w:rPr>
        <w:t>sering van leraren</w:t>
      </w:r>
      <w:r w:rsidR="0046561B">
        <w:rPr>
          <w:rFonts w:ascii="Verdana" w:hAnsi="Verdana"/>
          <w:sz w:val="18"/>
          <w:szCs w:val="18"/>
        </w:rPr>
        <w:t>,</w:t>
      </w:r>
      <w:r w:rsidRPr="00442523">
        <w:rPr>
          <w:rFonts w:ascii="Verdana" w:hAnsi="Verdana"/>
          <w:sz w:val="18"/>
          <w:szCs w:val="18"/>
        </w:rPr>
        <w:t xml:space="preserve"> zonder daarbij de specifieke ontwikkelbehoefte van leraren en ontwikkelingen in de regionale context uit het oog te verliezen.</w:t>
      </w:r>
      <w:r w:rsidRPr="003504D6">
        <w:rPr>
          <w:rFonts w:ascii="Verdana" w:hAnsi="Verdana"/>
          <w:sz w:val="18"/>
        </w:rPr>
        <w:t xml:space="preserve"> </w:t>
      </w:r>
    </w:p>
    <w:p w:rsidR="00EF2EFB" w:rsidRDefault="00EF2EFB" w14:paraId="16340B1B" w14:textId="77777777">
      <w:pPr>
        <w:spacing w:line="240" w:lineRule="auto"/>
        <w:rPr>
          <w:rFonts w:eastAsiaTheme="minorHAnsi" w:cstheme="minorBidi"/>
          <w:kern w:val="2"/>
          <w:szCs w:val="22"/>
          <w:lang w:eastAsia="en-US"/>
          <w14:ligatures w14:val="standardContextual"/>
        </w:rPr>
      </w:pPr>
      <w:r>
        <w:br w:type="page"/>
      </w:r>
    </w:p>
    <w:p w:rsidR="0087482F" w:rsidP="0087482F" w:rsidRDefault="0087482F" w14:paraId="717897A1" w14:textId="77777777">
      <w:pPr>
        <w:pStyle w:val="Geenafstand"/>
        <w:spacing w:line="240" w:lineRule="atLeast"/>
        <w:rPr>
          <w:rFonts w:ascii="Verdana" w:hAnsi="Verdana"/>
          <w:sz w:val="18"/>
          <w:szCs w:val="18"/>
        </w:rPr>
      </w:pPr>
    </w:p>
    <w:p w:rsidR="00D27F21" w:rsidP="0087482F" w:rsidRDefault="0087482F" w14:paraId="695892E0" w14:textId="7F35D464">
      <w:pPr>
        <w:pStyle w:val="Geenafstand"/>
        <w:spacing w:line="240" w:lineRule="atLeast"/>
        <w:rPr>
          <w:rFonts w:ascii="Verdana" w:hAnsi="Verdana"/>
          <w:sz w:val="18"/>
          <w:szCs w:val="18"/>
        </w:rPr>
      </w:pPr>
      <w:r>
        <w:rPr>
          <w:rFonts w:ascii="Verdana" w:hAnsi="Verdana"/>
          <w:sz w:val="18"/>
          <w:szCs w:val="18"/>
        </w:rPr>
        <w:t>H</w:t>
      </w:r>
      <w:r w:rsidRPr="00271A17">
        <w:rPr>
          <w:rFonts w:ascii="Verdana" w:hAnsi="Verdana"/>
          <w:sz w:val="18"/>
          <w:szCs w:val="18"/>
        </w:rPr>
        <w:t xml:space="preserve">et </w:t>
      </w:r>
      <w:r>
        <w:rPr>
          <w:rFonts w:ascii="Verdana" w:hAnsi="Verdana"/>
          <w:sz w:val="18"/>
          <w:szCs w:val="18"/>
        </w:rPr>
        <w:t>is verder</w:t>
      </w:r>
      <w:r w:rsidRPr="00271A17">
        <w:rPr>
          <w:rFonts w:ascii="Verdana" w:hAnsi="Verdana"/>
          <w:sz w:val="18"/>
          <w:szCs w:val="18"/>
        </w:rPr>
        <w:t xml:space="preserve"> </w:t>
      </w:r>
      <w:r w:rsidR="00D27F21">
        <w:rPr>
          <w:rFonts w:ascii="Verdana" w:hAnsi="Verdana"/>
          <w:sz w:val="18"/>
          <w:szCs w:val="18"/>
        </w:rPr>
        <w:t xml:space="preserve">noodzakelijk </w:t>
      </w:r>
      <w:r>
        <w:rPr>
          <w:rFonts w:ascii="Verdana" w:hAnsi="Verdana"/>
          <w:sz w:val="18"/>
          <w:szCs w:val="18"/>
        </w:rPr>
        <w:t>zicht te krijgen op</w:t>
      </w:r>
      <w:r w:rsidRPr="00271A17">
        <w:rPr>
          <w:rFonts w:ascii="Verdana" w:hAnsi="Verdana"/>
          <w:sz w:val="18"/>
          <w:szCs w:val="18"/>
        </w:rPr>
        <w:t xml:space="preserve"> de curricula van de initiële lerarenopleidingen. De inspectie </w:t>
      </w:r>
      <w:r>
        <w:rPr>
          <w:rFonts w:ascii="Verdana" w:hAnsi="Verdana"/>
          <w:sz w:val="18"/>
          <w:szCs w:val="18"/>
        </w:rPr>
        <w:t>constateert</w:t>
      </w:r>
      <w:r w:rsidRPr="00271A17">
        <w:rPr>
          <w:rFonts w:ascii="Verdana" w:hAnsi="Verdana"/>
          <w:sz w:val="18"/>
          <w:szCs w:val="18"/>
        </w:rPr>
        <w:t xml:space="preserve"> dat er verschillen zijn in hoe leraren worden opgeleid en dat de wijzen waarop de wettelijke bekwaamheidseisen zijn vertaald </w:t>
      </w:r>
      <w:r w:rsidRPr="00442523">
        <w:rPr>
          <w:rFonts w:ascii="Verdana" w:hAnsi="Verdana"/>
          <w:sz w:val="18"/>
          <w:szCs w:val="18"/>
        </w:rPr>
        <w:t>naar curricula uiteenlopen. De ambitie van dit kabinet is dat er één stevig fundament voor de lerarenopleiding komt, met een vastgestelde kern waarbij er in ieder geval voldoende aandacht is voor lezen, schrijven en rekenen. Wij zijn hierover ook in gesprek met de opleidingen. De lerarenopleidingen herijken momenteel de inhoud van de landelijke kennisbases voor de pabo en hun onderlinge afspraken over de implementatie daarvan in de curricula. De lerarenopleidingen hebben aangegeven daarbij een expliciete verbinding te maken met de wettelijke bekwaamheidseisen en de kerndoelen voor het</w:t>
      </w:r>
      <w:r w:rsidRPr="00271A17">
        <w:rPr>
          <w:rFonts w:ascii="Verdana" w:hAnsi="Verdana"/>
          <w:sz w:val="18"/>
          <w:szCs w:val="18"/>
        </w:rPr>
        <w:t xml:space="preserve"> basisonderwijs. Dat is een ontwikkeling die wij van harte ondersteunen</w:t>
      </w:r>
      <w:r w:rsidRPr="00C46873">
        <w:rPr>
          <w:rFonts w:ascii="Verdana" w:hAnsi="Verdana"/>
          <w:sz w:val="18"/>
          <w:szCs w:val="18"/>
        </w:rPr>
        <w:t>.</w:t>
      </w:r>
    </w:p>
    <w:p w:rsidRPr="00867DE1" w:rsidR="0087482F" w:rsidP="0087482F" w:rsidRDefault="0087482F" w14:paraId="3A5DE00B" w14:textId="79E1DFED">
      <w:pPr>
        <w:pStyle w:val="Geenafstand"/>
        <w:spacing w:line="240" w:lineRule="atLeast"/>
        <w:rPr>
          <w:rFonts w:ascii="Verdana" w:hAnsi="Verdana"/>
          <w:sz w:val="18"/>
          <w:szCs w:val="18"/>
        </w:rPr>
      </w:pPr>
      <w:r w:rsidRPr="00C46873">
        <w:rPr>
          <w:rFonts w:ascii="Verdana" w:hAnsi="Verdana"/>
          <w:sz w:val="18"/>
          <w:szCs w:val="18"/>
        </w:rPr>
        <w:t>In het mbo werken we momenteel aan aanvullende opleidingstrajecten voor mbo-</w:t>
      </w:r>
      <w:r>
        <w:rPr>
          <w:rFonts w:ascii="Verdana" w:hAnsi="Verdana"/>
          <w:sz w:val="18"/>
          <w:szCs w:val="18"/>
        </w:rPr>
        <w:t>leraren</w:t>
      </w:r>
      <w:r w:rsidRPr="00C46873">
        <w:rPr>
          <w:rFonts w:ascii="Verdana" w:hAnsi="Verdana"/>
          <w:sz w:val="18"/>
          <w:szCs w:val="18"/>
        </w:rPr>
        <w:t xml:space="preserve"> die onderwijs verzorgen in de basisvaardigheden, om de kwaliteit van </w:t>
      </w:r>
      <w:r>
        <w:rPr>
          <w:rFonts w:ascii="Verdana" w:hAnsi="Verdana"/>
          <w:sz w:val="18"/>
          <w:szCs w:val="18"/>
        </w:rPr>
        <w:t>leraren op dit gebied</w:t>
      </w:r>
      <w:r w:rsidRPr="00C46873">
        <w:rPr>
          <w:rFonts w:ascii="Verdana" w:hAnsi="Verdana"/>
          <w:sz w:val="18"/>
          <w:szCs w:val="18"/>
        </w:rPr>
        <w:t xml:space="preserve"> te versterken. De opleidingstrajecten zijn bedoeld voor </w:t>
      </w:r>
      <w:r>
        <w:rPr>
          <w:rFonts w:ascii="Verdana" w:hAnsi="Verdana"/>
          <w:sz w:val="18"/>
          <w:szCs w:val="18"/>
        </w:rPr>
        <w:t>leraren</w:t>
      </w:r>
      <w:r w:rsidRPr="00C46873">
        <w:rPr>
          <w:rFonts w:ascii="Verdana" w:hAnsi="Verdana"/>
          <w:sz w:val="18"/>
          <w:szCs w:val="18"/>
        </w:rPr>
        <w:t xml:space="preserve"> met een Pedagogisch Didactisch Getuigschrift (PDG) of een getuigschrift van een niet-aanverwante lerarenopleiding. In deze trajecten verdiepen </w:t>
      </w:r>
      <w:r>
        <w:rPr>
          <w:rFonts w:ascii="Verdana" w:hAnsi="Verdana"/>
          <w:sz w:val="18"/>
          <w:szCs w:val="18"/>
        </w:rPr>
        <w:t>leraren</w:t>
      </w:r>
      <w:r w:rsidRPr="00C46873">
        <w:rPr>
          <w:rFonts w:ascii="Verdana" w:hAnsi="Verdana"/>
          <w:sz w:val="18"/>
          <w:szCs w:val="18"/>
        </w:rPr>
        <w:t xml:space="preserve"> zich in de </w:t>
      </w:r>
      <w:proofErr w:type="spellStart"/>
      <w:r w:rsidRPr="00C46873">
        <w:rPr>
          <w:rFonts w:ascii="Verdana" w:hAnsi="Verdana"/>
          <w:sz w:val="18"/>
          <w:szCs w:val="18"/>
        </w:rPr>
        <w:t>vakinhoud</w:t>
      </w:r>
      <w:proofErr w:type="spellEnd"/>
      <w:r w:rsidRPr="00C46873">
        <w:rPr>
          <w:rFonts w:ascii="Verdana" w:hAnsi="Verdana"/>
          <w:sz w:val="18"/>
          <w:szCs w:val="18"/>
        </w:rPr>
        <w:t xml:space="preserve"> en</w:t>
      </w:r>
      <w:r>
        <w:rPr>
          <w:rFonts w:ascii="Verdana" w:hAnsi="Verdana"/>
          <w:sz w:val="18"/>
          <w:szCs w:val="18"/>
        </w:rPr>
        <w:t xml:space="preserve"> vak</w:t>
      </w:r>
      <w:r w:rsidRPr="00C46873">
        <w:rPr>
          <w:rFonts w:ascii="Verdana" w:hAnsi="Verdana"/>
          <w:sz w:val="18"/>
          <w:szCs w:val="18"/>
        </w:rPr>
        <w:t xml:space="preserve">didactiek van één van de basisvaardigheden. </w:t>
      </w:r>
    </w:p>
    <w:p w:rsidR="0087482F" w:rsidP="0087482F" w:rsidRDefault="0087482F" w14:paraId="3E68D6D8" w14:textId="77777777">
      <w:pPr>
        <w:rPr>
          <w:b/>
          <w:bCs/>
          <w:szCs w:val="18"/>
        </w:rPr>
      </w:pPr>
    </w:p>
    <w:p w:rsidR="0087482F" w:rsidP="0087482F" w:rsidRDefault="0087482F" w14:paraId="5706F5EF" w14:textId="77777777">
      <w:pPr>
        <w:rPr>
          <w:b/>
          <w:bCs/>
          <w:szCs w:val="18"/>
        </w:rPr>
      </w:pPr>
      <w:r>
        <w:rPr>
          <w:b/>
          <w:bCs/>
          <w:szCs w:val="18"/>
        </w:rPr>
        <w:t>Verschillen in onderwijsloopbanen</w:t>
      </w:r>
    </w:p>
    <w:p w:rsidR="00EF2EFB" w:rsidP="0087482F" w:rsidRDefault="0087482F" w14:paraId="4115A705" w14:textId="577A62FC">
      <w:pPr>
        <w:rPr>
          <w:szCs w:val="18"/>
        </w:rPr>
      </w:pPr>
      <w:r w:rsidRPr="00DA1298">
        <w:rPr>
          <w:szCs w:val="18"/>
        </w:rPr>
        <w:t xml:space="preserve">De </w:t>
      </w:r>
      <w:r w:rsidR="00AE18FB">
        <w:rPr>
          <w:szCs w:val="18"/>
        </w:rPr>
        <w:t>inspectie</w:t>
      </w:r>
      <w:r w:rsidRPr="00DA1298" w:rsidR="00AE18FB">
        <w:rPr>
          <w:szCs w:val="18"/>
        </w:rPr>
        <w:t xml:space="preserve"> </w:t>
      </w:r>
      <w:r w:rsidRPr="00DA1298">
        <w:rPr>
          <w:szCs w:val="18"/>
        </w:rPr>
        <w:t xml:space="preserve">wijst op regionale verschillen in de onderwijsloopbanen en de toegankelijkheid van </w:t>
      </w:r>
      <w:r>
        <w:rPr>
          <w:szCs w:val="18"/>
        </w:rPr>
        <w:t>onderwijs</w:t>
      </w:r>
      <w:r w:rsidRPr="00DA1298">
        <w:rPr>
          <w:szCs w:val="18"/>
        </w:rPr>
        <w:t xml:space="preserve">. Verschillen </w:t>
      </w:r>
      <w:r>
        <w:rPr>
          <w:szCs w:val="18"/>
        </w:rPr>
        <w:t xml:space="preserve">in onderwijsconcepten </w:t>
      </w:r>
      <w:r w:rsidRPr="00DA1298">
        <w:rPr>
          <w:szCs w:val="18"/>
        </w:rPr>
        <w:t>tussen scholen zullen er altijd zijn. Dat geeft ruimte om aan te sluiten bij regionale behoeftes</w:t>
      </w:r>
      <w:r>
        <w:rPr>
          <w:szCs w:val="18"/>
        </w:rPr>
        <w:t xml:space="preserve"> en behoeftes van ouders</w:t>
      </w:r>
      <w:r w:rsidRPr="00DA1298">
        <w:rPr>
          <w:szCs w:val="18"/>
        </w:rPr>
        <w:t xml:space="preserve">. Maar </w:t>
      </w:r>
      <w:r>
        <w:rPr>
          <w:szCs w:val="18"/>
        </w:rPr>
        <w:t xml:space="preserve">de kwaliteit van het onderwijs moet op alle scholen op orde zijn en </w:t>
      </w:r>
      <w:r w:rsidRPr="00DA1298">
        <w:rPr>
          <w:szCs w:val="18"/>
        </w:rPr>
        <w:t xml:space="preserve">leerlingen moeten overal gelijke kansen hebben op een bij </w:t>
      </w:r>
      <w:r>
        <w:rPr>
          <w:szCs w:val="18"/>
        </w:rPr>
        <w:t>hen</w:t>
      </w:r>
      <w:r w:rsidRPr="00DA1298">
        <w:rPr>
          <w:szCs w:val="18"/>
        </w:rPr>
        <w:t xml:space="preserve"> passende onderwijsloopbaan</w:t>
      </w:r>
      <w:r>
        <w:rPr>
          <w:szCs w:val="18"/>
        </w:rPr>
        <w:t>.</w:t>
      </w:r>
      <w:r w:rsidRPr="00DA1298">
        <w:rPr>
          <w:szCs w:val="18"/>
        </w:rPr>
        <w:t xml:space="preserve"> </w:t>
      </w:r>
      <w:r>
        <w:rPr>
          <w:szCs w:val="18"/>
        </w:rPr>
        <w:t>D</w:t>
      </w:r>
      <w:r w:rsidRPr="00DA1298">
        <w:rPr>
          <w:szCs w:val="18"/>
        </w:rPr>
        <w:t>e afstand tot een school</w:t>
      </w:r>
      <w:r>
        <w:rPr>
          <w:szCs w:val="18"/>
        </w:rPr>
        <w:t>, het aanbod en de kwaliteit van een school</w:t>
      </w:r>
      <w:r w:rsidRPr="00DA1298">
        <w:rPr>
          <w:szCs w:val="18"/>
        </w:rPr>
        <w:t xml:space="preserve"> </w:t>
      </w:r>
      <w:r w:rsidRPr="00DA1298" w:rsidR="0046561B">
        <w:rPr>
          <w:szCs w:val="18"/>
        </w:rPr>
        <w:t>m</w:t>
      </w:r>
      <w:r w:rsidR="0046561B">
        <w:rPr>
          <w:szCs w:val="18"/>
        </w:rPr>
        <w:t>ogen</w:t>
      </w:r>
      <w:r w:rsidRPr="00DA1298" w:rsidR="0046561B">
        <w:rPr>
          <w:szCs w:val="18"/>
        </w:rPr>
        <w:t xml:space="preserve"> </w:t>
      </w:r>
      <w:r w:rsidRPr="00DA1298">
        <w:rPr>
          <w:szCs w:val="18"/>
        </w:rPr>
        <w:t>daar</w:t>
      </w:r>
      <w:r>
        <w:rPr>
          <w:szCs w:val="18"/>
        </w:rPr>
        <w:t>voor</w:t>
      </w:r>
      <w:r w:rsidRPr="00DA1298">
        <w:rPr>
          <w:szCs w:val="18"/>
        </w:rPr>
        <w:t xml:space="preserve"> geen belemmering zijn. </w:t>
      </w:r>
      <w:r w:rsidR="00D27F21">
        <w:rPr>
          <w:szCs w:val="18"/>
        </w:rPr>
        <w:t xml:space="preserve">De verschillen zijn nu te groot. </w:t>
      </w:r>
      <w:r w:rsidRPr="006C255D">
        <w:rPr>
          <w:szCs w:val="18"/>
        </w:rPr>
        <w:t>Zeker in het beroepsgerichte vmbo is een groeiende verschraling van het regionale onderwijsaanbod zichtbaar</w:t>
      </w:r>
      <w:r>
        <w:rPr>
          <w:szCs w:val="18"/>
        </w:rPr>
        <w:t>.</w:t>
      </w:r>
      <w:r>
        <w:rPr>
          <w:rStyle w:val="Voetnootmarkering"/>
          <w:szCs w:val="18"/>
        </w:rPr>
        <w:footnoteReference w:id="4"/>
      </w:r>
      <w:r w:rsidRPr="006C255D">
        <w:rPr>
          <w:szCs w:val="18"/>
        </w:rPr>
        <w:t xml:space="preserve"> </w:t>
      </w:r>
      <w:r w:rsidRPr="00DA1298">
        <w:rPr>
          <w:szCs w:val="18"/>
        </w:rPr>
        <w:t>Daarom onderzoeken we of er aanpassingen in het stelsel nodig zijn om de talenten van leerlingen optimaal tot ontplooiing te laten komen, waar zij ook wonen</w:t>
      </w:r>
      <w:r w:rsidR="00CC0E86">
        <w:rPr>
          <w:szCs w:val="18"/>
        </w:rPr>
        <w:t xml:space="preserve"> </w:t>
      </w:r>
      <w:r w:rsidR="002B0080">
        <w:rPr>
          <w:szCs w:val="18"/>
        </w:rPr>
        <w:t>en</w:t>
      </w:r>
      <w:r w:rsidR="00CC0E86">
        <w:rPr>
          <w:szCs w:val="18"/>
        </w:rPr>
        <w:t xml:space="preserve"> naar welke school zij </w:t>
      </w:r>
      <w:r w:rsidR="002B0080">
        <w:rPr>
          <w:szCs w:val="18"/>
        </w:rPr>
        <w:t xml:space="preserve">ook </w:t>
      </w:r>
      <w:r w:rsidR="00CC0E86">
        <w:rPr>
          <w:szCs w:val="18"/>
        </w:rPr>
        <w:t>gaan</w:t>
      </w:r>
      <w:r w:rsidRPr="00DA1298">
        <w:rPr>
          <w:szCs w:val="18"/>
        </w:rPr>
        <w:t xml:space="preserve">. De Onderwijsraad </w:t>
      </w:r>
      <w:r>
        <w:rPr>
          <w:szCs w:val="18"/>
        </w:rPr>
        <w:t>brengt</w:t>
      </w:r>
      <w:r w:rsidRPr="00DA1298">
        <w:rPr>
          <w:szCs w:val="18"/>
        </w:rPr>
        <w:t xml:space="preserve"> volgend jaar </w:t>
      </w:r>
      <w:r>
        <w:rPr>
          <w:szCs w:val="18"/>
        </w:rPr>
        <w:t>een advies uit over w</w:t>
      </w:r>
      <w:r w:rsidRPr="00D5267D">
        <w:rPr>
          <w:szCs w:val="18"/>
        </w:rPr>
        <w:t xml:space="preserve">elke inrichting van het </w:t>
      </w:r>
      <w:r>
        <w:rPr>
          <w:szCs w:val="18"/>
        </w:rPr>
        <w:t>onderwijs</w:t>
      </w:r>
      <w:r w:rsidRPr="00D5267D">
        <w:rPr>
          <w:szCs w:val="18"/>
        </w:rPr>
        <w:t xml:space="preserve">stelsel </w:t>
      </w:r>
      <w:r>
        <w:rPr>
          <w:szCs w:val="18"/>
        </w:rPr>
        <w:t>g</w:t>
      </w:r>
      <w:r w:rsidRPr="00D5267D">
        <w:rPr>
          <w:szCs w:val="18"/>
        </w:rPr>
        <w:t xml:space="preserve">oed onderwijs voor </w:t>
      </w:r>
      <w:r>
        <w:rPr>
          <w:szCs w:val="18"/>
        </w:rPr>
        <w:t xml:space="preserve">alle leerlingen en studenten </w:t>
      </w:r>
      <w:r w:rsidRPr="00D5267D">
        <w:rPr>
          <w:szCs w:val="18"/>
        </w:rPr>
        <w:t>waarborgt</w:t>
      </w:r>
      <w:r w:rsidRPr="00DA1298">
        <w:rPr>
          <w:szCs w:val="18"/>
        </w:rPr>
        <w:t xml:space="preserve">. </w:t>
      </w:r>
      <w:r w:rsidR="00D27F21">
        <w:rPr>
          <w:szCs w:val="18"/>
        </w:rPr>
        <w:t xml:space="preserve">Daarbij is het </w:t>
      </w:r>
      <w:r w:rsidRPr="00DA1298">
        <w:rPr>
          <w:szCs w:val="18"/>
        </w:rPr>
        <w:t>belangrijk dat leerlingen onderwijs krijgen dat recht doet aan hun capaciteiten, ontwikkeling en wens</w:t>
      </w:r>
      <w:r>
        <w:rPr>
          <w:szCs w:val="18"/>
        </w:rPr>
        <w:t>en. Ook het schooladvies moet dat ondersteunen.</w:t>
      </w:r>
      <w:r w:rsidRPr="00DA1298">
        <w:rPr>
          <w:szCs w:val="18"/>
        </w:rPr>
        <w:t xml:space="preserve"> Op dit moment wordt</w:t>
      </w:r>
      <w:r>
        <w:rPr>
          <w:szCs w:val="18"/>
        </w:rPr>
        <w:t>,</w:t>
      </w:r>
      <w:r w:rsidRPr="00DA1298">
        <w:rPr>
          <w:szCs w:val="18"/>
        </w:rPr>
        <w:t xml:space="preserve"> conform de breed aangenomen motie </w:t>
      </w:r>
      <w:r w:rsidR="006702D6">
        <w:rPr>
          <w:szCs w:val="18"/>
        </w:rPr>
        <w:t xml:space="preserve">van het </w:t>
      </w:r>
      <w:r w:rsidRPr="00DA1298">
        <w:rPr>
          <w:szCs w:val="18"/>
        </w:rPr>
        <w:t xml:space="preserve">lid </w:t>
      </w:r>
      <w:proofErr w:type="spellStart"/>
      <w:r w:rsidRPr="00DA1298">
        <w:rPr>
          <w:szCs w:val="18"/>
        </w:rPr>
        <w:t>Rooderkerk</w:t>
      </w:r>
      <w:proofErr w:type="spellEnd"/>
      <w:r>
        <w:rPr>
          <w:szCs w:val="18"/>
        </w:rPr>
        <w:t>,</w:t>
      </w:r>
      <w:r w:rsidRPr="00DA1298">
        <w:rPr>
          <w:szCs w:val="18"/>
        </w:rPr>
        <w:t xml:space="preserve"> een verkenning uitgevoerd naar een breder schooladvies.</w:t>
      </w:r>
      <w:r>
        <w:rPr>
          <w:rStyle w:val="Voetnootmarkering"/>
          <w:szCs w:val="18"/>
        </w:rPr>
        <w:footnoteReference w:id="5"/>
      </w:r>
    </w:p>
    <w:p w:rsidR="00EF2EFB" w:rsidRDefault="00EF2EFB" w14:paraId="0D343D9C" w14:textId="77777777">
      <w:pPr>
        <w:spacing w:line="240" w:lineRule="auto"/>
        <w:rPr>
          <w:szCs w:val="18"/>
        </w:rPr>
      </w:pPr>
      <w:r>
        <w:rPr>
          <w:szCs w:val="18"/>
        </w:rPr>
        <w:br w:type="page"/>
      </w:r>
    </w:p>
    <w:p w:rsidR="0087482F" w:rsidP="0087482F" w:rsidRDefault="0087482F" w14:paraId="4C32E4A5" w14:textId="77777777">
      <w:pPr>
        <w:rPr>
          <w:szCs w:val="18"/>
        </w:rPr>
      </w:pPr>
    </w:p>
    <w:p w:rsidR="0087482F" w:rsidP="0087482F" w:rsidRDefault="0087482F" w14:paraId="76B53272" w14:textId="77777777">
      <w:pPr>
        <w:rPr>
          <w:szCs w:val="18"/>
        </w:rPr>
      </w:pPr>
    </w:p>
    <w:p w:rsidRPr="00442523" w:rsidR="00CC0E86" w:rsidP="00CC0E86" w:rsidRDefault="0087482F" w14:paraId="6FEBDDF3" w14:textId="4B9FD451">
      <w:pPr>
        <w:rPr>
          <w:b/>
          <w:bCs/>
          <w:szCs w:val="18"/>
        </w:rPr>
      </w:pPr>
      <w:r>
        <w:rPr>
          <w:b/>
          <w:bCs/>
          <w:szCs w:val="18"/>
        </w:rPr>
        <w:t>Tot slot</w:t>
      </w:r>
    </w:p>
    <w:p w:rsidR="00215356" w:rsidP="0087482F" w:rsidRDefault="00F17585" w14:paraId="06C4615D" w14:textId="37052386">
      <w:r>
        <w:rPr>
          <w:szCs w:val="18"/>
        </w:rPr>
        <w:t xml:space="preserve">De uitdagingen in het onderwijs vragen om een voortvarende aanpak. </w:t>
      </w:r>
      <w:r w:rsidR="00CC0E86">
        <w:rPr>
          <w:szCs w:val="18"/>
        </w:rPr>
        <w:t xml:space="preserve">Voor het </w:t>
      </w:r>
      <w:proofErr w:type="spellStart"/>
      <w:r w:rsidR="00CC0E86">
        <w:rPr>
          <w:szCs w:val="18"/>
        </w:rPr>
        <w:t>meireces</w:t>
      </w:r>
      <w:proofErr w:type="spellEnd"/>
      <w:r w:rsidR="00CC0E86">
        <w:rPr>
          <w:szCs w:val="18"/>
        </w:rPr>
        <w:t xml:space="preserve"> ontvangt uw Kamer een brede beleidsbrief waarin wij nader ingaan op de</w:t>
      </w:r>
      <w:r w:rsidR="00CA3C8C">
        <w:rPr>
          <w:szCs w:val="18"/>
        </w:rPr>
        <w:t>ze en de andere</w:t>
      </w:r>
      <w:r w:rsidR="00CC0E86">
        <w:rPr>
          <w:szCs w:val="18"/>
        </w:rPr>
        <w:t xml:space="preserve"> ambities </w:t>
      </w:r>
      <w:r w:rsidR="00FF1E9F">
        <w:rPr>
          <w:szCs w:val="18"/>
        </w:rPr>
        <w:t>voor onderwijs, wetenschap</w:t>
      </w:r>
      <w:r w:rsidR="003504D6">
        <w:rPr>
          <w:szCs w:val="18"/>
        </w:rPr>
        <w:t>, emancipatie, media en cultuur</w:t>
      </w:r>
      <w:r w:rsidR="00CC0E86">
        <w:rPr>
          <w:szCs w:val="18"/>
        </w:rPr>
        <w:t>.</w:t>
      </w:r>
      <w:r w:rsidR="00914DD1">
        <w:rPr>
          <w:szCs w:val="18"/>
        </w:rPr>
        <w:t xml:space="preserve"> </w:t>
      </w:r>
      <w:r w:rsidR="00CA3C8C">
        <w:rPr>
          <w:szCs w:val="18"/>
        </w:rPr>
        <w:t>W</w:t>
      </w:r>
      <w:r w:rsidR="001A5CEB">
        <w:rPr>
          <w:szCs w:val="18"/>
        </w:rPr>
        <w:t>aarmee</w:t>
      </w:r>
      <w:r w:rsidR="0087482F">
        <w:rPr>
          <w:szCs w:val="18"/>
        </w:rPr>
        <w:t xml:space="preserve"> we </w:t>
      </w:r>
      <w:r w:rsidR="001A5CEB">
        <w:rPr>
          <w:szCs w:val="18"/>
        </w:rPr>
        <w:t xml:space="preserve">gaan </w:t>
      </w:r>
      <w:r w:rsidR="0087482F">
        <w:rPr>
          <w:szCs w:val="18"/>
        </w:rPr>
        <w:t>realiseren waar het ons allemaal om gaat: het beste onderwijs voor onze leerlingen en studenten.</w:t>
      </w:r>
    </w:p>
    <w:p w:rsidR="00820DDA" w:rsidP="00CA35E4" w:rsidRDefault="00820DDA" w14:paraId="6AFFAEDA" w14:textId="77777777"/>
    <w:p w:rsidR="005C7FB0" w:rsidP="00CA35E4" w:rsidRDefault="005C7FB0" w14:paraId="2A275170" w14:textId="77777777"/>
    <w:p w:rsidR="00820DDA" w:rsidP="00CA35E4" w:rsidRDefault="00824AE3" w14:paraId="201D4FDF" w14:textId="77777777">
      <w:r>
        <w:t>De minister van Onderwijs, Cultuur en Wetenschap,</w:t>
      </w:r>
    </w:p>
    <w:p w:rsidR="005C7FB0" w:rsidP="003A7160" w:rsidRDefault="005C7FB0" w14:paraId="79F80545" w14:textId="77777777">
      <w:pPr>
        <w:rPr>
          <w:lang w:eastAsia="en-US"/>
        </w:rPr>
      </w:pPr>
    </w:p>
    <w:p w:rsidR="00EF2EFB" w:rsidP="003A7160" w:rsidRDefault="00EF2EFB" w14:paraId="1A95CD45" w14:textId="77777777">
      <w:pPr>
        <w:rPr>
          <w:lang w:eastAsia="en-US"/>
        </w:rPr>
      </w:pPr>
    </w:p>
    <w:p w:rsidR="00EF2EFB" w:rsidP="003A7160" w:rsidRDefault="00EF2EFB" w14:paraId="13F22FC5" w14:textId="77777777">
      <w:pPr>
        <w:rPr>
          <w:lang w:eastAsia="en-US"/>
        </w:rPr>
      </w:pPr>
    </w:p>
    <w:p w:rsidR="00EF2EFB" w:rsidP="003A7160" w:rsidRDefault="00EF2EFB" w14:paraId="5DD62AD6" w14:textId="77777777">
      <w:pPr>
        <w:rPr>
          <w:lang w:eastAsia="en-US"/>
        </w:rPr>
      </w:pPr>
    </w:p>
    <w:p w:rsidR="00EF2EFB" w:rsidP="003A7160" w:rsidRDefault="00EF2EFB" w14:paraId="49D37EE8" w14:textId="77777777">
      <w:pPr>
        <w:rPr>
          <w:lang w:eastAsia="en-US"/>
        </w:rPr>
      </w:pPr>
    </w:p>
    <w:p w:rsidR="000F521E" w:rsidP="003A7160" w:rsidRDefault="00824AE3" w14:paraId="2DBA8910" w14:textId="3BB716F2">
      <w:r w:rsidRPr="006C6CF8">
        <w:rPr>
          <w:lang w:eastAsia="en-US"/>
        </w:rPr>
        <w:t>Rianne Letschert</w:t>
      </w:r>
    </w:p>
    <w:p w:rsidR="00D938D3" w:rsidRDefault="00D938D3" w14:paraId="3F5BECEC" w14:textId="77777777"/>
    <w:p w:rsidR="005C7FB0" w:rsidRDefault="005C7FB0" w14:paraId="777F1C47" w14:textId="2486F0D5"/>
    <w:p w:rsidR="00D225DF" w:rsidRDefault="005C7FB0" w14:paraId="5D8E7F0C" w14:textId="6ED9C6AB">
      <w:r>
        <w:t>D</w:t>
      </w:r>
      <w:r w:rsidR="00745AE0">
        <w:t xml:space="preserve">e staatssecretaris </w:t>
      </w:r>
      <w:r w:rsidR="00535573">
        <w:t>van Onderwijs</w:t>
      </w:r>
      <w:r w:rsidR="00824AE3">
        <w:t xml:space="preserve"> en Emancipatie</w:t>
      </w:r>
      <w:r w:rsidR="00745AE0">
        <w:t>,</w:t>
      </w:r>
    </w:p>
    <w:p w:rsidR="00EF2EFB" w:rsidRDefault="00EF2EFB" w14:paraId="348EF1FD" w14:textId="77777777"/>
    <w:p w:rsidR="00EF2EFB" w:rsidRDefault="00EF2EFB" w14:paraId="3DA98319" w14:textId="77777777"/>
    <w:p w:rsidR="00EF2EFB" w:rsidRDefault="00EF2EFB" w14:paraId="1C0CFB8C" w14:textId="77777777"/>
    <w:p w:rsidR="00EF2EFB" w:rsidRDefault="00EF2EFB" w14:paraId="6638846D" w14:textId="77777777"/>
    <w:p w:rsidR="005C7FB0" w:rsidP="000E04A1" w:rsidRDefault="005C7FB0" w14:paraId="422EEBAE" w14:textId="77777777"/>
    <w:p w:rsidRPr="00820DDA" w:rsidR="00820DDA" w:rsidP="003504D6" w:rsidRDefault="00824AE3" w14:paraId="7F36FFE4" w14:textId="6425E1A3">
      <w:r w:rsidRPr="000E04A1">
        <w:t xml:space="preserve">Judith </w:t>
      </w:r>
      <w:proofErr w:type="spellStart"/>
      <w:r w:rsidRPr="000E04A1">
        <w:t>Zs.C.M</w:t>
      </w:r>
      <w:proofErr w:type="spellEnd"/>
      <w:r w:rsidRPr="000E04A1">
        <w:t>. Tielen</w:t>
      </w:r>
    </w:p>
    <w:sectPr w:rsidRPr="00820DDA" w:rsidR="00820DDA" w:rsidSect="00EF2EF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Change w:author="Bachoe-Raghoenandan, Aroena" w:date="2026-04-09T11:23:00Z" w:id="0" w16du:dateUtc="2026-04-09T09:23:00Z">
        <w:sectPr w:rsidRPr="00820DDA" w:rsidR="00820DDA" w:rsidSect="00EF2EFB">
          <w:pgMar w:top="2682" w:right="2818" w:bottom="1077" w:left="1588" w:header="2625" w:footer="289" w:gutter="0"/>
          <w:paperSrc w:first="1" w:other="3"/>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1A8A" w14:textId="77777777" w:rsidR="0054089B" w:rsidRDefault="0054089B">
      <w:r>
        <w:separator/>
      </w:r>
    </w:p>
    <w:p w14:paraId="07810A76" w14:textId="77777777" w:rsidR="0054089B" w:rsidRDefault="0054089B"/>
  </w:endnote>
  <w:endnote w:type="continuationSeparator" w:id="0">
    <w:p w14:paraId="14EFA654" w14:textId="77777777" w:rsidR="0054089B" w:rsidRDefault="0054089B">
      <w:r>
        <w:continuationSeparator/>
      </w:r>
    </w:p>
    <w:p w14:paraId="48CC9226" w14:textId="77777777" w:rsidR="0054089B" w:rsidRDefault="00540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B4B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225DF" w14:paraId="71AF89F7" w14:textId="77777777" w:rsidTr="004C7E1D">
      <w:trPr>
        <w:trHeight w:hRule="exact" w:val="357"/>
      </w:trPr>
      <w:tc>
        <w:tcPr>
          <w:tcW w:w="7603" w:type="dxa"/>
        </w:tcPr>
        <w:p w14:paraId="377CA56C" w14:textId="77777777" w:rsidR="002F71BB" w:rsidRPr="004C7E1D" w:rsidRDefault="002F71BB" w:rsidP="004C7E1D">
          <w:pPr>
            <w:spacing w:line="180" w:lineRule="exact"/>
            <w:rPr>
              <w:sz w:val="13"/>
              <w:szCs w:val="13"/>
            </w:rPr>
          </w:pPr>
        </w:p>
      </w:tc>
      <w:tc>
        <w:tcPr>
          <w:tcW w:w="2172" w:type="dxa"/>
        </w:tcPr>
        <w:p w14:paraId="43E2DFC6" w14:textId="7142089A" w:rsidR="002F71BB" w:rsidRPr="004C7E1D" w:rsidRDefault="00824A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709E9">
            <w:rPr>
              <w:szCs w:val="13"/>
            </w:rPr>
            <w:t>5</w:t>
          </w:r>
          <w:r w:rsidRPr="004C7E1D">
            <w:rPr>
              <w:szCs w:val="13"/>
            </w:rPr>
            <w:fldChar w:fldCharType="end"/>
          </w:r>
        </w:p>
      </w:tc>
    </w:tr>
  </w:tbl>
  <w:p w14:paraId="764CBD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225DF" w14:paraId="2141C50C" w14:textId="77777777" w:rsidTr="004C7E1D">
      <w:trPr>
        <w:trHeight w:hRule="exact" w:val="357"/>
      </w:trPr>
      <w:tc>
        <w:tcPr>
          <w:tcW w:w="7709" w:type="dxa"/>
        </w:tcPr>
        <w:p w14:paraId="39271581" w14:textId="77777777" w:rsidR="00D17084" w:rsidRPr="004C7E1D" w:rsidRDefault="00D17084" w:rsidP="004C7E1D">
          <w:pPr>
            <w:spacing w:line="180" w:lineRule="exact"/>
            <w:rPr>
              <w:sz w:val="13"/>
              <w:szCs w:val="13"/>
            </w:rPr>
          </w:pPr>
        </w:p>
      </w:tc>
      <w:tc>
        <w:tcPr>
          <w:tcW w:w="2060" w:type="dxa"/>
        </w:tcPr>
        <w:p w14:paraId="2B70CBA8" w14:textId="5E88D452" w:rsidR="00D17084" w:rsidRPr="004C7E1D" w:rsidRDefault="00824A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709E9">
            <w:rPr>
              <w:szCs w:val="13"/>
            </w:rPr>
            <w:t>5</w:t>
          </w:r>
          <w:r w:rsidRPr="004C7E1D">
            <w:rPr>
              <w:szCs w:val="13"/>
            </w:rPr>
            <w:fldChar w:fldCharType="end"/>
          </w:r>
        </w:p>
      </w:tc>
    </w:tr>
  </w:tbl>
  <w:p w14:paraId="73312F1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1603" w14:textId="77777777" w:rsidR="0054089B" w:rsidRDefault="0054089B">
      <w:r>
        <w:separator/>
      </w:r>
    </w:p>
    <w:p w14:paraId="30EF5DE3" w14:textId="77777777" w:rsidR="0054089B" w:rsidRDefault="0054089B"/>
  </w:footnote>
  <w:footnote w:type="continuationSeparator" w:id="0">
    <w:p w14:paraId="7530BE13" w14:textId="77777777" w:rsidR="0054089B" w:rsidRDefault="0054089B">
      <w:r>
        <w:continuationSeparator/>
      </w:r>
    </w:p>
    <w:p w14:paraId="69F8E58C" w14:textId="77777777" w:rsidR="0054089B" w:rsidRDefault="0054089B"/>
  </w:footnote>
  <w:footnote w:id="1">
    <w:p w14:paraId="1A65917C" w14:textId="77777777" w:rsidR="0087482F" w:rsidRDefault="0087482F" w:rsidP="0087482F">
      <w:pPr>
        <w:pStyle w:val="Voetnoottekst"/>
      </w:pPr>
      <w:r>
        <w:rPr>
          <w:rStyle w:val="Voetnootmarkering"/>
        </w:rPr>
        <w:footnoteRef/>
      </w:r>
      <w:r>
        <w:t xml:space="preserve"> Kamerstukken II, 2025-2026, </w:t>
      </w:r>
      <w:r w:rsidRPr="002C24CF">
        <w:t>31</w:t>
      </w:r>
      <w:r>
        <w:t xml:space="preserve"> </w:t>
      </w:r>
      <w:r w:rsidRPr="002C24CF">
        <w:t>293</w:t>
      </w:r>
      <w:r>
        <w:t xml:space="preserve">, nr. </w:t>
      </w:r>
      <w:r w:rsidRPr="002C24CF">
        <w:t>855</w:t>
      </w:r>
      <w:r>
        <w:t>.</w:t>
      </w:r>
    </w:p>
  </w:footnote>
  <w:footnote w:id="2">
    <w:p w14:paraId="7E02B278" w14:textId="77777777" w:rsidR="0087482F" w:rsidRDefault="0087482F" w:rsidP="0087482F">
      <w:pPr>
        <w:pStyle w:val="Voetnoottekst"/>
      </w:pPr>
      <w:r>
        <w:rPr>
          <w:rStyle w:val="Voetnootmarkering"/>
        </w:rPr>
        <w:footnoteRef/>
      </w:r>
      <w:r>
        <w:t xml:space="preserve"> </w:t>
      </w:r>
      <w:r w:rsidRPr="006A715E">
        <w:t>Kamerstukken II</w:t>
      </w:r>
      <w:r>
        <w:t>, 2025-2026,</w:t>
      </w:r>
      <w:r w:rsidRPr="006A715E">
        <w:t xml:space="preserve"> 27 923, nr.</w:t>
      </w:r>
      <w:r>
        <w:t xml:space="preserve"> </w:t>
      </w:r>
      <w:r w:rsidRPr="006A715E">
        <w:t>518</w:t>
      </w:r>
      <w:r>
        <w:t>.</w:t>
      </w:r>
    </w:p>
  </w:footnote>
  <w:footnote w:id="3">
    <w:p w14:paraId="4885AE7D" w14:textId="77777777" w:rsidR="0087482F" w:rsidRPr="00F66760" w:rsidRDefault="0087482F" w:rsidP="0087482F">
      <w:pPr>
        <w:pStyle w:val="Voetnoottekst"/>
        <w:rPr>
          <w:highlight w:val="yellow"/>
        </w:rPr>
      </w:pPr>
      <w:r w:rsidRPr="00F66760">
        <w:rPr>
          <w:rStyle w:val="Voetnootmarkering"/>
        </w:rPr>
        <w:footnoteRef/>
      </w:r>
      <w:r w:rsidRPr="00F66760">
        <w:t xml:space="preserve"> </w:t>
      </w:r>
      <w:hyperlink r:id="rId1" w:history="1">
        <w:r w:rsidRPr="00F66760">
          <w:rPr>
            <w:rStyle w:val="Hyperlink"/>
          </w:rPr>
          <w:t>Eindrapport Onderzoek Managementstatuut Regioplan | Aanpak Lerarentekort</w:t>
        </w:r>
      </w:hyperlink>
    </w:p>
  </w:footnote>
  <w:footnote w:id="4">
    <w:p w14:paraId="4B83C5DB" w14:textId="2C2E6423" w:rsidR="0087482F" w:rsidRDefault="0087482F" w:rsidP="0087482F">
      <w:pPr>
        <w:pStyle w:val="Voetnoottekst"/>
      </w:pPr>
      <w:r>
        <w:rPr>
          <w:rStyle w:val="Voetnootmarkering"/>
        </w:rPr>
        <w:footnoteRef/>
      </w:r>
      <w:r>
        <w:t xml:space="preserve"> </w:t>
      </w:r>
      <w:r w:rsidRPr="006C255D">
        <w:t>Kamerstukken II, 2025-2026, 30</w:t>
      </w:r>
      <w:r w:rsidR="00E379FF">
        <w:t xml:space="preserve"> </w:t>
      </w:r>
      <w:r w:rsidRPr="006C255D">
        <w:t xml:space="preserve">079, </w:t>
      </w:r>
      <w:r>
        <w:t>nr.</w:t>
      </w:r>
      <w:r w:rsidRPr="006C255D">
        <w:t xml:space="preserve"> 125</w:t>
      </w:r>
      <w:r>
        <w:t>.</w:t>
      </w:r>
    </w:p>
  </w:footnote>
  <w:footnote w:id="5">
    <w:p w14:paraId="194A313C" w14:textId="77777777" w:rsidR="0087482F" w:rsidRDefault="0087482F" w:rsidP="0087482F">
      <w:pPr>
        <w:pStyle w:val="Voetnoottekst"/>
      </w:pPr>
      <w:r>
        <w:rPr>
          <w:rStyle w:val="Voetnootmarkering"/>
        </w:rPr>
        <w:footnoteRef/>
      </w:r>
      <w:r>
        <w:t xml:space="preserve"> </w:t>
      </w:r>
      <w:r w:rsidRPr="00DA1298">
        <w:t>Kamerstukken II, 2024-2025</w:t>
      </w:r>
      <w:r>
        <w:t>,</w:t>
      </w:r>
      <w:r w:rsidRPr="00DA1298">
        <w:t xml:space="preserve"> 31</w:t>
      </w:r>
      <w:r>
        <w:t xml:space="preserve"> </w:t>
      </w:r>
      <w:r w:rsidRPr="00DA1298">
        <w:t>293, nr. 817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225DF" w14:paraId="0387E9C6" w14:textId="77777777" w:rsidTr="006D2D53">
      <w:trPr>
        <w:trHeight w:hRule="exact" w:val="400"/>
      </w:trPr>
      <w:tc>
        <w:tcPr>
          <w:tcW w:w="7518" w:type="dxa"/>
        </w:tcPr>
        <w:p w14:paraId="4CD787F7" w14:textId="77777777" w:rsidR="00527BD4" w:rsidRPr="00275984" w:rsidRDefault="00527BD4" w:rsidP="00BF4427">
          <w:pPr>
            <w:pStyle w:val="Huisstijl-Rubricering"/>
          </w:pPr>
        </w:p>
      </w:tc>
    </w:tr>
  </w:tbl>
  <w:p w14:paraId="101FF8A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225DF" w14:paraId="52A1D9B2" w14:textId="77777777" w:rsidTr="003B528D">
      <w:tc>
        <w:tcPr>
          <w:tcW w:w="2160" w:type="dxa"/>
        </w:tcPr>
        <w:p w14:paraId="35928FC2" w14:textId="77777777" w:rsidR="002F71BB" w:rsidRPr="000407BB" w:rsidRDefault="00824AE3" w:rsidP="005D283A">
          <w:pPr>
            <w:pStyle w:val="Colofonkop"/>
            <w:framePr w:hSpace="0" w:wrap="auto" w:vAnchor="margin" w:hAnchor="text" w:xAlign="left" w:yAlign="inline"/>
          </w:pPr>
          <w:r>
            <w:t>Onze referentie</w:t>
          </w:r>
        </w:p>
      </w:tc>
    </w:tr>
    <w:tr w:rsidR="00D225DF" w14:paraId="1C99AAAD" w14:textId="77777777" w:rsidTr="002F71BB">
      <w:trPr>
        <w:trHeight w:val="259"/>
      </w:trPr>
      <w:tc>
        <w:tcPr>
          <w:tcW w:w="2160" w:type="dxa"/>
        </w:tcPr>
        <w:p w14:paraId="262961CD" w14:textId="2DF16C39" w:rsidR="00E35CF4" w:rsidRPr="005D283A" w:rsidRDefault="005C7FB0" w:rsidP="0049501A">
          <w:pPr>
            <w:spacing w:line="180" w:lineRule="exact"/>
            <w:rPr>
              <w:sz w:val="13"/>
              <w:szCs w:val="13"/>
            </w:rPr>
          </w:pPr>
          <w:r w:rsidRPr="005C7FB0">
            <w:rPr>
              <w:sz w:val="13"/>
              <w:szCs w:val="13"/>
            </w:rPr>
            <w:t>6</w:t>
          </w:r>
          <w:r w:rsidR="00EF2EFB">
            <w:rPr>
              <w:sz w:val="13"/>
              <w:szCs w:val="13"/>
            </w:rPr>
            <w:t>3272289</w:t>
          </w:r>
        </w:p>
      </w:tc>
    </w:tr>
  </w:tbl>
  <w:p w14:paraId="4E3560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25DF" w14:paraId="1F90DECA" w14:textId="77777777" w:rsidTr="001377D4">
      <w:trPr>
        <w:trHeight w:val="2636"/>
      </w:trPr>
      <w:tc>
        <w:tcPr>
          <w:tcW w:w="737" w:type="dxa"/>
        </w:tcPr>
        <w:p w14:paraId="5C9E9282" w14:textId="77777777" w:rsidR="00704845" w:rsidRDefault="00704845" w:rsidP="0047126E">
          <w:pPr>
            <w:framePr w:w="6339" w:h="2750" w:hRule="exact" w:hSpace="181" w:wrap="around" w:vAnchor="page" w:hAnchor="page" w:x="5586" w:y="1"/>
            <w:spacing w:line="240" w:lineRule="auto"/>
          </w:pPr>
        </w:p>
      </w:tc>
      <w:tc>
        <w:tcPr>
          <w:tcW w:w="5156" w:type="dxa"/>
        </w:tcPr>
        <w:p w14:paraId="4A676429" w14:textId="77777777" w:rsidR="00704845" w:rsidRDefault="00824AE3" w:rsidP="0047126E">
          <w:pPr>
            <w:framePr w:w="3873" w:h="2625" w:hRule="exact" w:wrap="around" w:vAnchor="page" w:hAnchor="page" w:x="6323" w:y="1"/>
          </w:pPr>
          <w:r>
            <w:rPr>
              <w:noProof/>
              <w:lang w:val="en-US" w:eastAsia="en-US"/>
            </w:rPr>
            <w:drawing>
              <wp:inline distT="0" distB="0" distL="0" distR="0" wp14:anchorId="08201171" wp14:editId="5149DC4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B7A580D" w14:textId="77777777" w:rsidR="00483ECA" w:rsidRDefault="00483ECA" w:rsidP="00D037A9"/>
      </w:tc>
    </w:tr>
  </w:tbl>
  <w:p w14:paraId="13BFACCC" w14:textId="77777777" w:rsidR="00704845" w:rsidRDefault="00704845" w:rsidP="0047126E">
    <w:pPr>
      <w:framePr w:w="6339" w:h="2750" w:hRule="exact" w:hSpace="181" w:wrap="around" w:vAnchor="page" w:hAnchor="page" w:x="5586" w:y="1"/>
    </w:pPr>
  </w:p>
  <w:tbl>
    <w:tblPr>
      <w:tblW w:w="9680" w:type="dxa"/>
      <w:tblLayout w:type="fixed"/>
      <w:tblCellMar>
        <w:left w:w="0" w:type="dxa"/>
        <w:right w:w="0" w:type="dxa"/>
      </w:tblCellMar>
      <w:tblLook w:val="0000" w:firstRow="0" w:lastRow="0" w:firstColumn="0" w:lastColumn="0" w:noHBand="0" w:noVBand="0"/>
    </w:tblPr>
    <w:tblGrid>
      <w:gridCol w:w="7520"/>
      <w:gridCol w:w="2160"/>
    </w:tblGrid>
    <w:tr w:rsidR="00D225DF" w14:paraId="40DDA346" w14:textId="77777777" w:rsidTr="006C70F3">
      <w:trPr>
        <w:gridAfter w:val="1"/>
        <w:wAfter w:w="2160" w:type="dxa"/>
        <w:trHeight w:hRule="exact" w:val="572"/>
      </w:trPr>
      <w:tc>
        <w:tcPr>
          <w:tcW w:w="7520" w:type="dxa"/>
        </w:tcPr>
        <w:p w14:paraId="3B54D78A" w14:textId="77777777" w:rsidR="00527BD4" w:rsidRPr="00963440" w:rsidRDefault="00824AE3" w:rsidP="00210BA3">
          <w:pPr>
            <w:pStyle w:val="Huisstijl-Adres"/>
            <w:spacing w:after="0"/>
          </w:pPr>
          <w:r w:rsidRPr="009E3B07">
            <w:t>&gt;Retouradres </w:t>
          </w:r>
          <w:r>
            <w:t>Postbus 16375 2500 BJ Den Haag</w:t>
          </w:r>
          <w:r w:rsidRPr="009E3B07">
            <w:t xml:space="preserve"> </w:t>
          </w:r>
        </w:p>
      </w:tc>
    </w:tr>
    <w:tr w:rsidR="00D225DF" w14:paraId="130BFEF2" w14:textId="77777777" w:rsidTr="006C70F3">
      <w:trPr>
        <w:gridAfter w:val="1"/>
        <w:wAfter w:w="2160" w:type="dxa"/>
        <w:cantSplit/>
        <w:trHeight w:hRule="exact" w:val="238"/>
      </w:trPr>
      <w:tc>
        <w:tcPr>
          <w:tcW w:w="7520" w:type="dxa"/>
        </w:tcPr>
        <w:p w14:paraId="11CD7B9D" w14:textId="77777777" w:rsidR="00093ABC" w:rsidRPr="00963440" w:rsidRDefault="00093ABC" w:rsidP="00963440"/>
      </w:tc>
    </w:tr>
    <w:tr w:rsidR="006C70F3" w14:paraId="0FFBE876" w14:textId="6E453770" w:rsidTr="006C70F3">
      <w:trPr>
        <w:cantSplit/>
        <w:trHeight w:hRule="exact" w:val="1520"/>
      </w:trPr>
      <w:tc>
        <w:tcPr>
          <w:tcW w:w="7520" w:type="dxa"/>
        </w:tcPr>
        <w:p w14:paraId="4E403346" w14:textId="77777777" w:rsidR="006C70F3" w:rsidRPr="00963440" w:rsidRDefault="006C70F3" w:rsidP="006C70F3"/>
      </w:tc>
      <w:tc>
        <w:tcPr>
          <w:tcW w:w="2160" w:type="dxa"/>
        </w:tcPr>
        <w:p w14:paraId="15BE0982" w14:textId="77777777" w:rsidR="006C70F3" w:rsidRPr="00F53C9D" w:rsidRDefault="006C70F3" w:rsidP="006C70F3">
          <w:pPr>
            <w:pStyle w:val="Colofonkop"/>
            <w:framePr w:hSpace="0" w:wrap="auto" w:vAnchor="margin" w:hAnchor="text" w:xAlign="left" w:yAlign="inline"/>
          </w:pPr>
          <w:r>
            <w:t>Onderwijsprestaties en Voortgezet Onderwijs</w:t>
          </w:r>
        </w:p>
        <w:p w14:paraId="367F872F" w14:textId="77777777" w:rsidR="006C70F3" w:rsidRDefault="006C70F3" w:rsidP="006C70F3">
          <w:pPr>
            <w:pStyle w:val="Huisstijl-Gegeven"/>
            <w:spacing w:after="0"/>
          </w:pPr>
          <w:r>
            <w:t xml:space="preserve">Rijnstraat 50 </w:t>
          </w:r>
        </w:p>
        <w:p w14:paraId="5571F070" w14:textId="77777777" w:rsidR="006C70F3" w:rsidRDefault="006C70F3" w:rsidP="006C70F3">
          <w:pPr>
            <w:pStyle w:val="Huisstijl-Gegeven"/>
            <w:spacing w:after="0"/>
          </w:pPr>
          <w:r>
            <w:t>Den Haag</w:t>
          </w:r>
        </w:p>
        <w:p w14:paraId="0F21D4C7" w14:textId="77777777" w:rsidR="006C70F3" w:rsidRDefault="006C70F3" w:rsidP="006C70F3">
          <w:pPr>
            <w:pStyle w:val="Huisstijl-Gegeven"/>
            <w:spacing w:after="0"/>
          </w:pPr>
          <w:r>
            <w:t>Postbus 16375</w:t>
          </w:r>
        </w:p>
        <w:p w14:paraId="1FEC92D6" w14:textId="77777777" w:rsidR="006C70F3" w:rsidRDefault="006C70F3" w:rsidP="006C70F3">
          <w:pPr>
            <w:pStyle w:val="Huisstijl-Gegeven"/>
            <w:spacing w:after="0"/>
          </w:pPr>
          <w:r>
            <w:t>2500 BJ Den Haag</w:t>
          </w:r>
        </w:p>
        <w:p w14:paraId="51C9EC97" w14:textId="77777777" w:rsidR="006C70F3" w:rsidRDefault="006C70F3" w:rsidP="006C70F3">
          <w:pPr>
            <w:pStyle w:val="Huisstijl-Gegeven"/>
            <w:spacing w:after="90"/>
          </w:pPr>
          <w:r>
            <w:t>www.rijksoverheid.nl</w:t>
          </w:r>
        </w:p>
        <w:p w14:paraId="706CB739" w14:textId="77777777" w:rsidR="006C70F3" w:rsidRDefault="006C70F3" w:rsidP="006C70F3">
          <w:pPr>
            <w:spacing w:line="240" w:lineRule="auto"/>
          </w:pPr>
        </w:p>
      </w:tc>
    </w:tr>
    <w:tr w:rsidR="006C70F3" w14:paraId="1992432F" w14:textId="4A863652" w:rsidTr="006C70F3">
      <w:trPr>
        <w:trHeight w:hRule="exact" w:val="1077"/>
      </w:trPr>
      <w:tc>
        <w:tcPr>
          <w:tcW w:w="7520" w:type="dxa"/>
        </w:tcPr>
        <w:p w14:paraId="4E11BD26" w14:textId="77777777" w:rsidR="006C70F3" w:rsidRPr="00035E67" w:rsidRDefault="006C70F3" w:rsidP="006C70F3">
          <w:pPr>
            <w:tabs>
              <w:tab w:val="left" w:pos="740"/>
            </w:tabs>
            <w:autoSpaceDE w:val="0"/>
            <w:autoSpaceDN w:val="0"/>
            <w:adjustRightInd w:val="0"/>
            <w:rPr>
              <w:rFonts w:cs="Verdana"/>
              <w:szCs w:val="18"/>
            </w:rPr>
          </w:pPr>
        </w:p>
      </w:tc>
      <w:tc>
        <w:tcPr>
          <w:tcW w:w="2160" w:type="dxa"/>
        </w:tcPr>
        <w:p w14:paraId="434B4F58" w14:textId="77777777" w:rsidR="006C70F3" w:rsidRDefault="006C70F3" w:rsidP="006C70F3">
          <w:pPr>
            <w:spacing w:line="180" w:lineRule="exact"/>
            <w:rPr>
              <w:b/>
              <w:sz w:val="13"/>
              <w:szCs w:val="13"/>
            </w:rPr>
          </w:pPr>
          <w:r>
            <w:rPr>
              <w:b/>
              <w:sz w:val="13"/>
              <w:szCs w:val="13"/>
            </w:rPr>
            <w:t>Onze referentie</w:t>
          </w:r>
        </w:p>
        <w:p w14:paraId="31F76693" w14:textId="1151C8FD" w:rsidR="006C70F3" w:rsidRDefault="005C7FB0" w:rsidP="006C70F3">
          <w:pPr>
            <w:spacing w:line="240" w:lineRule="auto"/>
            <w:rPr>
              <w:b/>
              <w:sz w:val="13"/>
              <w:szCs w:val="13"/>
            </w:rPr>
          </w:pPr>
          <w:r w:rsidRPr="005C7FB0">
            <w:rPr>
              <w:sz w:val="13"/>
              <w:szCs w:val="13"/>
            </w:rPr>
            <w:t>6</w:t>
          </w:r>
          <w:r w:rsidR="00EF2EFB">
            <w:rPr>
              <w:sz w:val="13"/>
              <w:szCs w:val="13"/>
            </w:rPr>
            <w:t>3272289</w:t>
          </w:r>
          <w:r w:rsidR="006C70F3">
            <w:rPr>
              <w:b/>
              <w:sz w:val="13"/>
              <w:szCs w:val="13"/>
            </w:rPr>
            <w:t xml:space="preserve"> </w:t>
          </w:r>
        </w:p>
        <w:p w14:paraId="14A960C4" w14:textId="77777777" w:rsidR="006C70F3" w:rsidRDefault="006C70F3" w:rsidP="006C70F3">
          <w:pPr>
            <w:spacing w:line="240" w:lineRule="auto"/>
            <w:rPr>
              <w:b/>
              <w:sz w:val="13"/>
              <w:szCs w:val="13"/>
            </w:rPr>
          </w:pPr>
        </w:p>
        <w:p w14:paraId="0A21DA5F" w14:textId="77777777" w:rsidR="006C70F3" w:rsidRDefault="006C70F3" w:rsidP="006C70F3">
          <w:pPr>
            <w:spacing w:line="240" w:lineRule="auto"/>
            <w:rPr>
              <w:b/>
              <w:sz w:val="13"/>
              <w:szCs w:val="13"/>
            </w:rPr>
          </w:pPr>
          <w:r>
            <w:rPr>
              <w:b/>
              <w:sz w:val="13"/>
              <w:szCs w:val="13"/>
            </w:rPr>
            <w:t>Bijlagen</w:t>
          </w:r>
        </w:p>
        <w:p w14:paraId="19DEBCFC" w14:textId="2E70FE1E" w:rsidR="00577FA3" w:rsidRPr="00577FA3" w:rsidRDefault="00577FA3" w:rsidP="006C70F3">
          <w:pPr>
            <w:spacing w:line="240" w:lineRule="auto"/>
            <w:rPr>
              <w:bCs/>
            </w:rPr>
          </w:pPr>
          <w:r>
            <w:rPr>
              <w:bCs/>
              <w:sz w:val="13"/>
              <w:szCs w:val="13"/>
            </w:rPr>
            <w:t>Staat van het Onderwijs 2026</w:t>
          </w:r>
        </w:p>
      </w:tc>
    </w:tr>
  </w:tbl>
  <w:p w14:paraId="730A515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B8E8AA">
      <w:start w:val="1"/>
      <w:numFmt w:val="bullet"/>
      <w:pStyle w:val="Lijstopsomteken"/>
      <w:lvlText w:val="•"/>
      <w:lvlJc w:val="left"/>
      <w:pPr>
        <w:tabs>
          <w:tab w:val="num" w:pos="227"/>
        </w:tabs>
        <w:ind w:left="227" w:hanging="227"/>
      </w:pPr>
      <w:rPr>
        <w:rFonts w:ascii="Verdana" w:hAnsi="Verdana" w:hint="default"/>
        <w:sz w:val="18"/>
        <w:szCs w:val="18"/>
      </w:rPr>
    </w:lvl>
    <w:lvl w:ilvl="1" w:tplc="56BA8E96" w:tentative="1">
      <w:start w:val="1"/>
      <w:numFmt w:val="bullet"/>
      <w:lvlText w:val="o"/>
      <w:lvlJc w:val="left"/>
      <w:pPr>
        <w:tabs>
          <w:tab w:val="num" w:pos="1440"/>
        </w:tabs>
        <w:ind w:left="1440" w:hanging="360"/>
      </w:pPr>
      <w:rPr>
        <w:rFonts w:ascii="Courier New" w:hAnsi="Courier New" w:cs="Courier New" w:hint="default"/>
      </w:rPr>
    </w:lvl>
    <w:lvl w:ilvl="2" w:tplc="7F7A092E" w:tentative="1">
      <w:start w:val="1"/>
      <w:numFmt w:val="bullet"/>
      <w:lvlText w:val=""/>
      <w:lvlJc w:val="left"/>
      <w:pPr>
        <w:tabs>
          <w:tab w:val="num" w:pos="2160"/>
        </w:tabs>
        <w:ind w:left="2160" w:hanging="360"/>
      </w:pPr>
      <w:rPr>
        <w:rFonts w:ascii="Wingdings" w:hAnsi="Wingdings" w:hint="default"/>
      </w:rPr>
    </w:lvl>
    <w:lvl w:ilvl="3" w:tplc="941EC520" w:tentative="1">
      <w:start w:val="1"/>
      <w:numFmt w:val="bullet"/>
      <w:lvlText w:val=""/>
      <w:lvlJc w:val="left"/>
      <w:pPr>
        <w:tabs>
          <w:tab w:val="num" w:pos="2880"/>
        </w:tabs>
        <w:ind w:left="2880" w:hanging="360"/>
      </w:pPr>
      <w:rPr>
        <w:rFonts w:ascii="Symbol" w:hAnsi="Symbol" w:hint="default"/>
      </w:rPr>
    </w:lvl>
    <w:lvl w:ilvl="4" w:tplc="04C8B200" w:tentative="1">
      <w:start w:val="1"/>
      <w:numFmt w:val="bullet"/>
      <w:lvlText w:val="o"/>
      <w:lvlJc w:val="left"/>
      <w:pPr>
        <w:tabs>
          <w:tab w:val="num" w:pos="3600"/>
        </w:tabs>
        <w:ind w:left="3600" w:hanging="360"/>
      </w:pPr>
      <w:rPr>
        <w:rFonts w:ascii="Courier New" w:hAnsi="Courier New" w:cs="Courier New" w:hint="default"/>
      </w:rPr>
    </w:lvl>
    <w:lvl w:ilvl="5" w:tplc="46D84670" w:tentative="1">
      <w:start w:val="1"/>
      <w:numFmt w:val="bullet"/>
      <w:lvlText w:val=""/>
      <w:lvlJc w:val="left"/>
      <w:pPr>
        <w:tabs>
          <w:tab w:val="num" w:pos="4320"/>
        </w:tabs>
        <w:ind w:left="4320" w:hanging="360"/>
      </w:pPr>
      <w:rPr>
        <w:rFonts w:ascii="Wingdings" w:hAnsi="Wingdings" w:hint="default"/>
      </w:rPr>
    </w:lvl>
    <w:lvl w:ilvl="6" w:tplc="CBA62C4A" w:tentative="1">
      <w:start w:val="1"/>
      <w:numFmt w:val="bullet"/>
      <w:lvlText w:val=""/>
      <w:lvlJc w:val="left"/>
      <w:pPr>
        <w:tabs>
          <w:tab w:val="num" w:pos="5040"/>
        </w:tabs>
        <w:ind w:left="5040" w:hanging="360"/>
      </w:pPr>
      <w:rPr>
        <w:rFonts w:ascii="Symbol" w:hAnsi="Symbol" w:hint="default"/>
      </w:rPr>
    </w:lvl>
    <w:lvl w:ilvl="7" w:tplc="9F26F80C" w:tentative="1">
      <w:start w:val="1"/>
      <w:numFmt w:val="bullet"/>
      <w:lvlText w:val="o"/>
      <w:lvlJc w:val="left"/>
      <w:pPr>
        <w:tabs>
          <w:tab w:val="num" w:pos="5760"/>
        </w:tabs>
        <w:ind w:left="5760" w:hanging="360"/>
      </w:pPr>
      <w:rPr>
        <w:rFonts w:ascii="Courier New" w:hAnsi="Courier New" w:cs="Courier New" w:hint="default"/>
      </w:rPr>
    </w:lvl>
    <w:lvl w:ilvl="8" w:tplc="70C6E3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6282F0">
      <w:start w:val="1"/>
      <w:numFmt w:val="bullet"/>
      <w:pStyle w:val="Lijstopsomteken2"/>
      <w:lvlText w:val="–"/>
      <w:lvlJc w:val="left"/>
      <w:pPr>
        <w:tabs>
          <w:tab w:val="num" w:pos="227"/>
        </w:tabs>
        <w:ind w:left="227" w:firstLine="0"/>
      </w:pPr>
      <w:rPr>
        <w:rFonts w:ascii="Verdana" w:hAnsi="Verdana" w:hint="default"/>
      </w:rPr>
    </w:lvl>
    <w:lvl w:ilvl="1" w:tplc="B4F6B224" w:tentative="1">
      <w:start w:val="1"/>
      <w:numFmt w:val="bullet"/>
      <w:lvlText w:val="o"/>
      <w:lvlJc w:val="left"/>
      <w:pPr>
        <w:tabs>
          <w:tab w:val="num" w:pos="1440"/>
        </w:tabs>
        <w:ind w:left="1440" w:hanging="360"/>
      </w:pPr>
      <w:rPr>
        <w:rFonts w:ascii="Courier New" w:hAnsi="Courier New" w:cs="Courier New" w:hint="default"/>
      </w:rPr>
    </w:lvl>
    <w:lvl w:ilvl="2" w:tplc="9774D5FC" w:tentative="1">
      <w:start w:val="1"/>
      <w:numFmt w:val="bullet"/>
      <w:lvlText w:val=""/>
      <w:lvlJc w:val="left"/>
      <w:pPr>
        <w:tabs>
          <w:tab w:val="num" w:pos="2160"/>
        </w:tabs>
        <w:ind w:left="2160" w:hanging="360"/>
      </w:pPr>
      <w:rPr>
        <w:rFonts w:ascii="Wingdings" w:hAnsi="Wingdings" w:hint="default"/>
      </w:rPr>
    </w:lvl>
    <w:lvl w:ilvl="3" w:tplc="BF22FDFA" w:tentative="1">
      <w:start w:val="1"/>
      <w:numFmt w:val="bullet"/>
      <w:lvlText w:val=""/>
      <w:lvlJc w:val="left"/>
      <w:pPr>
        <w:tabs>
          <w:tab w:val="num" w:pos="2880"/>
        </w:tabs>
        <w:ind w:left="2880" w:hanging="360"/>
      </w:pPr>
      <w:rPr>
        <w:rFonts w:ascii="Symbol" w:hAnsi="Symbol" w:hint="default"/>
      </w:rPr>
    </w:lvl>
    <w:lvl w:ilvl="4" w:tplc="F6FA6F10" w:tentative="1">
      <w:start w:val="1"/>
      <w:numFmt w:val="bullet"/>
      <w:lvlText w:val="o"/>
      <w:lvlJc w:val="left"/>
      <w:pPr>
        <w:tabs>
          <w:tab w:val="num" w:pos="3600"/>
        </w:tabs>
        <w:ind w:left="3600" w:hanging="360"/>
      </w:pPr>
      <w:rPr>
        <w:rFonts w:ascii="Courier New" w:hAnsi="Courier New" w:cs="Courier New" w:hint="default"/>
      </w:rPr>
    </w:lvl>
    <w:lvl w:ilvl="5" w:tplc="377AAD08" w:tentative="1">
      <w:start w:val="1"/>
      <w:numFmt w:val="bullet"/>
      <w:lvlText w:val=""/>
      <w:lvlJc w:val="left"/>
      <w:pPr>
        <w:tabs>
          <w:tab w:val="num" w:pos="4320"/>
        </w:tabs>
        <w:ind w:left="4320" w:hanging="360"/>
      </w:pPr>
      <w:rPr>
        <w:rFonts w:ascii="Wingdings" w:hAnsi="Wingdings" w:hint="default"/>
      </w:rPr>
    </w:lvl>
    <w:lvl w:ilvl="6" w:tplc="ADF87D04" w:tentative="1">
      <w:start w:val="1"/>
      <w:numFmt w:val="bullet"/>
      <w:lvlText w:val=""/>
      <w:lvlJc w:val="left"/>
      <w:pPr>
        <w:tabs>
          <w:tab w:val="num" w:pos="5040"/>
        </w:tabs>
        <w:ind w:left="5040" w:hanging="360"/>
      </w:pPr>
      <w:rPr>
        <w:rFonts w:ascii="Symbol" w:hAnsi="Symbol" w:hint="default"/>
      </w:rPr>
    </w:lvl>
    <w:lvl w:ilvl="7" w:tplc="9CE228F6" w:tentative="1">
      <w:start w:val="1"/>
      <w:numFmt w:val="bullet"/>
      <w:lvlText w:val="o"/>
      <w:lvlJc w:val="left"/>
      <w:pPr>
        <w:tabs>
          <w:tab w:val="num" w:pos="5760"/>
        </w:tabs>
        <w:ind w:left="5760" w:hanging="360"/>
      </w:pPr>
      <w:rPr>
        <w:rFonts w:ascii="Courier New" w:hAnsi="Courier New" w:cs="Courier New" w:hint="default"/>
      </w:rPr>
    </w:lvl>
    <w:lvl w:ilvl="8" w:tplc="C3B203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9158442">
    <w:abstractNumId w:val="10"/>
  </w:num>
  <w:num w:numId="2" w16cid:durableId="581380751">
    <w:abstractNumId w:val="7"/>
  </w:num>
  <w:num w:numId="3" w16cid:durableId="1046755854">
    <w:abstractNumId w:val="6"/>
  </w:num>
  <w:num w:numId="4" w16cid:durableId="923876801">
    <w:abstractNumId w:val="5"/>
  </w:num>
  <w:num w:numId="5" w16cid:durableId="1578317585">
    <w:abstractNumId w:val="4"/>
  </w:num>
  <w:num w:numId="6" w16cid:durableId="1389499862">
    <w:abstractNumId w:val="8"/>
  </w:num>
  <w:num w:numId="7" w16cid:durableId="1910654457">
    <w:abstractNumId w:val="3"/>
  </w:num>
  <w:num w:numId="8" w16cid:durableId="1926260249">
    <w:abstractNumId w:val="2"/>
  </w:num>
  <w:num w:numId="9" w16cid:durableId="600142461">
    <w:abstractNumId w:val="1"/>
  </w:num>
  <w:num w:numId="10" w16cid:durableId="1960183483">
    <w:abstractNumId w:val="0"/>
  </w:num>
  <w:num w:numId="11" w16cid:durableId="259677327">
    <w:abstractNumId w:val="9"/>
  </w:num>
  <w:num w:numId="12" w16cid:durableId="827134519">
    <w:abstractNumId w:val="11"/>
  </w:num>
  <w:num w:numId="13" w16cid:durableId="337654096">
    <w:abstractNumId w:val="13"/>
  </w:num>
  <w:num w:numId="14" w16cid:durableId="314801920">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choe-Raghoenandan, Aroena">
    <w15:presenceInfo w15:providerId="AD" w15:userId="S::a.n.raghoenandan@minocw.nl::fcf2c11c-0bf3-426d-9ffb-e40e0d2be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27660"/>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446"/>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74C"/>
    <w:rsid w:val="00132540"/>
    <w:rsid w:val="001377D4"/>
    <w:rsid w:val="00141DFC"/>
    <w:rsid w:val="00142E41"/>
    <w:rsid w:val="00143EDD"/>
    <w:rsid w:val="001444D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1896"/>
    <w:rsid w:val="001A2BEA"/>
    <w:rsid w:val="001A325F"/>
    <w:rsid w:val="001A414B"/>
    <w:rsid w:val="001A5CEB"/>
    <w:rsid w:val="001A6D93"/>
    <w:rsid w:val="001B2496"/>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47B7"/>
    <w:rsid w:val="00210BA3"/>
    <w:rsid w:val="00212F2A"/>
    <w:rsid w:val="00214F2B"/>
    <w:rsid w:val="00215356"/>
    <w:rsid w:val="00215964"/>
    <w:rsid w:val="00215D8B"/>
    <w:rsid w:val="00215FD5"/>
    <w:rsid w:val="00217880"/>
    <w:rsid w:val="00222D66"/>
    <w:rsid w:val="0022441A"/>
    <w:rsid w:val="00224A8A"/>
    <w:rsid w:val="002309A8"/>
    <w:rsid w:val="00234A17"/>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6F2"/>
    <w:rsid w:val="00286998"/>
    <w:rsid w:val="00291AB7"/>
    <w:rsid w:val="0029422B"/>
    <w:rsid w:val="00294DCB"/>
    <w:rsid w:val="002A06CE"/>
    <w:rsid w:val="002A37B5"/>
    <w:rsid w:val="002A6722"/>
    <w:rsid w:val="002B0080"/>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04D6"/>
    <w:rsid w:val="00351A8D"/>
    <w:rsid w:val="003526BB"/>
    <w:rsid w:val="00352BCF"/>
    <w:rsid w:val="00353932"/>
    <w:rsid w:val="0035464B"/>
    <w:rsid w:val="00356D2B"/>
    <w:rsid w:val="00361A56"/>
    <w:rsid w:val="0036252A"/>
    <w:rsid w:val="003628B9"/>
    <w:rsid w:val="00364D9D"/>
    <w:rsid w:val="00371048"/>
    <w:rsid w:val="0037396C"/>
    <w:rsid w:val="0037421D"/>
    <w:rsid w:val="00374412"/>
    <w:rsid w:val="00376093"/>
    <w:rsid w:val="0037715E"/>
    <w:rsid w:val="00383DA1"/>
    <w:rsid w:val="00385F30"/>
    <w:rsid w:val="00387600"/>
    <w:rsid w:val="00390B8F"/>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5D85"/>
    <w:rsid w:val="003E3DD5"/>
    <w:rsid w:val="003F07C6"/>
    <w:rsid w:val="003F1F6B"/>
    <w:rsid w:val="003F3757"/>
    <w:rsid w:val="003F44B7"/>
    <w:rsid w:val="004008E9"/>
    <w:rsid w:val="00403ED8"/>
    <w:rsid w:val="00404CA6"/>
    <w:rsid w:val="00407991"/>
    <w:rsid w:val="0041019E"/>
    <w:rsid w:val="00411784"/>
    <w:rsid w:val="00413D48"/>
    <w:rsid w:val="00424A60"/>
    <w:rsid w:val="00434042"/>
    <w:rsid w:val="00434500"/>
    <w:rsid w:val="0043745F"/>
    <w:rsid w:val="00441AC2"/>
    <w:rsid w:val="0044249B"/>
    <w:rsid w:val="00442523"/>
    <w:rsid w:val="004425A7"/>
    <w:rsid w:val="0044605E"/>
    <w:rsid w:val="0045023C"/>
    <w:rsid w:val="00451A5B"/>
    <w:rsid w:val="00452BCD"/>
    <w:rsid w:val="00452CEA"/>
    <w:rsid w:val="00463A63"/>
    <w:rsid w:val="0046561B"/>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1D72"/>
    <w:rsid w:val="004B5465"/>
    <w:rsid w:val="004B6487"/>
    <w:rsid w:val="004B64EF"/>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1BE"/>
    <w:rsid w:val="00505262"/>
    <w:rsid w:val="005107B1"/>
    <w:rsid w:val="00516022"/>
    <w:rsid w:val="00521CEE"/>
    <w:rsid w:val="00522D29"/>
    <w:rsid w:val="00527BD4"/>
    <w:rsid w:val="00533061"/>
    <w:rsid w:val="00533FA1"/>
    <w:rsid w:val="00534C77"/>
    <w:rsid w:val="00535573"/>
    <w:rsid w:val="005403C8"/>
    <w:rsid w:val="0054089B"/>
    <w:rsid w:val="00541AD9"/>
    <w:rsid w:val="005429DC"/>
    <w:rsid w:val="00553B1E"/>
    <w:rsid w:val="00555AA2"/>
    <w:rsid w:val="005565F9"/>
    <w:rsid w:val="005639D2"/>
    <w:rsid w:val="0056405F"/>
    <w:rsid w:val="00565739"/>
    <w:rsid w:val="00573041"/>
    <w:rsid w:val="00575B80"/>
    <w:rsid w:val="00577559"/>
    <w:rsid w:val="00577FA3"/>
    <w:rsid w:val="005819CE"/>
    <w:rsid w:val="0058298D"/>
    <w:rsid w:val="00582FB4"/>
    <w:rsid w:val="005845C3"/>
    <w:rsid w:val="00590595"/>
    <w:rsid w:val="00593C2B"/>
    <w:rsid w:val="00595231"/>
    <w:rsid w:val="00595CBB"/>
    <w:rsid w:val="00596166"/>
    <w:rsid w:val="00597F64"/>
    <w:rsid w:val="005A1AF5"/>
    <w:rsid w:val="005A207F"/>
    <w:rsid w:val="005A2F35"/>
    <w:rsid w:val="005A3CA6"/>
    <w:rsid w:val="005A7512"/>
    <w:rsid w:val="005B3441"/>
    <w:rsid w:val="005B463E"/>
    <w:rsid w:val="005B4FAC"/>
    <w:rsid w:val="005B5D8B"/>
    <w:rsid w:val="005B63D8"/>
    <w:rsid w:val="005C0336"/>
    <w:rsid w:val="005C34E1"/>
    <w:rsid w:val="005C3FE0"/>
    <w:rsid w:val="005C4C82"/>
    <w:rsid w:val="005C740C"/>
    <w:rsid w:val="005C7FB0"/>
    <w:rsid w:val="005D21D9"/>
    <w:rsid w:val="005D283A"/>
    <w:rsid w:val="005D625B"/>
    <w:rsid w:val="005E3322"/>
    <w:rsid w:val="005E436C"/>
    <w:rsid w:val="005E64E2"/>
    <w:rsid w:val="005F62D3"/>
    <w:rsid w:val="005F6D11"/>
    <w:rsid w:val="00600CF0"/>
    <w:rsid w:val="00604527"/>
    <w:rsid w:val="006048F4"/>
    <w:rsid w:val="0060660A"/>
    <w:rsid w:val="00610A24"/>
    <w:rsid w:val="00613B1D"/>
    <w:rsid w:val="00617311"/>
    <w:rsid w:val="00617A44"/>
    <w:rsid w:val="006202B6"/>
    <w:rsid w:val="006205C0"/>
    <w:rsid w:val="00623CB2"/>
    <w:rsid w:val="00625CD0"/>
    <w:rsid w:val="0062627D"/>
    <w:rsid w:val="00627432"/>
    <w:rsid w:val="00631A12"/>
    <w:rsid w:val="00635031"/>
    <w:rsid w:val="0064192A"/>
    <w:rsid w:val="00642768"/>
    <w:rsid w:val="006448E4"/>
    <w:rsid w:val="00645414"/>
    <w:rsid w:val="0065244E"/>
    <w:rsid w:val="006534D0"/>
    <w:rsid w:val="00653606"/>
    <w:rsid w:val="006610E9"/>
    <w:rsid w:val="00661591"/>
    <w:rsid w:val="00662A78"/>
    <w:rsid w:val="00663187"/>
    <w:rsid w:val="0066632F"/>
    <w:rsid w:val="006702D6"/>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C70F3"/>
    <w:rsid w:val="006D1016"/>
    <w:rsid w:val="006D17F2"/>
    <w:rsid w:val="006D1B74"/>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3839"/>
    <w:rsid w:val="00764585"/>
    <w:rsid w:val="00767FEF"/>
    <w:rsid w:val="007709EF"/>
    <w:rsid w:val="00777832"/>
    <w:rsid w:val="00783559"/>
    <w:rsid w:val="007846ED"/>
    <w:rsid w:val="007851C4"/>
    <w:rsid w:val="00785C3B"/>
    <w:rsid w:val="00792C19"/>
    <w:rsid w:val="00795B2A"/>
    <w:rsid w:val="00797AA5"/>
    <w:rsid w:val="007A26BD"/>
    <w:rsid w:val="007A3251"/>
    <w:rsid w:val="007A4105"/>
    <w:rsid w:val="007A4F0E"/>
    <w:rsid w:val="007A514C"/>
    <w:rsid w:val="007B0D8E"/>
    <w:rsid w:val="007B4503"/>
    <w:rsid w:val="007C03C9"/>
    <w:rsid w:val="007C16D8"/>
    <w:rsid w:val="007C406E"/>
    <w:rsid w:val="007C5183"/>
    <w:rsid w:val="007C7573"/>
    <w:rsid w:val="007D5D14"/>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502"/>
    <w:rsid w:val="00820DDA"/>
    <w:rsid w:val="00821114"/>
    <w:rsid w:val="008211EF"/>
    <w:rsid w:val="00821FC1"/>
    <w:rsid w:val="00824AE3"/>
    <w:rsid w:val="008267CC"/>
    <w:rsid w:val="0083178B"/>
    <w:rsid w:val="00833695"/>
    <w:rsid w:val="008336B7"/>
    <w:rsid w:val="00833A8E"/>
    <w:rsid w:val="00836CB3"/>
    <w:rsid w:val="0084255A"/>
    <w:rsid w:val="00842CD8"/>
    <w:rsid w:val="008431FA"/>
    <w:rsid w:val="008547BA"/>
    <w:rsid w:val="008553C7"/>
    <w:rsid w:val="00857FEB"/>
    <w:rsid w:val="008601AF"/>
    <w:rsid w:val="008621F3"/>
    <w:rsid w:val="00872271"/>
    <w:rsid w:val="008731F6"/>
    <w:rsid w:val="0087482F"/>
    <w:rsid w:val="00874982"/>
    <w:rsid w:val="008762B6"/>
    <w:rsid w:val="00883137"/>
    <w:rsid w:val="00892BA5"/>
    <w:rsid w:val="008A08AC"/>
    <w:rsid w:val="008A1F5D"/>
    <w:rsid w:val="008A240D"/>
    <w:rsid w:val="008A28F5"/>
    <w:rsid w:val="008A7EC6"/>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4DD1"/>
    <w:rsid w:val="009203F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EA4"/>
    <w:rsid w:val="009709E9"/>
    <w:rsid w:val="009716D8"/>
    <w:rsid w:val="009718F9"/>
    <w:rsid w:val="009724E4"/>
    <w:rsid w:val="00972FB9"/>
    <w:rsid w:val="00975112"/>
    <w:rsid w:val="009812EB"/>
    <w:rsid w:val="00981768"/>
    <w:rsid w:val="009838BB"/>
    <w:rsid w:val="00983E8F"/>
    <w:rsid w:val="0099140A"/>
    <w:rsid w:val="00992338"/>
    <w:rsid w:val="00994FDA"/>
    <w:rsid w:val="00997D15"/>
    <w:rsid w:val="009A31BF"/>
    <w:rsid w:val="009A3B09"/>
    <w:rsid w:val="009A3B71"/>
    <w:rsid w:val="009A5914"/>
    <w:rsid w:val="009A61BC"/>
    <w:rsid w:val="009B0138"/>
    <w:rsid w:val="009B0FE9"/>
    <w:rsid w:val="009B173A"/>
    <w:rsid w:val="009B5846"/>
    <w:rsid w:val="009B601B"/>
    <w:rsid w:val="009C3F20"/>
    <w:rsid w:val="009C64FB"/>
    <w:rsid w:val="009C7CA1"/>
    <w:rsid w:val="009D043D"/>
    <w:rsid w:val="009D716F"/>
    <w:rsid w:val="009E1C95"/>
    <w:rsid w:val="009E3B07"/>
    <w:rsid w:val="009F3259"/>
    <w:rsid w:val="009F541F"/>
    <w:rsid w:val="00A056DE"/>
    <w:rsid w:val="00A0678A"/>
    <w:rsid w:val="00A1210F"/>
    <w:rsid w:val="00A1289E"/>
    <w:rsid w:val="00A128AD"/>
    <w:rsid w:val="00A20730"/>
    <w:rsid w:val="00A21E76"/>
    <w:rsid w:val="00A23BC8"/>
    <w:rsid w:val="00A2531F"/>
    <w:rsid w:val="00A27C02"/>
    <w:rsid w:val="00A30E68"/>
    <w:rsid w:val="00A31933"/>
    <w:rsid w:val="00A32073"/>
    <w:rsid w:val="00A34AA0"/>
    <w:rsid w:val="00A41FE2"/>
    <w:rsid w:val="00A421A1"/>
    <w:rsid w:val="00A46FEF"/>
    <w:rsid w:val="00A47948"/>
    <w:rsid w:val="00A503E4"/>
    <w:rsid w:val="00A50CF6"/>
    <w:rsid w:val="00A51C81"/>
    <w:rsid w:val="00A56850"/>
    <w:rsid w:val="00A56946"/>
    <w:rsid w:val="00A604D3"/>
    <w:rsid w:val="00A6170E"/>
    <w:rsid w:val="00A63B8C"/>
    <w:rsid w:val="00A6456F"/>
    <w:rsid w:val="00A67AC7"/>
    <w:rsid w:val="00A715F8"/>
    <w:rsid w:val="00A741BA"/>
    <w:rsid w:val="00A773CC"/>
    <w:rsid w:val="00A77F6F"/>
    <w:rsid w:val="00A831FD"/>
    <w:rsid w:val="00A83352"/>
    <w:rsid w:val="00A83C1D"/>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18FB"/>
    <w:rsid w:val="00AE7130"/>
    <w:rsid w:val="00AE7F68"/>
    <w:rsid w:val="00AF2321"/>
    <w:rsid w:val="00AF52F6"/>
    <w:rsid w:val="00AF5F4D"/>
    <w:rsid w:val="00AF7237"/>
    <w:rsid w:val="00AF7A6F"/>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90F"/>
    <w:rsid w:val="00B33CF2"/>
    <w:rsid w:val="00B350A2"/>
    <w:rsid w:val="00B425F0"/>
    <w:rsid w:val="00B42DFA"/>
    <w:rsid w:val="00B50571"/>
    <w:rsid w:val="00B531DD"/>
    <w:rsid w:val="00B55014"/>
    <w:rsid w:val="00B62232"/>
    <w:rsid w:val="00B626DD"/>
    <w:rsid w:val="00B70BF3"/>
    <w:rsid w:val="00B70D24"/>
    <w:rsid w:val="00B70E51"/>
    <w:rsid w:val="00B71DC2"/>
    <w:rsid w:val="00B73AE4"/>
    <w:rsid w:val="00B80DB6"/>
    <w:rsid w:val="00B81AD2"/>
    <w:rsid w:val="00B81AEC"/>
    <w:rsid w:val="00B85A66"/>
    <w:rsid w:val="00B85ED4"/>
    <w:rsid w:val="00B85F07"/>
    <w:rsid w:val="00B91CFC"/>
    <w:rsid w:val="00B93893"/>
    <w:rsid w:val="00B951B5"/>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804"/>
    <w:rsid w:val="00C15A91"/>
    <w:rsid w:val="00C206F1"/>
    <w:rsid w:val="00C2159D"/>
    <w:rsid w:val="00C217E1"/>
    <w:rsid w:val="00C219B1"/>
    <w:rsid w:val="00C231E2"/>
    <w:rsid w:val="00C254ED"/>
    <w:rsid w:val="00C2703D"/>
    <w:rsid w:val="00C352B6"/>
    <w:rsid w:val="00C4015B"/>
    <w:rsid w:val="00C4044E"/>
    <w:rsid w:val="00C40C4E"/>
    <w:rsid w:val="00C40C60"/>
    <w:rsid w:val="00C44487"/>
    <w:rsid w:val="00C47F04"/>
    <w:rsid w:val="00C50E87"/>
    <w:rsid w:val="00C5258E"/>
    <w:rsid w:val="00C5333A"/>
    <w:rsid w:val="00C53BD7"/>
    <w:rsid w:val="00C53FA1"/>
    <w:rsid w:val="00C55923"/>
    <w:rsid w:val="00C619A7"/>
    <w:rsid w:val="00C64E34"/>
    <w:rsid w:val="00C6545E"/>
    <w:rsid w:val="00C7013F"/>
    <w:rsid w:val="00C7097A"/>
    <w:rsid w:val="00C736E8"/>
    <w:rsid w:val="00C73D5F"/>
    <w:rsid w:val="00C76BAE"/>
    <w:rsid w:val="00C965EF"/>
    <w:rsid w:val="00C97C80"/>
    <w:rsid w:val="00CA1D00"/>
    <w:rsid w:val="00CA35E4"/>
    <w:rsid w:val="00CA3C8C"/>
    <w:rsid w:val="00CA47D3"/>
    <w:rsid w:val="00CA6533"/>
    <w:rsid w:val="00CA6A25"/>
    <w:rsid w:val="00CA6A3F"/>
    <w:rsid w:val="00CA766B"/>
    <w:rsid w:val="00CA7C99"/>
    <w:rsid w:val="00CC0E86"/>
    <w:rsid w:val="00CC15DE"/>
    <w:rsid w:val="00CC6290"/>
    <w:rsid w:val="00CD233D"/>
    <w:rsid w:val="00CD362D"/>
    <w:rsid w:val="00CE101D"/>
    <w:rsid w:val="00CE1C84"/>
    <w:rsid w:val="00CE4E63"/>
    <w:rsid w:val="00CE5055"/>
    <w:rsid w:val="00CE6426"/>
    <w:rsid w:val="00CF053F"/>
    <w:rsid w:val="00CF1A17"/>
    <w:rsid w:val="00CF6C86"/>
    <w:rsid w:val="00D0140D"/>
    <w:rsid w:val="00D01C92"/>
    <w:rsid w:val="00D030AB"/>
    <w:rsid w:val="00D037A9"/>
    <w:rsid w:val="00D0609E"/>
    <w:rsid w:val="00D078E1"/>
    <w:rsid w:val="00D100E9"/>
    <w:rsid w:val="00D17084"/>
    <w:rsid w:val="00D1791D"/>
    <w:rsid w:val="00D21E4B"/>
    <w:rsid w:val="00D22588"/>
    <w:rsid w:val="00D225DF"/>
    <w:rsid w:val="00D22689"/>
    <w:rsid w:val="00D23522"/>
    <w:rsid w:val="00D2626C"/>
    <w:rsid w:val="00D264D6"/>
    <w:rsid w:val="00D27F21"/>
    <w:rsid w:val="00D33144"/>
    <w:rsid w:val="00D33BF0"/>
    <w:rsid w:val="00D33F30"/>
    <w:rsid w:val="00D34892"/>
    <w:rsid w:val="00D36088"/>
    <w:rsid w:val="00D36447"/>
    <w:rsid w:val="00D41CE8"/>
    <w:rsid w:val="00D43895"/>
    <w:rsid w:val="00D44B73"/>
    <w:rsid w:val="00D516BE"/>
    <w:rsid w:val="00D5423B"/>
    <w:rsid w:val="00D54F4E"/>
    <w:rsid w:val="00D57C86"/>
    <w:rsid w:val="00D604B3"/>
    <w:rsid w:val="00D60BA4"/>
    <w:rsid w:val="00D62419"/>
    <w:rsid w:val="00D62AD8"/>
    <w:rsid w:val="00D65336"/>
    <w:rsid w:val="00D66074"/>
    <w:rsid w:val="00D72B12"/>
    <w:rsid w:val="00D749E0"/>
    <w:rsid w:val="00D74F66"/>
    <w:rsid w:val="00D75B3F"/>
    <w:rsid w:val="00D77870"/>
    <w:rsid w:val="00D80977"/>
    <w:rsid w:val="00D80CCE"/>
    <w:rsid w:val="00D849AF"/>
    <w:rsid w:val="00D86CC6"/>
    <w:rsid w:val="00D86EEA"/>
    <w:rsid w:val="00D87D03"/>
    <w:rsid w:val="00D9209A"/>
    <w:rsid w:val="00D93170"/>
    <w:rsid w:val="00D938D3"/>
    <w:rsid w:val="00D9561B"/>
    <w:rsid w:val="00D95C88"/>
    <w:rsid w:val="00D97B2E"/>
    <w:rsid w:val="00DA1BA1"/>
    <w:rsid w:val="00DA241E"/>
    <w:rsid w:val="00DA51B5"/>
    <w:rsid w:val="00DB36FE"/>
    <w:rsid w:val="00DB38E3"/>
    <w:rsid w:val="00DB533A"/>
    <w:rsid w:val="00DB6307"/>
    <w:rsid w:val="00DC18F3"/>
    <w:rsid w:val="00DC1F1F"/>
    <w:rsid w:val="00DC2443"/>
    <w:rsid w:val="00DC691C"/>
    <w:rsid w:val="00DC70E9"/>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621"/>
    <w:rsid w:val="00E15881"/>
    <w:rsid w:val="00E16A8F"/>
    <w:rsid w:val="00E17CA2"/>
    <w:rsid w:val="00E20C25"/>
    <w:rsid w:val="00E21DE3"/>
    <w:rsid w:val="00E233D5"/>
    <w:rsid w:val="00E307D1"/>
    <w:rsid w:val="00E312C1"/>
    <w:rsid w:val="00E34619"/>
    <w:rsid w:val="00E35710"/>
    <w:rsid w:val="00E35CF4"/>
    <w:rsid w:val="00E3731D"/>
    <w:rsid w:val="00E37811"/>
    <w:rsid w:val="00E379FF"/>
    <w:rsid w:val="00E41F1E"/>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3D02"/>
    <w:rsid w:val="00ED539E"/>
    <w:rsid w:val="00ED576F"/>
    <w:rsid w:val="00ED5E4D"/>
    <w:rsid w:val="00EE4A1F"/>
    <w:rsid w:val="00EE4C2D"/>
    <w:rsid w:val="00EF0CCB"/>
    <w:rsid w:val="00EF1B5A"/>
    <w:rsid w:val="00EF24FB"/>
    <w:rsid w:val="00EF2CCA"/>
    <w:rsid w:val="00EF2EFB"/>
    <w:rsid w:val="00EF4D48"/>
    <w:rsid w:val="00EF60DC"/>
    <w:rsid w:val="00EF7023"/>
    <w:rsid w:val="00F00CCE"/>
    <w:rsid w:val="00F00F54"/>
    <w:rsid w:val="00F01557"/>
    <w:rsid w:val="00F03963"/>
    <w:rsid w:val="00F05507"/>
    <w:rsid w:val="00F05D01"/>
    <w:rsid w:val="00F0733A"/>
    <w:rsid w:val="00F11068"/>
    <w:rsid w:val="00F115FD"/>
    <w:rsid w:val="00F1256D"/>
    <w:rsid w:val="00F13A4E"/>
    <w:rsid w:val="00F1454F"/>
    <w:rsid w:val="00F172BB"/>
    <w:rsid w:val="00F17585"/>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3BE"/>
    <w:rsid w:val="00FC36AB"/>
    <w:rsid w:val="00FC4300"/>
    <w:rsid w:val="00FC7F66"/>
    <w:rsid w:val="00FD0AB7"/>
    <w:rsid w:val="00FD5776"/>
    <w:rsid w:val="00FD6A55"/>
    <w:rsid w:val="00FD6CF9"/>
    <w:rsid w:val="00FD76C4"/>
    <w:rsid w:val="00FE1CB6"/>
    <w:rsid w:val="00FE486B"/>
    <w:rsid w:val="00FE4F08"/>
    <w:rsid w:val="00FF192E"/>
    <w:rsid w:val="00FF1E9F"/>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A7A48"/>
  <w15:docId w15:val="{290A04F2-40A1-444C-A7F9-93EBCE44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0E86"/>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4B1D72"/>
    <w:rPr>
      <w:rFonts w:ascii="Verdana" w:hAnsi="Verdana"/>
      <w:sz w:val="13"/>
      <w:lang w:val="nl-NL" w:eastAsia="nl-NL"/>
    </w:rPr>
  </w:style>
  <w:style w:type="character" w:styleId="Voetnootmarkering">
    <w:name w:val="footnote reference"/>
    <w:basedOn w:val="Standaardalinea-lettertype"/>
    <w:uiPriority w:val="99"/>
    <w:unhideWhenUsed/>
    <w:rsid w:val="004B1D72"/>
    <w:rPr>
      <w:vertAlign w:val="superscript"/>
    </w:rPr>
  </w:style>
  <w:style w:type="paragraph" w:styleId="Geenafstand">
    <w:name w:val="No Spacing"/>
    <w:uiPriority w:val="1"/>
    <w:qFormat/>
    <w:rsid w:val="004B1D72"/>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unhideWhenUsed/>
    <w:rsid w:val="005B63D8"/>
    <w:rPr>
      <w:sz w:val="16"/>
      <w:szCs w:val="16"/>
    </w:rPr>
  </w:style>
  <w:style w:type="paragraph" w:styleId="Tekstopmerking">
    <w:name w:val="annotation text"/>
    <w:basedOn w:val="Standaard"/>
    <w:link w:val="TekstopmerkingChar"/>
    <w:uiPriority w:val="99"/>
    <w:unhideWhenUsed/>
    <w:rsid w:val="005B63D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B63D8"/>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rsid w:val="00553B1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553B1E"/>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B73AE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anpaklerarentekort.nl/documenten/2025/12/09/eindrapport-onderzoek-managementstatuut-regio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1776</ap:Words>
  <ap:Characters>9774</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2026-04-09T09:23:00.0000000Z</lastPrinted>
  <dcterms:created xsi:type="dcterms:W3CDTF">2026-04-14T12:40:00.0000000Z</dcterms:created>
  <dcterms:modified xsi:type="dcterms:W3CDTF">2026-04-14T12:40:00.0000000Z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O201MUL</vt:lpwstr>
  </property>
  <property fmtid="{D5CDD505-2E9C-101B-9397-08002B2CF9AE}" pid="3" name="Author">
    <vt:lpwstr>O201MUL</vt:lpwstr>
  </property>
  <property fmtid="{D5CDD505-2E9C-101B-9397-08002B2CF9AE}" pid="4" name="cs_objectid">
    <vt:lpwstr>63199518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Concept beleidsreactie SvhO 2026</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O201MUL</vt:lpwstr>
  </property>
</Properties>
</file>