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0712" w:rsidP="00A17B38" w:rsidRDefault="00EE4506" w14:paraId="0811BA8B" w14:textId="22492669">
      <w:pPr>
        <w:widowControl w:val="0"/>
        <w:tabs>
          <w:tab w:val="num" w:pos="720"/>
        </w:tabs>
        <w:spacing w:line="240" w:lineRule="atLeast"/>
        <w:rPr>
          <w:rFonts w:ascii="Verdana" w:hAnsi="Verdana" w:cs="Arial"/>
          <w:sz w:val="18"/>
          <w:szCs w:val="18"/>
        </w:rPr>
      </w:pPr>
      <w:r w:rsidRPr="00B37F00">
        <w:rPr>
          <w:rFonts w:ascii="Verdana" w:hAnsi="Verdana" w:cs="Arial"/>
          <w:b/>
          <w:sz w:val="18"/>
          <w:szCs w:val="18"/>
        </w:rPr>
        <w:t>Wijziging van</w:t>
      </w:r>
      <w:r w:rsidRPr="00B37F00" w:rsidR="00E6389B">
        <w:rPr>
          <w:rFonts w:ascii="Verdana" w:hAnsi="Verdana" w:cs="Arial"/>
          <w:b/>
          <w:sz w:val="18"/>
          <w:szCs w:val="18"/>
        </w:rPr>
        <w:t xml:space="preserve"> </w:t>
      </w:r>
      <w:r w:rsidR="00937F85">
        <w:rPr>
          <w:rFonts w:ascii="Verdana" w:hAnsi="Verdana" w:cs="Arial"/>
          <w:b/>
          <w:sz w:val="18"/>
          <w:szCs w:val="18"/>
        </w:rPr>
        <w:t>de Wet op het financieel toezicht</w:t>
      </w:r>
      <w:r w:rsidRPr="00B37F00">
        <w:rPr>
          <w:rFonts w:ascii="Verdana" w:hAnsi="Verdana" w:cs="Arial"/>
          <w:b/>
          <w:sz w:val="18"/>
          <w:szCs w:val="18"/>
        </w:rPr>
        <w:t xml:space="preserve"> </w:t>
      </w:r>
      <w:r w:rsidR="004A463C">
        <w:rPr>
          <w:rFonts w:ascii="Verdana" w:hAnsi="Verdana" w:cs="Arial"/>
          <w:b/>
          <w:sz w:val="18"/>
          <w:szCs w:val="18"/>
        </w:rPr>
        <w:t>ter</w:t>
      </w:r>
      <w:r w:rsidR="00937F85">
        <w:rPr>
          <w:rFonts w:ascii="Verdana" w:hAnsi="Verdana" w:cs="Arial"/>
          <w:b/>
          <w:sz w:val="18"/>
          <w:szCs w:val="18"/>
        </w:rPr>
        <w:t xml:space="preserve"> implementatie van Richtlijn (EU) 2024/790 </w:t>
      </w:r>
      <w:r w:rsidR="00784A2F">
        <w:rPr>
          <w:rFonts w:ascii="Verdana" w:hAnsi="Verdana" w:cs="Arial"/>
          <w:b/>
          <w:sz w:val="18"/>
          <w:szCs w:val="18"/>
        </w:rPr>
        <w:t xml:space="preserve">(Implementatiewet </w:t>
      </w:r>
      <w:r w:rsidR="005C677E">
        <w:rPr>
          <w:rFonts w:ascii="Verdana" w:hAnsi="Verdana" w:cs="Arial"/>
          <w:b/>
          <w:sz w:val="18"/>
          <w:szCs w:val="18"/>
        </w:rPr>
        <w:t>herzien</w:t>
      </w:r>
      <w:r w:rsidR="00033EC8">
        <w:rPr>
          <w:rFonts w:ascii="Verdana" w:hAnsi="Verdana" w:cs="Arial"/>
          <w:b/>
          <w:sz w:val="18"/>
          <w:szCs w:val="18"/>
        </w:rPr>
        <w:t>ing</w:t>
      </w:r>
      <w:r w:rsidR="005C677E">
        <w:rPr>
          <w:rFonts w:ascii="Verdana" w:hAnsi="Verdana" w:cs="Arial"/>
          <w:b/>
          <w:sz w:val="18"/>
          <w:szCs w:val="18"/>
        </w:rPr>
        <w:t xml:space="preserve"> </w:t>
      </w:r>
      <w:proofErr w:type="spellStart"/>
      <w:r w:rsidR="004A463C">
        <w:rPr>
          <w:rFonts w:ascii="Verdana" w:hAnsi="Verdana" w:cs="Arial"/>
          <w:b/>
          <w:sz w:val="18"/>
          <w:szCs w:val="18"/>
        </w:rPr>
        <w:t>MiFID</w:t>
      </w:r>
      <w:proofErr w:type="spellEnd"/>
      <w:r w:rsidR="004A463C">
        <w:rPr>
          <w:rFonts w:ascii="Verdana" w:hAnsi="Verdana" w:cs="Arial"/>
          <w:b/>
          <w:sz w:val="18"/>
          <w:szCs w:val="18"/>
        </w:rPr>
        <w:t xml:space="preserve"> II</w:t>
      </w:r>
      <w:r w:rsidR="00033EC8">
        <w:rPr>
          <w:rFonts w:ascii="Verdana" w:hAnsi="Verdana" w:cs="Arial"/>
          <w:b/>
          <w:sz w:val="18"/>
          <w:szCs w:val="18"/>
        </w:rPr>
        <w:t xml:space="preserve"> 2026)</w:t>
      </w:r>
      <w:r w:rsidR="00A17B38">
        <w:rPr>
          <w:rFonts w:ascii="Verdana" w:hAnsi="Verdana" w:cs="Arial"/>
          <w:b/>
          <w:sz w:val="18"/>
          <w:szCs w:val="18"/>
        </w:rPr>
        <w:t xml:space="preserve"> </w:t>
      </w:r>
      <w:r w:rsidR="00007F3C">
        <w:rPr>
          <w:rFonts w:ascii="Verdana" w:hAnsi="Verdana" w:cs="Arial"/>
          <w:bCs/>
          <w:sz w:val="18"/>
          <w:szCs w:val="18"/>
        </w:rPr>
        <w:t>[</w:t>
      </w:r>
      <w:proofErr w:type="spellStart"/>
      <w:r w:rsidR="0077171C">
        <w:rPr>
          <w:rFonts w:ascii="Verdana" w:hAnsi="Verdana" w:cs="Arial"/>
          <w:sz w:val="18"/>
          <w:szCs w:val="18"/>
        </w:rPr>
        <w:t>KetenID</w:t>
      </w:r>
      <w:proofErr w:type="spellEnd"/>
      <w:r w:rsidR="0077171C">
        <w:rPr>
          <w:rFonts w:ascii="Verdana" w:hAnsi="Verdana" w:cs="Arial"/>
          <w:sz w:val="18"/>
          <w:szCs w:val="18"/>
        </w:rPr>
        <w:t xml:space="preserve"> WGK</w:t>
      </w:r>
      <w:r w:rsidR="00924874">
        <w:rPr>
          <w:rFonts w:ascii="Verdana" w:hAnsi="Verdana" w:cs="Arial"/>
          <w:sz w:val="18"/>
          <w:szCs w:val="18"/>
        </w:rPr>
        <w:t>27754</w:t>
      </w:r>
      <w:r w:rsidR="00007F3C">
        <w:rPr>
          <w:rFonts w:ascii="Verdana" w:hAnsi="Verdana" w:cs="Arial"/>
          <w:sz w:val="18"/>
          <w:szCs w:val="18"/>
        </w:rPr>
        <w:t>]</w:t>
      </w:r>
    </w:p>
    <w:p w:rsidRPr="00B37F00" w:rsidR="00491302" w:rsidP="00403D0C" w:rsidRDefault="00491302" w14:paraId="2B2E110F" w14:textId="77777777">
      <w:pPr>
        <w:widowControl w:val="0"/>
        <w:spacing w:line="240" w:lineRule="atLeast"/>
        <w:rPr>
          <w:rFonts w:ascii="Verdana" w:hAnsi="Verdana" w:cs="Arial"/>
          <w:sz w:val="18"/>
          <w:szCs w:val="18"/>
        </w:rPr>
      </w:pPr>
    </w:p>
    <w:p w:rsidRPr="00B37F00" w:rsidR="00EE0056" w:rsidP="00403D0C" w:rsidRDefault="00EE0056" w14:paraId="21512685" w14:textId="77777777">
      <w:pPr>
        <w:widowControl w:val="0"/>
        <w:spacing w:line="240" w:lineRule="atLeast"/>
        <w:rPr>
          <w:rFonts w:ascii="Verdana" w:hAnsi="Verdana" w:cs="Arial"/>
          <w:sz w:val="18"/>
          <w:szCs w:val="18"/>
        </w:rPr>
      </w:pPr>
    </w:p>
    <w:p w:rsidRPr="00B37F00" w:rsidR="00EE0056" w:rsidP="00403D0C" w:rsidRDefault="00EE0056" w14:paraId="413F8D64" w14:textId="77777777">
      <w:pPr>
        <w:widowControl w:val="0"/>
        <w:spacing w:line="240" w:lineRule="atLeast"/>
        <w:rPr>
          <w:rFonts w:ascii="Verdana" w:hAnsi="Verdana" w:cs="Arial"/>
          <w:b/>
          <w:sz w:val="18"/>
          <w:szCs w:val="18"/>
        </w:rPr>
      </w:pPr>
      <w:r w:rsidRPr="00B37F00">
        <w:rPr>
          <w:rFonts w:ascii="Verdana" w:hAnsi="Verdana" w:cs="Arial"/>
          <w:b/>
          <w:sz w:val="18"/>
          <w:szCs w:val="18"/>
        </w:rPr>
        <w:t>VOORSTEL VAN WET</w:t>
      </w:r>
    </w:p>
    <w:p w:rsidRPr="00B37F00" w:rsidR="00EE0056" w:rsidP="00403D0C" w:rsidRDefault="00EE0056" w14:paraId="3E1FFD56" w14:textId="77777777">
      <w:pPr>
        <w:widowControl w:val="0"/>
        <w:spacing w:line="240" w:lineRule="atLeast"/>
        <w:rPr>
          <w:rFonts w:ascii="Verdana" w:hAnsi="Verdana" w:cs="Arial"/>
          <w:sz w:val="18"/>
          <w:szCs w:val="18"/>
        </w:rPr>
      </w:pPr>
    </w:p>
    <w:p w:rsidRPr="00B37F00" w:rsidR="00EE0056" w:rsidP="00403D0C" w:rsidRDefault="00EE0056" w14:paraId="6C469512" w14:textId="77777777">
      <w:pPr>
        <w:widowControl w:val="0"/>
        <w:spacing w:line="240" w:lineRule="atLeast"/>
        <w:rPr>
          <w:rFonts w:ascii="Verdana" w:hAnsi="Verdana" w:cs="Arial"/>
          <w:sz w:val="18"/>
          <w:szCs w:val="18"/>
        </w:rPr>
      </w:pPr>
    </w:p>
    <w:p w:rsidRPr="00B37F00" w:rsidR="00EE0056" w:rsidP="00403D0C" w:rsidRDefault="00EE0056" w14:paraId="6AD1C2A8" w14:textId="77777777">
      <w:pPr>
        <w:widowControl w:val="0"/>
        <w:spacing w:line="240" w:lineRule="atLeast"/>
        <w:rPr>
          <w:rFonts w:ascii="Verdana" w:hAnsi="Verdana" w:cs="Arial"/>
          <w:sz w:val="18"/>
          <w:szCs w:val="18"/>
        </w:rPr>
      </w:pPr>
    </w:p>
    <w:p w:rsidRPr="00B37F00" w:rsidR="00EE0056" w:rsidP="00403D0C" w:rsidRDefault="00EE0056" w14:paraId="0C258F43" w14:textId="77777777">
      <w:pPr>
        <w:widowControl w:val="0"/>
        <w:spacing w:line="240" w:lineRule="atLeast"/>
        <w:rPr>
          <w:rFonts w:ascii="Verdana" w:hAnsi="Verdana" w:cs="Arial"/>
          <w:sz w:val="18"/>
          <w:szCs w:val="18"/>
        </w:rPr>
      </w:pPr>
      <w:r w:rsidRPr="00B37F00">
        <w:rPr>
          <w:rFonts w:ascii="Verdana" w:hAnsi="Verdana" w:cs="Arial"/>
          <w:sz w:val="18"/>
          <w:szCs w:val="18"/>
        </w:rPr>
        <w:t xml:space="preserve">Wij </w:t>
      </w:r>
      <w:r w:rsidRPr="00B37F00" w:rsidR="00EB4694">
        <w:rPr>
          <w:rFonts w:ascii="Verdana" w:hAnsi="Verdana" w:cs="Arial"/>
          <w:sz w:val="18"/>
          <w:szCs w:val="18"/>
        </w:rPr>
        <w:t>Willem-Alexander</w:t>
      </w:r>
      <w:r w:rsidRPr="00B37F00">
        <w:rPr>
          <w:rFonts w:ascii="Verdana" w:hAnsi="Verdana" w:cs="Arial"/>
          <w:sz w:val="18"/>
          <w:szCs w:val="18"/>
        </w:rPr>
        <w:t>, bij de gratie Gods, Koning der Nederlanden, Prins van Oranje-Nassau, enz. enz. enz.</w:t>
      </w:r>
    </w:p>
    <w:p w:rsidRPr="00B37F00" w:rsidR="00EE0056" w:rsidP="00403D0C" w:rsidRDefault="00EE0056" w14:paraId="17F5A3EE" w14:textId="77777777">
      <w:pPr>
        <w:widowControl w:val="0"/>
        <w:spacing w:line="240" w:lineRule="atLeast"/>
        <w:rPr>
          <w:rFonts w:ascii="Verdana" w:hAnsi="Verdana" w:cs="Arial"/>
          <w:sz w:val="18"/>
          <w:szCs w:val="18"/>
        </w:rPr>
      </w:pPr>
    </w:p>
    <w:p w:rsidRPr="00B37F00" w:rsidR="00EE0056" w:rsidP="00403D0C" w:rsidRDefault="00EE0056" w14:paraId="459EA9D7" w14:textId="77777777">
      <w:pPr>
        <w:widowControl w:val="0"/>
        <w:spacing w:line="240" w:lineRule="atLeast"/>
        <w:rPr>
          <w:rFonts w:ascii="Verdana" w:hAnsi="Verdana" w:cs="Arial"/>
          <w:sz w:val="18"/>
          <w:szCs w:val="18"/>
        </w:rPr>
      </w:pPr>
      <w:r w:rsidRPr="00B37F00">
        <w:rPr>
          <w:rFonts w:ascii="Verdana" w:hAnsi="Verdana" w:cs="Arial"/>
          <w:sz w:val="18"/>
          <w:szCs w:val="18"/>
        </w:rPr>
        <w:t xml:space="preserve">Allen, die deze zullen zien of horen lezen, saluut! </w:t>
      </w:r>
      <w:proofErr w:type="gramStart"/>
      <w:r w:rsidRPr="00B37F00">
        <w:rPr>
          <w:rFonts w:ascii="Verdana" w:hAnsi="Verdana" w:cs="Arial"/>
          <w:sz w:val="18"/>
          <w:szCs w:val="18"/>
        </w:rPr>
        <w:t>doen</w:t>
      </w:r>
      <w:proofErr w:type="gramEnd"/>
      <w:r w:rsidRPr="00B37F00">
        <w:rPr>
          <w:rFonts w:ascii="Verdana" w:hAnsi="Verdana" w:cs="Arial"/>
          <w:sz w:val="18"/>
          <w:szCs w:val="18"/>
        </w:rPr>
        <w:t xml:space="preserve"> te weten:</w:t>
      </w:r>
    </w:p>
    <w:p w:rsidRPr="00B37F00" w:rsidR="00D14991" w:rsidP="00403D0C" w:rsidRDefault="00EE0056" w14:paraId="72E688C6" w14:textId="73D4AC2F">
      <w:pPr>
        <w:widowControl w:val="0"/>
        <w:spacing w:line="240" w:lineRule="atLeast"/>
        <w:rPr>
          <w:rFonts w:ascii="Verdana" w:hAnsi="Verdana" w:cs="Arial"/>
          <w:sz w:val="18"/>
          <w:szCs w:val="18"/>
        </w:rPr>
      </w:pPr>
      <w:r w:rsidRPr="00B37F00">
        <w:rPr>
          <w:rFonts w:ascii="Verdana" w:hAnsi="Verdana" w:cs="Arial"/>
          <w:sz w:val="18"/>
          <w:szCs w:val="18"/>
        </w:rPr>
        <w:t xml:space="preserve">Alzo Wij in overweging genomen hebben, dat </w:t>
      </w:r>
      <w:r w:rsidRPr="00B37F00" w:rsidR="00E6389B">
        <w:rPr>
          <w:rFonts w:ascii="Verdana" w:hAnsi="Verdana" w:cs="Arial"/>
          <w:sz w:val="18"/>
          <w:szCs w:val="18"/>
        </w:rPr>
        <w:t>h</w:t>
      </w:r>
      <w:r w:rsidRPr="00B37F00" w:rsidR="00B37F00">
        <w:rPr>
          <w:rFonts w:ascii="Verdana" w:hAnsi="Verdana" w:cs="Arial"/>
          <w:sz w:val="18"/>
          <w:szCs w:val="18"/>
        </w:rPr>
        <w:t xml:space="preserve">et noodzakelijk is </w:t>
      </w:r>
      <w:r w:rsidR="00AC59DE">
        <w:rPr>
          <w:rFonts w:ascii="Verdana" w:hAnsi="Verdana" w:cs="Arial"/>
          <w:sz w:val="18"/>
          <w:szCs w:val="18"/>
        </w:rPr>
        <w:t xml:space="preserve">regels te stellen ter implementatie van </w:t>
      </w:r>
      <w:r w:rsidR="0077171C">
        <w:rPr>
          <w:rFonts w:ascii="Verdana" w:hAnsi="Verdana" w:cs="Arial"/>
          <w:sz w:val="18"/>
          <w:szCs w:val="18"/>
        </w:rPr>
        <w:t xml:space="preserve">Richtlijn </w:t>
      </w:r>
      <w:r w:rsidRPr="00AC59DE" w:rsidR="00AC59DE">
        <w:rPr>
          <w:rFonts w:ascii="Verdana" w:hAnsi="Verdana" w:cs="Arial"/>
          <w:bCs/>
          <w:sz w:val="18"/>
          <w:szCs w:val="18"/>
        </w:rPr>
        <w:t xml:space="preserve">(EU) 2024/790 van het Europees Parlement en de Raad van 28 februari 2024 tot wijziging van Richtlijn 2014/65/EU </w:t>
      </w:r>
      <w:proofErr w:type="gramStart"/>
      <w:r w:rsidRPr="00AC59DE" w:rsidR="00AC59DE">
        <w:rPr>
          <w:rFonts w:ascii="Verdana" w:hAnsi="Verdana" w:cs="Arial"/>
          <w:bCs/>
          <w:sz w:val="18"/>
          <w:szCs w:val="18"/>
        </w:rPr>
        <w:t>betreffende</w:t>
      </w:r>
      <w:proofErr w:type="gramEnd"/>
      <w:r w:rsidRPr="00AC59DE" w:rsidR="00AC59DE">
        <w:rPr>
          <w:rFonts w:ascii="Verdana" w:hAnsi="Verdana" w:cs="Arial"/>
          <w:bCs/>
          <w:sz w:val="18"/>
          <w:szCs w:val="18"/>
        </w:rPr>
        <w:t xml:space="preserve"> markten voor financiële instrumenten</w:t>
      </w:r>
      <w:r w:rsidRPr="00B37F00" w:rsidR="00E6389B">
        <w:rPr>
          <w:rFonts w:ascii="Verdana" w:hAnsi="Verdana" w:cs="Arial"/>
          <w:sz w:val="18"/>
          <w:szCs w:val="18"/>
        </w:rPr>
        <w:t>;</w:t>
      </w:r>
    </w:p>
    <w:p w:rsidRPr="00B37F00" w:rsidR="00EE0056" w:rsidP="00403D0C" w:rsidRDefault="00EE0056" w14:paraId="111A14CF" w14:textId="77777777">
      <w:pPr>
        <w:widowControl w:val="0"/>
        <w:spacing w:line="240" w:lineRule="atLeast"/>
        <w:rPr>
          <w:rFonts w:ascii="Verdana" w:hAnsi="Verdana" w:cs="Arial"/>
          <w:sz w:val="18"/>
          <w:szCs w:val="18"/>
        </w:rPr>
      </w:pPr>
      <w:r w:rsidRPr="00B37F00">
        <w:rPr>
          <w:rFonts w:ascii="Verdana" w:hAnsi="Verdana" w:cs="Arial"/>
          <w:sz w:val="18"/>
          <w:szCs w:val="18"/>
        </w:rPr>
        <w:t>Zo is het, dat Wij, de Afdeling advisering van de Raad van State gehoord, en met gemeen overleg der Staten</w:t>
      </w:r>
      <w:r w:rsidRPr="00B37F00">
        <w:rPr>
          <w:rFonts w:ascii="Verdana" w:hAnsi="Verdana" w:cs="Arial"/>
          <w:sz w:val="18"/>
          <w:szCs w:val="18"/>
        </w:rPr>
        <w:noBreakHyphen/>
        <w:t>Generaal, hebben goedgevonden en verstaan, gelijk Wij goedvinden en verstaan bij deze:</w:t>
      </w:r>
    </w:p>
    <w:p w:rsidRPr="00B37F00" w:rsidR="00EE0056" w:rsidP="00403D0C" w:rsidRDefault="00EE0056" w14:paraId="309D0CDC" w14:textId="77777777">
      <w:pPr>
        <w:widowControl w:val="0"/>
        <w:spacing w:line="240" w:lineRule="atLeast"/>
        <w:rPr>
          <w:rFonts w:ascii="Verdana" w:hAnsi="Verdana" w:cs="Arial"/>
          <w:sz w:val="18"/>
          <w:szCs w:val="18"/>
        </w:rPr>
      </w:pPr>
    </w:p>
    <w:p w:rsidRPr="00B37F00" w:rsidR="00EE0056" w:rsidP="00403D0C" w:rsidRDefault="00EE0056" w14:paraId="14032E97" w14:textId="77777777">
      <w:pPr>
        <w:widowControl w:val="0"/>
        <w:spacing w:line="240" w:lineRule="atLeast"/>
        <w:rPr>
          <w:rFonts w:ascii="Verdana" w:hAnsi="Verdana" w:cs="Arial"/>
          <w:sz w:val="18"/>
          <w:szCs w:val="18"/>
        </w:rPr>
      </w:pPr>
    </w:p>
    <w:p w:rsidRPr="00B37F00" w:rsidR="00EE0056" w:rsidP="00403D0C" w:rsidRDefault="00B37F00" w14:paraId="591F0217" w14:textId="77777777">
      <w:pPr>
        <w:widowControl w:val="0"/>
        <w:spacing w:line="240" w:lineRule="atLeast"/>
        <w:rPr>
          <w:rFonts w:ascii="Verdana" w:hAnsi="Verdana"/>
          <w:b/>
          <w:sz w:val="18"/>
          <w:szCs w:val="18"/>
        </w:rPr>
      </w:pPr>
      <w:r w:rsidRPr="00B37F00">
        <w:rPr>
          <w:rFonts w:ascii="Verdana" w:hAnsi="Verdana"/>
          <w:b/>
          <w:sz w:val="18"/>
          <w:szCs w:val="18"/>
        </w:rPr>
        <w:t>ARTIKEL I</w:t>
      </w:r>
    </w:p>
    <w:p w:rsidRPr="00B37F00" w:rsidR="00CA7D6D" w:rsidP="00403D0C" w:rsidRDefault="00CA7D6D" w14:paraId="159FFEC8" w14:textId="77777777">
      <w:pPr>
        <w:widowControl w:val="0"/>
        <w:spacing w:line="240" w:lineRule="atLeast"/>
        <w:rPr>
          <w:rFonts w:ascii="Verdana" w:hAnsi="Verdana"/>
          <w:sz w:val="18"/>
          <w:szCs w:val="18"/>
        </w:rPr>
      </w:pPr>
    </w:p>
    <w:p w:rsidRPr="00B37F00" w:rsidR="00E6389B" w:rsidP="00403D0C" w:rsidRDefault="00B37F00" w14:paraId="35FDEAA4" w14:textId="44675E2A">
      <w:pPr>
        <w:widowControl w:val="0"/>
        <w:spacing w:line="240" w:lineRule="atLeast"/>
        <w:rPr>
          <w:rFonts w:ascii="Verdana" w:hAnsi="Verdana"/>
          <w:sz w:val="18"/>
          <w:szCs w:val="18"/>
        </w:rPr>
      </w:pPr>
      <w:r w:rsidRPr="00B37F00">
        <w:rPr>
          <w:rFonts w:ascii="Verdana" w:hAnsi="Verdana"/>
          <w:sz w:val="18"/>
          <w:szCs w:val="18"/>
        </w:rPr>
        <w:t xml:space="preserve">De </w:t>
      </w:r>
      <w:r w:rsidRPr="00B37F00">
        <w:rPr>
          <w:rFonts w:ascii="Verdana" w:hAnsi="Verdana"/>
          <w:b/>
          <w:sz w:val="18"/>
          <w:szCs w:val="18"/>
        </w:rPr>
        <w:t xml:space="preserve">Wet </w:t>
      </w:r>
      <w:r w:rsidR="0077171C">
        <w:rPr>
          <w:rFonts w:ascii="Verdana" w:hAnsi="Verdana"/>
          <w:b/>
          <w:sz w:val="18"/>
          <w:szCs w:val="18"/>
        </w:rPr>
        <w:t xml:space="preserve">op het financieel toezicht </w:t>
      </w:r>
      <w:r w:rsidRPr="00B37F00">
        <w:rPr>
          <w:rFonts w:ascii="Verdana" w:hAnsi="Verdana"/>
          <w:sz w:val="18"/>
          <w:szCs w:val="18"/>
        </w:rPr>
        <w:t xml:space="preserve">wordt </w:t>
      </w:r>
      <w:r w:rsidR="00A12A26">
        <w:rPr>
          <w:rFonts w:ascii="Verdana" w:hAnsi="Verdana"/>
          <w:sz w:val="18"/>
          <w:szCs w:val="18"/>
        </w:rPr>
        <w:t xml:space="preserve">als volgt </w:t>
      </w:r>
      <w:r w:rsidRPr="00B37F00">
        <w:rPr>
          <w:rFonts w:ascii="Verdana" w:hAnsi="Verdana"/>
          <w:sz w:val="18"/>
          <w:szCs w:val="18"/>
        </w:rPr>
        <w:t>gewijzigd:</w:t>
      </w:r>
    </w:p>
    <w:p w:rsidRPr="00B37F00" w:rsidR="00B37F00" w:rsidP="00403D0C" w:rsidRDefault="00B37F00" w14:paraId="691F60F4" w14:textId="77777777">
      <w:pPr>
        <w:widowControl w:val="0"/>
        <w:spacing w:line="240" w:lineRule="atLeast"/>
        <w:rPr>
          <w:rFonts w:ascii="Verdana" w:hAnsi="Verdana"/>
          <w:sz w:val="18"/>
          <w:szCs w:val="18"/>
        </w:rPr>
      </w:pPr>
    </w:p>
    <w:p w:rsidRPr="00B37F00" w:rsidR="00B37F00" w:rsidP="00403D0C" w:rsidRDefault="00B37F00" w14:paraId="73D76680" w14:textId="77777777">
      <w:pPr>
        <w:widowControl w:val="0"/>
        <w:spacing w:line="240" w:lineRule="atLeast"/>
        <w:rPr>
          <w:rFonts w:ascii="Verdana" w:hAnsi="Verdana"/>
          <w:sz w:val="18"/>
          <w:szCs w:val="18"/>
        </w:rPr>
      </w:pPr>
      <w:r w:rsidRPr="00B37F00">
        <w:rPr>
          <w:rFonts w:ascii="Verdana" w:hAnsi="Verdana"/>
          <w:sz w:val="18"/>
          <w:szCs w:val="18"/>
        </w:rPr>
        <w:t>A</w:t>
      </w:r>
    </w:p>
    <w:p w:rsidRPr="00B37F00" w:rsidR="00B37F00" w:rsidP="00403D0C" w:rsidRDefault="00B37F00" w14:paraId="298431FD" w14:textId="77777777">
      <w:pPr>
        <w:widowControl w:val="0"/>
        <w:spacing w:line="240" w:lineRule="atLeast"/>
        <w:rPr>
          <w:rFonts w:ascii="Verdana" w:hAnsi="Verdana"/>
          <w:sz w:val="18"/>
          <w:szCs w:val="18"/>
        </w:rPr>
      </w:pPr>
    </w:p>
    <w:p w:rsidR="0077171C" w:rsidP="0077171C" w:rsidRDefault="0077171C" w14:paraId="0BEA11F9" w14:textId="77777777">
      <w:pPr>
        <w:widowControl w:val="0"/>
        <w:spacing w:line="240" w:lineRule="atLeast"/>
        <w:rPr>
          <w:rFonts w:ascii="Verdana" w:hAnsi="Verdana"/>
          <w:sz w:val="18"/>
          <w:szCs w:val="18"/>
        </w:rPr>
      </w:pPr>
      <w:r w:rsidRPr="0077171C">
        <w:rPr>
          <w:rFonts w:ascii="Verdana" w:hAnsi="Verdana"/>
          <w:sz w:val="18"/>
          <w:szCs w:val="18"/>
        </w:rPr>
        <w:t>Artikel 1:1 wordt als volgt gewijzigd:</w:t>
      </w:r>
    </w:p>
    <w:p w:rsidRPr="0077171C" w:rsidR="00A17B38" w:rsidP="0077171C" w:rsidRDefault="00A17B38" w14:paraId="3E1017BB" w14:textId="77777777">
      <w:pPr>
        <w:widowControl w:val="0"/>
        <w:spacing w:line="240" w:lineRule="atLeast"/>
        <w:rPr>
          <w:rFonts w:ascii="Verdana" w:hAnsi="Verdana"/>
          <w:sz w:val="18"/>
          <w:szCs w:val="18"/>
        </w:rPr>
      </w:pPr>
    </w:p>
    <w:p w:rsidRPr="0077171C" w:rsidR="0077171C" w:rsidP="0077171C" w:rsidRDefault="0077171C" w14:paraId="2DC044AE" w14:textId="77777777">
      <w:pPr>
        <w:widowControl w:val="0"/>
        <w:spacing w:line="240" w:lineRule="atLeast"/>
        <w:rPr>
          <w:rFonts w:ascii="Verdana" w:hAnsi="Verdana"/>
          <w:sz w:val="18"/>
          <w:szCs w:val="18"/>
        </w:rPr>
      </w:pPr>
      <w:r w:rsidRPr="0077171C">
        <w:rPr>
          <w:rFonts w:ascii="Verdana" w:hAnsi="Verdana"/>
          <w:sz w:val="18"/>
          <w:szCs w:val="18"/>
        </w:rPr>
        <w:t xml:space="preserve">1. De definitie van </w:t>
      </w:r>
      <w:r w:rsidRPr="0077171C">
        <w:rPr>
          <w:rFonts w:ascii="Verdana" w:hAnsi="Verdana"/>
          <w:i/>
          <w:iCs/>
          <w:sz w:val="18"/>
          <w:szCs w:val="18"/>
        </w:rPr>
        <w:t>multilateraal systeem</w:t>
      </w:r>
      <w:r w:rsidRPr="0077171C">
        <w:rPr>
          <w:rFonts w:ascii="Verdana" w:hAnsi="Verdana"/>
          <w:sz w:val="18"/>
          <w:szCs w:val="18"/>
        </w:rPr>
        <w:t xml:space="preserve"> komt te luiden:</w:t>
      </w:r>
    </w:p>
    <w:p w:rsidR="0077171C" w:rsidP="0077171C" w:rsidRDefault="0077171C" w14:paraId="4417806B" w14:textId="63D8BE6A">
      <w:pPr>
        <w:widowControl w:val="0"/>
        <w:spacing w:line="240" w:lineRule="atLeast"/>
        <w:rPr>
          <w:rFonts w:ascii="Verdana" w:hAnsi="Verdana"/>
          <w:sz w:val="18"/>
          <w:szCs w:val="18"/>
        </w:rPr>
      </w:pPr>
      <w:proofErr w:type="gramStart"/>
      <w:r w:rsidRPr="0077171C">
        <w:rPr>
          <w:rFonts w:ascii="Verdana" w:hAnsi="Verdana"/>
          <w:i/>
          <w:iCs/>
          <w:sz w:val="18"/>
          <w:szCs w:val="18"/>
        </w:rPr>
        <w:t>multilateraal</w:t>
      </w:r>
      <w:proofErr w:type="gramEnd"/>
      <w:r w:rsidRPr="0077171C">
        <w:rPr>
          <w:rFonts w:ascii="Verdana" w:hAnsi="Verdana"/>
          <w:i/>
          <w:iCs/>
          <w:sz w:val="18"/>
          <w:szCs w:val="18"/>
        </w:rPr>
        <w:t xml:space="preserve"> systeem</w:t>
      </w:r>
      <w:r w:rsidRPr="0077171C">
        <w:rPr>
          <w:rFonts w:ascii="Verdana" w:hAnsi="Verdana"/>
          <w:sz w:val="18"/>
          <w:szCs w:val="18"/>
        </w:rPr>
        <w:t>: een multilateraal systeem als bedoeld in artikel 2, eerste lid, punt 11, van de verordening markten voor financiële instrumenten;</w:t>
      </w:r>
    </w:p>
    <w:p w:rsidRPr="0077171C" w:rsidR="00A17B38" w:rsidP="0077171C" w:rsidRDefault="00A17B38" w14:paraId="4BF48F8B" w14:textId="77777777">
      <w:pPr>
        <w:widowControl w:val="0"/>
        <w:spacing w:line="240" w:lineRule="atLeast"/>
        <w:rPr>
          <w:rFonts w:ascii="Verdana" w:hAnsi="Verdana"/>
          <w:sz w:val="18"/>
          <w:szCs w:val="18"/>
        </w:rPr>
      </w:pPr>
    </w:p>
    <w:p w:rsidRPr="0077171C" w:rsidR="0077171C" w:rsidP="0077171C" w:rsidRDefault="0077171C" w14:paraId="54A669B7" w14:textId="77777777">
      <w:pPr>
        <w:widowControl w:val="0"/>
        <w:spacing w:line="240" w:lineRule="atLeast"/>
        <w:rPr>
          <w:rFonts w:ascii="Verdana" w:hAnsi="Verdana"/>
          <w:sz w:val="18"/>
          <w:szCs w:val="18"/>
        </w:rPr>
      </w:pPr>
      <w:r w:rsidRPr="0077171C">
        <w:rPr>
          <w:rFonts w:ascii="Verdana" w:hAnsi="Verdana"/>
          <w:sz w:val="18"/>
          <w:szCs w:val="18"/>
        </w:rPr>
        <w:t xml:space="preserve">2. De definitie van </w:t>
      </w:r>
      <w:r w:rsidRPr="0077171C">
        <w:rPr>
          <w:rFonts w:ascii="Verdana" w:hAnsi="Verdana"/>
          <w:i/>
          <w:iCs/>
          <w:sz w:val="18"/>
          <w:szCs w:val="18"/>
        </w:rPr>
        <w:t>beleggingsonderneming met systematische interne afhandeling</w:t>
      </w:r>
      <w:r w:rsidRPr="0077171C">
        <w:rPr>
          <w:rFonts w:ascii="Verdana" w:hAnsi="Verdana"/>
          <w:sz w:val="18"/>
          <w:szCs w:val="18"/>
        </w:rPr>
        <w:t xml:space="preserve"> komt te luiden:</w:t>
      </w:r>
    </w:p>
    <w:p w:rsidRPr="0077171C" w:rsidR="00B37F00" w:rsidP="0077171C" w:rsidRDefault="0077171C" w14:paraId="4F7E898E" w14:textId="22CE6A82">
      <w:pPr>
        <w:widowControl w:val="0"/>
        <w:spacing w:line="240" w:lineRule="atLeast"/>
        <w:rPr>
          <w:rFonts w:ascii="Verdana" w:hAnsi="Verdana"/>
          <w:sz w:val="18"/>
          <w:szCs w:val="18"/>
        </w:rPr>
      </w:pPr>
      <w:r w:rsidRPr="0077171C">
        <w:rPr>
          <w:rFonts w:ascii="Verdana" w:hAnsi="Verdana"/>
          <w:i/>
          <w:iCs/>
          <w:sz w:val="18"/>
          <w:szCs w:val="18"/>
        </w:rPr>
        <w:t>beleggingsonderneming met systematische interne afhandeling</w:t>
      </w:r>
      <w:r w:rsidRPr="0077171C">
        <w:rPr>
          <w:rFonts w:ascii="Verdana" w:hAnsi="Verdana"/>
          <w:sz w:val="18"/>
          <w:szCs w:val="18"/>
        </w:rPr>
        <w:t>: een beleggingsonderneming die op georganiseerde, frequente en systematische basis voor eigen rekening handelt in eigenvermogensinstrumenten bij het buiten een georganiseerde handelsfaciliteit, gereglementeerde markt of multilaterale handelsfaciliteit uitvoeren van orders van cliënten zonder een multilateraal systeem te exploiteren, of die ervoor kiest om onder de regeling voor beleggingsondernemingen met systematische interne afhandeling te vallen;</w:t>
      </w:r>
    </w:p>
    <w:p w:rsidRPr="00B37F00" w:rsidR="00B37F00" w:rsidP="00403D0C" w:rsidRDefault="00B37F00" w14:paraId="446FF3D6" w14:textId="77777777">
      <w:pPr>
        <w:widowControl w:val="0"/>
        <w:spacing w:line="240" w:lineRule="atLeast"/>
        <w:rPr>
          <w:rFonts w:ascii="Verdana" w:hAnsi="Verdana"/>
          <w:sz w:val="18"/>
          <w:szCs w:val="18"/>
        </w:rPr>
      </w:pPr>
    </w:p>
    <w:p w:rsidRPr="00B37F00" w:rsidR="00B37F00" w:rsidP="00403D0C" w:rsidRDefault="00B37F00" w14:paraId="15EA3E20" w14:textId="77777777">
      <w:pPr>
        <w:widowControl w:val="0"/>
        <w:spacing w:line="240" w:lineRule="atLeast"/>
        <w:rPr>
          <w:rFonts w:ascii="Verdana" w:hAnsi="Verdana"/>
          <w:sz w:val="18"/>
          <w:szCs w:val="18"/>
        </w:rPr>
      </w:pPr>
      <w:r w:rsidRPr="00B37F00">
        <w:rPr>
          <w:rFonts w:ascii="Verdana" w:hAnsi="Verdana"/>
          <w:sz w:val="18"/>
          <w:szCs w:val="18"/>
        </w:rPr>
        <w:t>B</w:t>
      </w:r>
    </w:p>
    <w:p w:rsidRPr="00B37F00" w:rsidR="00B37F00" w:rsidP="00403D0C" w:rsidRDefault="00B37F00" w14:paraId="565DFBE2" w14:textId="77777777">
      <w:pPr>
        <w:widowControl w:val="0"/>
        <w:spacing w:line="240" w:lineRule="atLeast"/>
        <w:rPr>
          <w:rFonts w:ascii="Verdana" w:hAnsi="Verdana"/>
          <w:sz w:val="18"/>
          <w:szCs w:val="18"/>
        </w:rPr>
      </w:pPr>
    </w:p>
    <w:p w:rsidRPr="0077171C" w:rsidR="00A17B38" w:rsidP="0077171C" w:rsidRDefault="0077171C" w14:paraId="6F14B50A" w14:textId="08722318">
      <w:pPr>
        <w:widowControl w:val="0"/>
        <w:spacing w:line="240" w:lineRule="atLeast"/>
        <w:rPr>
          <w:rFonts w:ascii="Verdana" w:hAnsi="Verdana"/>
          <w:sz w:val="18"/>
          <w:szCs w:val="18"/>
        </w:rPr>
      </w:pPr>
      <w:r w:rsidRPr="0077171C">
        <w:rPr>
          <w:rFonts w:ascii="Verdana" w:hAnsi="Verdana"/>
          <w:sz w:val="18"/>
          <w:szCs w:val="18"/>
        </w:rPr>
        <w:t>Artikel 1:18, onderdeel g, onder 2°, komt te luiden:</w:t>
      </w:r>
    </w:p>
    <w:p w:rsidR="00B37F00" w:rsidP="0077171C" w:rsidRDefault="0077171C" w14:paraId="6E94F806" w14:textId="6F43E382">
      <w:pPr>
        <w:widowControl w:val="0"/>
        <w:spacing w:line="240" w:lineRule="atLeast"/>
        <w:rPr>
          <w:rFonts w:ascii="Verdana" w:hAnsi="Verdana"/>
          <w:sz w:val="18"/>
          <w:szCs w:val="18"/>
        </w:rPr>
      </w:pPr>
      <w:r w:rsidRPr="0077171C">
        <w:rPr>
          <w:rFonts w:ascii="Verdana" w:hAnsi="Verdana"/>
          <w:sz w:val="18"/>
          <w:szCs w:val="18"/>
        </w:rPr>
        <w:t>2°. leden of deelnemers zijn van een gereglementeerde markt of een multilaterale handelsfaciliteit, met uitzondering van niet-financiële entiteiten die transacties uitvoeren op een handelsplatform wanneer zulke transacties deel uitmaken van liquiditeitsbeheer of objectief kan worden aangetoond dat die transacties risico’s verminderen die rechtstreeks verband houden met de commerciële bedrijvigheid of met de activiteiten betreffende het beheer van de kasmiddelen van de niet-financiële entiteiten of van groepen waartoe zij behoren;</w:t>
      </w:r>
    </w:p>
    <w:p w:rsidR="005A7CBB" w:rsidP="0077171C" w:rsidRDefault="005A7CBB" w14:paraId="3C99C959" w14:textId="77777777">
      <w:pPr>
        <w:widowControl w:val="0"/>
        <w:spacing w:line="240" w:lineRule="atLeast"/>
        <w:rPr>
          <w:rFonts w:ascii="Verdana" w:hAnsi="Verdana"/>
          <w:sz w:val="18"/>
          <w:szCs w:val="18"/>
        </w:rPr>
      </w:pPr>
    </w:p>
    <w:p w:rsidR="0077171C" w:rsidP="0077171C" w:rsidRDefault="0077171C" w14:paraId="6E9B35F7" w14:textId="537232E0">
      <w:pPr>
        <w:widowControl w:val="0"/>
        <w:spacing w:line="240" w:lineRule="atLeast"/>
        <w:rPr>
          <w:rFonts w:ascii="Verdana" w:hAnsi="Verdana"/>
          <w:sz w:val="18"/>
          <w:szCs w:val="18"/>
        </w:rPr>
      </w:pPr>
      <w:r>
        <w:rPr>
          <w:rFonts w:ascii="Verdana" w:hAnsi="Verdana"/>
          <w:sz w:val="18"/>
          <w:szCs w:val="18"/>
        </w:rPr>
        <w:t>C</w:t>
      </w:r>
    </w:p>
    <w:p w:rsidR="0077171C" w:rsidP="0077171C" w:rsidRDefault="0077171C" w14:paraId="007E2F9F" w14:textId="77777777">
      <w:pPr>
        <w:widowControl w:val="0"/>
        <w:spacing w:line="240" w:lineRule="atLeast"/>
        <w:rPr>
          <w:rFonts w:ascii="Verdana" w:hAnsi="Verdana"/>
          <w:sz w:val="18"/>
          <w:szCs w:val="18"/>
        </w:rPr>
      </w:pPr>
    </w:p>
    <w:p w:rsidR="0077171C" w:rsidP="0077171C" w:rsidRDefault="0077171C" w14:paraId="658E5830" w14:textId="77777777">
      <w:pPr>
        <w:widowControl w:val="0"/>
        <w:spacing w:line="240" w:lineRule="atLeast"/>
        <w:rPr>
          <w:rFonts w:ascii="Verdana" w:hAnsi="Verdana"/>
          <w:sz w:val="18"/>
          <w:szCs w:val="18"/>
        </w:rPr>
      </w:pPr>
      <w:r w:rsidRPr="0077171C">
        <w:rPr>
          <w:rFonts w:ascii="Verdana" w:hAnsi="Verdana"/>
          <w:sz w:val="18"/>
          <w:szCs w:val="18"/>
        </w:rPr>
        <w:t>Artikel 4:90b wordt als volgt gewijzigd:</w:t>
      </w:r>
    </w:p>
    <w:p w:rsidRPr="0077171C" w:rsidR="00A17B38" w:rsidP="0077171C" w:rsidRDefault="00A17B38" w14:paraId="5BE4FC0B" w14:textId="529BFA52">
      <w:pPr>
        <w:widowControl w:val="0"/>
        <w:spacing w:line="240" w:lineRule="atLeast"/>
        <w:rPr>
          <w:rFonts w:ascii="Verdana" w:hAnsi="Verdana"/>
          <w:sz w:val="18"/>
          <w:szCs w:val="18"/>
        </w:rPr>
      </w:pPr>
    </w:p>
    <w:p w:rsidR="005034B0" w:rsidP="0077171C" w:rsidRDefault="0077171C" w14:paraId="055229A6" w14:textId="6B5347E2">
      <w:pPr>
        <w:widowControl w:val="0"/>
        <w:spacing w:line="240" w:lineRule="atLeast"/>
        <w:rPr>
          <w:rFonts w:ascii="Verdana" w:hAnsi="Verdana"/>
          <w:sz w:val="18"/>
          <w:szCs w:val="18"/>
        </w:rPr>
      </w:pPr>
      <w:r w:rsidRPr="0077171C">
        <w:rPr>
          <w:rFonts w:ascii="Verdana" w:hAnsi="Verdana"/>
          <w:sz w:val="18"/>
          <w:szCs w:val="18"/>
        </w:rPr>
        <w:t>1. Het derde lid, laatste zin, komt te luiden:</w:t>
      </w:r>
    </w:p>
    <w:p w:rsidR="0077171C" w:rsidP="0077171C" w:rsidRDefault="0077171C" w14:paraId="20DA2898" w14:textId="606B0957">
      <w:pPr>
        <w:widowControl w:val="0"/>
        <w:spacing w:line="240" w:lineRule="atLeast"/>
        <w:rPr>
          <w:rFonts w:ascii="Verdana" w:hAnsi="Verdana"/>
          <w:sz w:val="18"/>
          <w:szCs w:val="18"/>
        </w:rPr>
      </w:pPr>
      <w:r w:rsidRPr="0077171C">
        <w:rPr>
          <w:rFonts w:ascii="Verdana" w:hAnsi="Verdana"/>
          <w:sz w:val="18"/>
          <w:szCs w:val="18"/>
        </w:rPr>
        <w:t>De beleggingsonderneming deelt een cliënt na uitvoering van een order voor diens rekening met betrekking tot een financieel instrument waarop de handelsverplichting, bedoeld in artikel 23 dan wel artikel 28 van de verordening markten voor financiële instrumenten, van toepassing is mee op welke plaats van uitvoering de order werd uitgevoerd.</w:t>
      </w:r>
    </w:p>
    <w:p w:rsidRPr="0077171C" w:rsidR="00A17B38" w:rsidP="0077171C" w:rsidRDefault="00A17B38" w14:paraId="3C75C5A3" w14:textId="77777777">
      <w:pPr>
        <w:widowControl w:val="0"/>
        <w:spacing w:line="240" w:lineRule="atLeast"/>
        <w:rPr>
          <w:rFonts w:ascii="Verdana" w:hAnsi="Verdana"/>
          <w:sz w:val="18"/>
          <w:szCs w:val="18"/>
        </w:rPr>
      </w:pPr>
    </w:p>
    <w:p w:rsidR="0077171C" w:rsidP="0077171C" w:rsidRDefault="0077171C" w14:paraId="6C540C0F" w14:textId="77777777">
      <w:pPr>
        <w:widowControl w:val="0"/>
        <w:spacing w:line="240" w:lineRule="atLeast"/>
        <w:rPr>
          <w:rFonts w:ascii="Verdana" w:hAnsi="Verdana"/>
          <w:sz w:val="18"/>
          <w:szCs w:val="18"/>
        </w:rPr>
      </w:pPr>
      <w:r w:rsidRPr="0077171C">
        <w:rPr>
          <w:rFonts w:ascii="Verdana" w:hAnsi="Verdana"/>
          <w:sz w:val="18"/>
          <w:szCs w:val="18"/>
        </w:rPr>
        <w:t>2. Het zevende lid vervalt onder vernummering van het achtste tot en met twaalfde lid tot zevende tot en met elfde lid.</w:t>
      </w:r>
    </w:p>
    <w:p w:rsidRPr="0077171C" w:rsidR="00A17B38" w:rsidP="0077171C" w:rsidRDefault="00A17B38" w14:paraId="670F171E" w14:textId="77777777">
      <w:pPr>
        <w:widowControl w:val="0"/>
        <w:spacing w:line="240" w:lineRule="atLeast"/>
        <w:rPr>
          <w:rFonts w:ascii="Verdana" w:hAnsi="Verdana"/>
          <w:sz w:val="18"/>
          <w:szCs w:val="18"/>
        </w:rPr>
      </w:pPr>
    </w:p>
    <w:p w:rsidR="0077171C" w:rsidP="0077171C" w:rsidRDefault="0077171C" w14:paraId="6F5F882B" w14:textId="77777777">
      <w:pPr>
        <w:widowControl w:val="0"/>
        <w:spacing w:line="240" w:lineRule="atLeast"/>
        <w:rPr>
          <w:rFonts w:ascii="Verdana" w:hAnsi="Verdana"/>
          <w:sz w:val="18"/>
          <w:szCs w:val="18"/>
        </w:rPr>
      </w:pPr>
      <w:r w:rsidRPr="0077171C">
        <w:rPr>
          <w:rFonts w:ascii="Verdana" w:hAnsi="Verdana"/>
          <w:sz w:val="18"/>
          <w:szCs w:val="18"/>
        </w:rPr>
        <w:t>3. Het zevende lid (nieuw) wordt als volgt gewijzigd:</w:t>
      </w:r>
    </w:p>
    <w:p w:rsidRPr="0077171C" w:rsidR="00A17B38" w:rsidP="0077171C" w:rsidRDefault="00A17B38" w14:paraId="3D319620" w14:textId="77777777">
      <w:pPr>
        <w:widowControl w:val="0"/>
        <w:spacing w:line="240" w:lineRule="atLeast"/>
        <w:rPr>
          <w:rFonts w:ascii="Verdana" w:hAnsi="Verdana"/>
          <w:sz w:val="18"/>
          <w:szCs w:val="18"/>
        </w:rPr>
      </w:pPr>
    </w:p>
    <w:p w:rsidR="0077171C" w:rsidP="0077171C" w:rsidRDefault="00A17B38" w14:paraId="3EF7C90A" w14:textId="668C6F83">
      <w:pPr>
        <w:widowControl w:val="0"/>
        <w:spacing w:line="240" w:lineRule="atLeast"/>
        <w:rPr>
          <w:rFonts w:ascii="Verdana" w:hAnsi="Verdana"/>
          <w:sz w:val="18"/>
          <w:szCs w:val="18"/>
        </w:rPr>
      </w:pPr>
      <w:r>
        <w:rPr>
          <w:rFonts w:ascii="Verdana" w:hAnsi="Verdana"/>
          <w:sz w:val="18"/>
          <w:szCs w:val="18"/>
        </w:rPr>
        <w:t>a</w:t>
      </w:r>
      <w:r w:rsidRPr="0077171C" w:rsidR="0077171C">
        <w:rPr>
          <w:rFonts w:ascii="Verdana" w:hAnsi="Verdana"/>
          <w:sz w:val="18"/>
          <w:szCs w:val="18"/>
        </w:rPr>
        <w:t>. In de eerste zin wordt “en te corrigeren” vervangen door “en waar passend te corrigeren”.</w:t>
      </w:r>
    </w:p>
    <w:p w:rsidRPr="0077171C" w:rsidR="00A17B38" w:rsidP="0077171C" w:rsidRDefault="00A17B38" w14:paraId="41380F84" w14:textId="14703F09">
      <w:pPr>
        <w:widowControl w:val="0"/>
        <w:spacing w:line="240" w:lineRule="atLeast"/>
        <w:rPr>
          <w:rFonts w:ascii="Verdana" w:hAnsi="Verdana"/>
          <w:sz w:val="18"/>
          <w:szCs w:val="18"/>
        </w:rPr>
      </w:pPr>
    </w:p>
    <w:p w:rsidR="0077171C" w:rsidP="0077171C" w:rsidRDefault="00A17B38" w14:paraId="42E8625E" w14:textId="74F99CB7">
      <w:pPr>
        <w:widowControl w:val="0"/>
        <w:spacing w:line="240" w:lineRule="atLeast"/>
        <w:rPr>
          <w:rFonts w:ascii="Verdana" w:hAnsi="Verdana"/>
          <w:sz w:val="18"/>
          <w:szCs w:val="18"/>
        </w:rPr>
      </w:pPr>
      <w:r>
        <w:rPr>
          <w:rFonts w:ascii="Verdana" w:hAnsi="Verdana"/>
          <w:sz w:val="18"/>
          <w:szCs w:val="18"/>
        </w:rPr>
        <w:t>b</w:t>
      </w:r>
      <w:r w:rsidRPr="0077171C" w:rsidR="0077171C">
        <w:rPr>
          <w:rFonts w:ascii="Verdana" w:hAnsi="Verdana"/>
          <w:sz w:val="18"/>
          <w:szCs w:val="18"/>
        </w:rPr>
        <w:t xml:space="preserve">. De tweede zin komt te luiden: De beleggingsonderneming beoordeelt </w:t>
      </w:r>
      <w:r w:rsidR="00F75BD2">
        <w:rPr>
          <w:rFonts w:ascii="Verdana" w:hAnsi="Verdana"/>
          <w:sz w:val="18"/>
          <w:szCs w:val="18"/>
        </w:rPr>
        <w:t xml:space="preserve">regelmatig </w:t>
      </w:r>
      <w:r w:rsidRPr="0077171C" w:rsidR="0077171C">
        <w:rPr>
          <w:rFonts w:ascii="Verdana" w:hAnsi="Verdana"/>
          <w:sz w:val="18"/>
          <w:szCs w:val="18"/>
        </w:rPr>
        <w:t xml:space="preserve">of de in haar </w:t>
      </w:r>
      <w:proofErr w:type="spellStart"/>
      <w:r w:rsidRPr="0077171C" w:rsidR="0077171C">
        <w:rPr>
          <w:rFonts w:ascii="Verdana" w:hAnsi="Verdana"/>
          <w:sz w:val="18"/>
          <w:szCs w:val="18"/>
        </w:rPr>
        <w:t>orderuitvoeringsbeleid</w:t>
      </w:r>
      <w:proofErr w:type="spellEnd"/>
      <w:r w:rsidRPr="0077171C" w:rsidR="0077171C">
        <w:rPr>
          <w:rFonts w:ascii="Verdana" w:hAnsi="Verdana"/>
          <w:sz w:val="18"/>
          <w:szCs w:val="18"/>
        </w:rPr>
        <w:t xml:space="preserve"> opgenomen plaatsen van uitvoering tot het best mogelijke resultaat voor de cli</w:t>
      </w:r>
      <w:r w:rsidR="005034B0">
        <w:rPr>
          <w:rFonts w:ascii="Verdana" w:hAnsi="Verdana"/>
          <w:sz w:val="18"/>
          <w:szCs w:val="18"/>
        </w:rPr>
        <w:t>ë</w:t>
      </w:r>
      <w:r w:rsidRPr="0077171C" w:rsidR="0077171C">
        <w:rPr>
          <w:rFonts w:ascii="Verdana" w:hAnsi="Verdana"/>
          <w:sz w:val="18"/>
          <w:szCs w:val="18"/>
        </w:rPr>
        <w:t>nt leiden dan wel of zij haar uitvoeringsregelingen moet wijzigen.</w:t>
      </w:r>
    </w:p>
    <w:p w:rsidRPr="0077171C" w:rsidR="00A17B38" w:rsidP="0077171C" w:rsidRDefault="00A17B38" w14:paraId="74117D21" w14:textId="77777777">
      <w:pPr>
        <w:widowControl w:val="0"/>
        <w:spacing w:line="240" w:lineRule="atLeast"/>
        <w:rPr>
          <w:rFonts w:ascii="Verdana" w:hAnsi="Verdana"/>
          <w:sz w:val="18"/>
          <w:szCs w:val="18"/>
        </w:rPr>
      </w:pPr>
    </w:p>
    <w:p w:rsidRPr="0077171C" w:rsidR="0077171C" w:rsidP="0077171C" w:rsidRDefault="0077171C" w14:paraId="681292E7" w14:textId="77777777">
      <w:pPr>
        <w:widowControl w:val="0"/>
        <w:spacing w:line="240" w:lineRule="atLeast"/>
        <w:rPr>
          <w:rFonts w:ascii="Verdana" w:hAnsi="Verdana"/>
          <w:sz w:val="18"/>
          <w:szCs w:val="18"/>
        </w:rPr>
      </w:pPr>
      <w:r w:rsidRPr="0077171C">
        <w:rPr>
          <w:rFonts w:ascii="Verdana" w:hAnsi="Verdana"/>
          <w:sz w:val="18"/>
          <w:szCs w:val="18"/>
        </w:rPr>
        <w:t>4. Het elfde lid (nieuw) komt te luiden:</w:t>
      </w:r>
    </w:p>
    <w:p w:rsidRPr="0077171C" w:rsidR="0077171C" w:rsidP="0077171C" w:rsidRDefault="0077171C" w14:paraId="00E89F4D" w14:textId="2B9A9132">
      <w:pPr>
        <w:widowControl w:val="0"/>
        <w:spacing w:line="240" w:lineRule="atLeast"/>
        <w:rPr>
          <w:rFonts w:ascii="Verdana" w:hAnsi="Verdana"/>
          <w:sz w:val="18"/>
          <w:szCs w:val="18"/>
        </w:rPr>
      </w:pPr>
      <w:r w:rsidRPr="0077171C">
        <w:rPr>
          <w:rFonts w:ascii="Verdana" w:hAnsi="Verdana"/>
          <w:sz w:val="18"/>
          <w:szCs w:val="18"/>
        </w:rPr>
        <w:t xml:space="preserve">11. Bij algemene maatregel van bestuur kunnen nadere regels worden gesteld met betrekking tot de informatieverstrekking aan niet-professionele beleggers over het </w:t>
      </w:r>
      <w:proofErr w:type="spellStart"/>
      <w:r w:rsidRPr="0077171C">
        <w:rPr>
          <w:rFonts w:ascii="Verdana" w:hAnsi="Verdana"/>
          <w:sz w:val="18"/>
          <w:szCs w:val="18"/>
        </w:rPr>
        <w:t>orderuitvoeringsbeleid</w:t>
      </w:r>
      <w:proofErr w:type="spellEnd"/>
      <w:r w:rsidRPr="0077171C">
        <w:rPr>
          <w:rFonts w:ascii="Verdana" w:hAnsi="Verdana"/>
          <w:sz w:val="18"/>
          <w:szCs w:val="18"/>
        </w:rPr>
        <w:t>, bedoeld in het eerste lid, eerste volzin.</w:t>
      </w:r>
    </w:p>
    <w:p w:rsidRPr="00B37F00" w:rsidR="00E6389B" w:rsidP="00403D0C" w:rsidRDefault="00E6389B" w14:paraId="63FBDFBC" w14:textId="77777777">
      <w:pPr>
        <w:widowControl w:val="0"/>
        <w:spacing w:line="240" w:lineRule="atLeast"/>
        <w:rPr>
          <w:rFonts w:ascii="Verdana" w:hAnsi="Verdana"/>
          <w:sz w:val="18"/>
          <w:szCs w:val="18"/>
        </w:rPr>
      </w:pPr>
    </w:p>
    <w:p w:rsidR="00E6389B" w:rsidP="00403D0C" w:rsidRDefault="0077171C" w14:paraId="50C31C51" w14:textId="5E0A21AD">
      <w:pPr>
        <w:widowControl w:val="0"/>
        <w:spacing w:line="240" w:lineRule="atLeast"/>
        <w:rPr>
          <w:rFonts w:ascii="Verdana" w:hAnsi="Verdana"/>
          <w:sz w:val="18"/>
          <w:szCs w:val="18"/>
        </w:rPr>
      </w:pPr>
      <w:r>
        <w:rPr>
          <w:rFonts w:ascii="Verdana" w:hAnsi="Verdana"/>
          <w:sz w:val="18"/>
          <w:szCs w:val="18"/>
        </w:rPr>
        <w:t>D</w:t>
      </w:r>
    </w:p>
    <w:p w:rsidR="0077171C" w:rsidP="00403D0C" w:rsidRDefault="0077171C" w14:paraId="2DBA9185" w14:textId="77777777">
      <w:pPr>
        <w:widowControl w:val="0"/>
        <w:spacing w:line="240" w:lineRule="atLeast"/>
        <w:rPr>
          <w:rFonts w:ascii="Verdana" w:hAnsi="Verdana"/>
          <w:sz w:val="18"/>
          <w:szCs w:val="18"/>
        </w:rPr>
      </w:pPr>
    </w:p>
    <w:p w:rsidR="0077171C" w:rsidP="00403D0C" w:rsidRDefault="0077171C" w14:paraId="22C2046B" w14:textId="268320D7">
      <w:pPr>
        <w:widowControl w:val="0"/>
        <w:spacing w:line="240" w:lineRule="atLeast"/>
        <w:rPr>
          <w:rFonts w:ascii="Verdana" w:hAnsi="Verdana"/>
          <w:sz w:val="18"/>
          <w:szCs w:val="18"/>
        </w:rPr>
      </w:pPr>
      <w:r>
        <w:rPr>
          <w:rFonts w:ascii="Verdana" w:hAnsi="Verdana"/>
          <w:sz w:val="18"/>
          <w:szCs w:val="18"/>
        </w:rPr>
        <w:t>Artikel 4:90e vervalt.</w:t>
      </w:r>
    </w:p>
    <w:p w:rsidR="0077171C" w:rsidP="00403D0C" w:rsidRDefault="0077171C" w14:paraId="11EA794B" w14:textId="77777777">
      <w:pPr>
        <w:widowControl w:val="0"/>
        <w:spacing w:line="240" w:lineRule="atLeast"/>
        <w:rPr>
          <w:rFonts w:ascii="Verdana" w:hAnsi="Verdana"/>
          <w:sz w:val="18"/>
          <w:szCs w:val="18"/>
        </w:rPr>
      </w:pPr>
    </w:p>
    <w:p w:rsidR="0077171C" w:rsidP="00403D0C" w:rsidRDefault="0077171C" w14:paraId="765E3F8E" w14:textId="3F7BC267">
      <w:pPr>
        <w:widowControl w:val="0"/>
        <w:spacing w:line="240" w:lineRule="atLeast"/>
        <w:rPr>
          <w:rFonts w:ascii="Verdana" w:hAnsi="Verdana"/>
          <w:sz w:val="18"/>
          <w:szCs w:val="18"/>
        </w:rPr>
      </w:pPr>
      <w:r>
        <w:rPr>
          <w:rFonts w:ascii="Verdana" w:hAnsi="Verdana"/>
          <w:sz w:val="18"/>
          <w:szCs w:val="18"/>
        </w:rPr>
        <w:t>E</w:t>
      </w:r>
    </w:p>
    <w:p w:rsidRPr="00492AE9" w:rsidR="0077171C" w:rsidP="00403D0C" w:rsidRDefault="0077171C" w14:paraId="0D8B22E5" w14:textId="77777777">
      <w:pPr>
        <w:widowControl w:val="0"/>
        <w:spacing w:line="240" w:lineRule="atLeast"/>
        <w:rPr>
          <w:rFonts w:ascii="Verdana" w:hAnsi="Verdana" w:cs="Arial"/>
          <w:sz w:val="18"/>
          <w:szCs w:val="18"/>
        </w:rPr>
      </w:pPr>
    </w:p>
    <w:p w:rsidRPr="00492AE9" w:rsidR="00D33F6D" w:rsidP="00403D0C" w:rsidRDefault="00D33F6D" w14:paraId="0E8CC372" w14:textId="681A8845">
      <w:pPr>
        <w:widowControl w:val="0"/>
        <w:spacing w:line="240" w:lineRule="atLeast"/>
        <w:rPr>
          <w:rFonts w:ascii="Verdana" w:hAnsi="Verdana" w:cs="Arial"/>
          <w:sz w:val="18"/>
          <w:szCs w:val="18"/>
        </w:rPr>
      </w:pPr>
      <w:bookmarkStart w:name="_Hlk215745371" w:id="0"/>
      <w:r w:rsidRPr="00492AE9">
        <w:rPr>
          <w:rFonts w:ascii="Verdana" w:hAnsi="Verdana" w:cs="Arial"/>
          <w:sz w:val="18"/>
          <w:szCs w:val="18"/>
        </w:rPr>
        <w:t>In artikel 4:91a, elfde lid, wordt “artikelen 5:30a tot en met 5:30d” vervangen door “artikelen 5:30a tot en met 5:30</w:t>
      </w:r>
      <w:r w:rsidR="00020963">
        <w:rPr>
          <w:rFonts w:ascii="Verdana" w:hAnsi="Verdana" w:cs="Arial"/>
          <w:sz w:val="18"/>
          <w:szCs w:val="18"/>
        </w:rPr>
        <w:t>f</w:t>
      </w:r>
      <w:r w:rsidRPr="00492AE9">
        <w:rPr>
          <w:rFonts w:ascii="Verdana" w:hAnsi="Verdana" w:cs="Arial"/>
          <w:sz w:val="18"/>
          <w:szCs w:val="18"/>
        </w:rPr>
        <w:t>”.</w:t>
      </w:r>
    </w:p>
    <w:bookmarkEnd w:id="0"/>
    <w:p w:rsidRPr="00492AE9" w:rsidR="00D33F6D" w:rsidP="00403D0C" w:rsidRDefault="00D33F6D" w14:paraId="6D791D64" w14:textId="77777777">
      <w:pPr>
        <w:widowControl w:val="0"/>
        <w:spacing w:line="240" w:lineRule="atLeast"/>
        <w:rPr>
          <w:rFonts w:ascii="Verdana" w:hAnsi="Verdana" w:cs="Arial"/>
          <w:sz w:val="18"/>
          <w:szCs w:val="18"/>
        </w:rPr>
      </w:pPr>
    </w:p>
    <w:p w:rsidRPr="0077171C" w:rsidR="0077171C" w:rsidP="00403D0C" w:rsidRDefault="00D33F6D" w14:paraId="19316854" w14:textId="2A744B31">
      <w:pPr>
        <w:widowControl w:val="0"/>
        <w:spacing w:line="240" w:lineRule="atLeast"/>
        <w:rPr>
          <w:rFonts w:ascii="Verdana" w:hAnsi="Verdana"/>
          <w:sz w:val="18"/>
          <w:szCs w:val="18"/>
        </w:rPr>
      </w:pPr>
      <w:r>
        <w:rPr>
          <w:rFonts w:ascii="Verdana" w:hAnsi="Verdana" w:cs="Arial"/>
          <w:sz w:val="18"/>
          <w:szCs w:val="18"/>
        </w:rPr>
        <w:t>F</w:t>
      </w:r>
    </w:p>
    <w:p w:rsidR="00A17B38" w:rsidP="00403D0C" w:rsidRDefault="00A17B38" w14:paraId="23F5C9AB" w14:textId="77777777">
      <w:pPr>
        <w:widowControl w:val="0"/>
        <w:spacing w:line="240" w:lineRule="atLeast"/>
        <w:rPr>
          <w:rFonts w:ascii="Verdana" w:hAnsi="Verdana" w:cs="Arial"/>
          <w:sz w:val="18"/>
          <w:szCs w:val="18"/>
        </w:rPr>
      </w:pPr>
    </w:p>
    <w:p w:rsidR="0055609F" w:rsidP="00403D0C" w:rsidRDefault="0055609F" w14:paraId="30B8F618" w14:textId="52C17548">
      <w:pPr>
        <w:widowControl w:val="0"/>
        <w:spacing w:line="240" w:lineRule="atLeast"/>
        <w:rPr>
          <w:rFonts w:ascii="Verdana" w:hAnsi="Verdana" w:cs="Arial"/>
          <w:sz w:val="18"/>
          <w:szCs w:val="18"/>
        </w:rPr>
      </w:pPr>
      <w:r>
        <w:rPr>
          <w:rFonts w:ascii="Verdana" w:hAnsi="Verdana" w:cs="Arial"/>
          <w:sz w:val="18"/>
          <w:szCs w:val="18"/>
        </w:rPr>
        <w:t>Artikel 4:91ab komt te luiden:</w:t>
      </w:r>
    </w:p>
    <w:p w:rsidR="0055609F" w:rsidP="00403D0C" w:rsidRDefault="0055609F" w14:paraId="4B753F47" w14:textId="77777777">
      <w:pPr>
        <w:widowControl w:val="0"/>
        <w:spacing w:line="240" w:lineRule="atLeast"/>
        <w:rPr>
          <w:rFonts w:ascii="Verdana" w:hAnsi="Verdana" w:cs="Arial"/>
          <w:sz w:val="18"/>
          <w:szCs w:val="18"/>
        </w:rPr>
      </w:pPr>
    </w:p>
    <w:p w:rsidR="00A17B38" w:rsidP="00403D0C" w:rsidRDefault="00A17B38" w14:paraId="5370B858" w14:textId="72BE037E">
      <w:pPr>
        <w:widowControl w:val="0"/>
        <w:spacing w:line="240" w:lineRule="atLeast"/>
        <w:rPr>
          <w:rFonts w:ascii="Verdana" w:hAnsi="Verdana" w:cs="Arial"/>
          <w:b/>
          <w:bCs/>
          <w:sz w:val="18"/>
          <w:szCs w:val="18"/>
        </w:rPr>
      </w:pPr>
      <w:r>
        <w:rPr>
          <w:rFonts w:ascii="Verdana" w:hAnsi="Verdana" w:cs="Arial"/>
          <w:b/>
          <w:bCs/>
          <w:sz w:val="18"/>
          <w:szCs w:val="18"/>
        </w:rPr>
        <w:t>Artikel 4:91ab</w:t>
      </w:r>
    </w:p>
    <w:p w:rsidRPr="00A17B38" w:rsidR="00A17B38" w:rsidP="00403D0C" w:rsidRDefault="00A17B38" w14:paraId="4FC4806A" w14:textId="77777777">
      <w:pPr>
        <w:widowControl w:val="0"/>
        <w:spacing w:line="240" w:lineRule="atLeast"/>
        <w:rPr>
          <w:rFonts w:ascii="Verdana" w:hAnsi="Verdana" w:cs="Arial"/>
          <w:b/>
          <w:bCs/>
          <w:sz w:val="18"/>
          <w:szCs w:val="18"/>
        </w:rPr>
      </w:pPr>
    </w:p>
    <w:p w:rsidRPr="0077171C" w:rsidR="0077171C" w:rsidP="00403D0C" w:rsidRDefault="0077171C" w14:paraId="0DA89080" w14:textId="1C0F2611">
      <w:pPr>
        <w:widowControl w:val="0"/>
        <w:spacing w:line="240" w:lineRule="atLeast"/>
        <w:rPr>
          <w:rFonts w:ascii="Verdana" w:hAnsi="Verdana"/>
          <w:sz w:val="18"/>
          <w:szCs w:val="18"/>
        </w:rPr>
      </w:pPr>
      <w:r w:rsidRPr="0077171C">
        <w:rPr>
          <w:rFonts w:ascii="Verdana" w:hAnsi="Verdana" w:cs="Arial"/>
          <w:sz w:val="18"/>
          <w:szCs w:val="18"/>
        </w:rPr>
        <w:t>Een beleggingsonderneming die een multilaterale handelsfaciliteit of georganiseerde handelsfaciliteit exploiteert</w:t>
      </w:r>
      <w:r w:rsidR="005034B0">
        <w:rPr>
          <w:rFonts w:ascii="Verdana" w:hAnsi="Verdana" w:cs="Arial"/>
          <w:sz w:val="18"/>
          <w:szCs w:val="18"/>
        </w:rPr>
        <w:t>,</w:t>
      </w:r>
      <w:r w:rsidRPr="0077171C">
        <w:rPr>
          <w:rFonts w:ascii="Verdana" w:hAnsi="Verdana" w:cs="Arial"/>
          <w:sz w:val="18"/>
          <w:szCs w:val="18"/>
        </w:rPr>
        <w:t xml:space="preserve"> beschikt over regelingen om ervoor te zorgen dat zij voldoet aan de gegevenskwaliteitsnormen, bedoeld in artikel 22 ter van de verordening markten voor financiële instrumenten.</w:t>
      </w:r>
    </w:p>
    <w:p w:rsidR="00E6389B" w:rsidP="00403D0C" w:rsidRDefault="00E6389B" w14:paraId="68223447" w14:textId="77777777">
      <w:pPr>
        <w:widowControl w:val="0"/>
        <w:spacing w:line="240" w:lineRule="atLeast"/>
        <w:rPr>
          <w:rFonts w:ascii="Verdana" w:hAnsi="Verdana" w:cs="Arial"/>
          <w:sz w:val="18"/>
          <w:szCs w:val="18"/>
        </w:rPr>
      </w:pPr>
    </w:p>
    <w:p w:rsidR="00EE75F8" w:rsidP="00403D0C" w:rsidRDefault="0075221E" w14:paraId="340CE864" w14:textId="20E93DFC">
      <w:pPr>
        <w:widowControl w:val="0"/>
        <w:spacing w:line="240" w:lineRule="atLeast"/>
        <w:rPr>
          <w:rFonts w:ascii="Verdana" w:hAnsi="Verdana" w:cs="Arial"/>
          <w:sz w:val="18"/>
          <w:szCs w:val="18"/>
        </w:rPr>
      </w:pPr>
      <w:r>
        <w:rPr>
          <w:rFonts w:ascii="Verdana" w:hAnsi="Verdana" w:cs="Arial"/>
          <w:sz w:val="18"/>
          <w:szCs w:val="18"/>
        </w:rPr>
        <w:t>G</w:t>
      </w:r>
    </w:p>
    <w:p w:rsidR="00EE75F8" w:rsidP="00403D0C" w:rsidRDefault="00EE75F8" w14:paraId="0555AC18" w14:textId="77777777">
      <w:pPr>
        <w:widowControl w:val="0"/>
        <w:spacing w:line="240" w:lineRule="atLeast"/>
        <w:rPr>
          <w:rFonts w:ascii="Verdana" w:hAnsi="Verdana" w:cs="Arial"/>
          <w:sz w:val="18"/>
          <w:szCs w:val="18"/>
        </w:rPr>
      </w:pPr>
    </w:p>
    <w:p w:rsidR="00B262EC" w:rsidP="00B262EC" w:rsidRDefault="00B262EC" w14:paraId="665495E9" w14:textId="77777777">
      <w:pPr>
        <w:widowControl w:val="0"/>
        <w:spacing w:line="240" w:lineRule="atLeast"/>
        <w:rPr>
          <w:rFonts w:ascii="Verdana" w:hAnsi="Verdana" w:cs="Arial"/>
          <w:sz w:val="18"/>
          <w:szCs w:val="18"/>
        </w:rPr>
      </w:pPr>
      <w:r>
        <w:rPr>
          <w:rFonts w:ascii="Verdana" w:hAnsi="Verdana" w:cs="Arial"/>
          <w:sz w:val="18"/>
          <w:szCs w:val="18"/>
        </w:rPr>
        <w:t>Aan artikel 4:91d wordt een lid toegevoegd, luidende:</w:t>
      </w:r>
    </w:p>
    <w:p w:rsidRPr="00EE75F8" w:rsidR="00EE75F8" w:rsidP="00B262EC" w:rsidRDefault="00B262EC" w14:paraId="4E384473" w14:textId="3F434766">
      <w:pPr>
        <w:widowControl w:val="0"/>
        <w:spacing w:line="240" w:lineRule="atLeast"/>
        <w:rPr>
          <w:rFonts w:ascii="Verdana" w:hAnsi="Verdana" w:cs="Arial"/>
          <w:sz w:val="18"/>
          <w:szCs w:val="18"/>
        </w:rPr>
      </w:pPr>
      <w:r>
        <w:rPr>
          <w:rFonts w:ascii="Verdana" w:hAnsi="Verdana" w:cs="Arial"/>
          <w:sz w:val="18"/>
          <w:szCs w:val="18"/>
        </w:rPr>
        <w:t xml:space="preserve">3. </w:t>
      </w:r>
      <w:r w:rsidR="0059584B">
        <w:rPr>
          <w:rFonts w:ascii="Verdana" w:hAnsi="Verdana" w:cs="Arial"/>
          <w:sz w:val="18"/>
          <w:szCs w:val="18"/>
        </w:rPr>
        <w:t xml:space="preserve">Artikel 5:32c is van overeenkomstige toepassing op </w:t>
      </w:r>
      <w:r w:rsidR="00A07448">
        <w:rPr>
          <w:rFonts w:ascii="Verdana" w:hAnsi="Verdana" w:cs="Arial"/>
          <w:sz w:val="18"/>
          <w:szCs w:val="18"/>
        </w:rPr>
        <w:t>de toelating tot</w:t>
      </w:r>
      <w:r w:rsidR="0059584B">
        <w:rPr>
          <w:rFonts w:ascii="Verdana" w:hAnsi="Verdana" w:cs="Arial"/>
          <w:sz w:val="18"/>
          <w:szCs w:val="18"/>
        </w:rPr>
        <w:t xml:space="preserve"> een multilaterale handelsfaciliteit</w:t>
      </w:r>
      <w:r>
        <w:rPr>
          <w:rFonts w:ascii="Verdana" w:hAnsi="Verdana" w:cs="Arial"/>
          <w:sz w:val="18"/>
          <w:szCs w:val="18"/>
        </w:rPr>
        <w:t>.</w:t>
      </w:r>
    </w:p>
    <w:p w:rsidR="00EE75F8" w:rsidP="00403D0C" w:rsidRDefault="00EE75F8" w14:paraId="4DA98244" w14:textId="77777777">
      <w:pPr>
        <w:widowControl w:val="0"/>
        <w:spacing w:line="240" w:lineRule="atLeast"/>
        <w:rPr>
          <w:rFonts w:ascii="Verdana" w:hAnsi="Verdana" w:cs="Arial"/>
          <w:sz w:val="18"/>
          <w:szCs w:val="18"/>
        </w:rPr>
      </w:pPr>
    </w:p>
    <w:p w:rsidR="00422DBC" w:rsidP="00403D0C" w:rsidRDefault="0075221E" w14:paraId="713217C3" w14:textId="07142DE6">
      <w:pPr>
        <w:widowControl w:val="0"/>
        <w:spacing w:line="240" w:lineRule="atLeast"/>
        <w:rPr>
          <w:rFonts w:ascii="Verdana" w:hAnsi="Verdana" w:cs="Arial"/>
          <w:sz w:val="18"/>
          <w:szCs w:val="18"/>
        </w:rPr>
      </w:pPr>
      <w:r>
        <w:rPr>
          <w:rFonts w:ascii="Verdana" w:hAnsi="Verdana" w:cs="Arial"/>
          <w:sz w:val="18"/>
          <w:szCs w:val="18"/>
        </w:rPr>
        <w:t>H</w:t>
      </w:r>
    </w:p>
    <w:p w:rsidR="00422DBC" w:rsidP="00403D0C" w:rsidRDefault="00422DBC" w14:paraId="1A072203" w14:textId="77777777">
      <w:pPr>
        <w:widowControl w:val="0"/>
        <w:spacing w:line="240" w:lineRule="atLeast"/>
        <w:rPr>
          <w:rFonts w:ascii="Verdana" w:hAnsi="Verdana" w:cs="Arial"/>
          <w:sz w:val="18"/>
          <w:szCs w:val="18"/>
        </w:rPr>
      </w:pPr>
    </w:p>
    <w:p w:rsidR="00B262EC" w:rsidP="00B262EC" w:rsidRDefault="00B262EC" w14:paraId="53A3356A" w14:textId="77777777">
      <w:pPr>
        <w:widowControl w:val="0"/>
        <w:spacing w:line="240" w:lineRule="atLeast"/>
        <w:rPr>
          <w:rFonts w:ascii="Verdana" w:hAnsi="Verdana" w:cs="Arial"/>
          <w:sz w:val="18"/>
          <w:szCs w:val="18"/>
        </w:rPr>
      </w:pPr>
      <w:r>
        <w:rPr>
          <w:rFonts w:ascii="Verdana" w:hAnsi="Verdana" w:cs="Arial"/>
          <w:sz w:val="18"/>
          <w:szCs w:val="18"/>
        </w:rPr>
        <w:t>Artikel 4:91ea wordt als volgt gewijzigd:</w:t>
      </w:r>
    </w:p>
    <w:p w:rsidR="00B262EC" w:rsidP="00B262EC" w:rsidRDefault="00B262EC" w14:paraId="3745012B" w14:textId="77777777">
      <w:pPr>
        <w:widowControl w:val="0"/>
        <w:spacing w:line="240" w:lineRule="atLeast"/>
        <w:rPr>
          <w:rFonts w:ascii="Verdana" w:hAnsi="Verdana" w:cs="Arial"/>
          <w:sz w:val="18"/>
          <w:szCs w:val="18"/>
        </w:rPr>
      </w:pPr>
      <w:r>
        <w:rPr>
          <w:rFonts w:ascii="Verdana" w:hAnsi="Verdana" w:cs="Arial"/>
          <w:sz w:val="18"/>
          <w:szCs w:val="18"/>
        </w:rPr>
        <w:t xml:space="preserve">1. Onder vernummering van het tweede tot en met zesde lid tot derde tot en </w:t>
      </w:r>
      <w:proofErr w:type="gramStart"/>
      <w:r>
        <w:rPr>
          <w:rFonts w:ascii="Verdana" w:hAnsi="Verdana" w:cs="Arial"/>
          <w:sz w:val="18"/>
          <w:szCs w:val="18"/>
        </w:rPr>
        <w:lastRenderedPageBreak/>
        <w:t>met</w:t>
      </w:r>
      <w:proofErr w:type="gramEnd"/>
      <w:r>
        <w:rPr>
          <w:rFonts w:ascii="Verdana" w:hAnsi="Verdana" w:cs="Arial"/>
          <w:sz w:val="18"/>
          <w:szCs w:val="18"/>
        </w:rPr>
        <w:t xml:space="preserve"> zevende lid wordt na het eerste lid een lid ingevoegd, luidende:</w:t>
      </w:r>
    </w:p>
    <w:p w:rsidR="00B262EC" w:rsidP="00B262EC" w:rsidRDefault="00B262EC" w14:paraId="6D4AAA68" w14:textId="77777777">
      <w:pPr>
        <w:widowControl w:val="0"/>
        <w:spacing w:line="240" w:lineRule="atLeast"/>
        <w:rPr>
          <w:rFonts w:ascii="Verdana" w:hAnsi="Verdana" w:cs="Arial"/>
          <w:sz w:val="18"/>
          <w:szCs w:val="18"/>
        </w:rPr>
      </w:pPr>
      <w:r>
        <w:rPr>
          <w:rFonts w:ascii="Verdana" w:hAnsi="Verdana" w:cs="Arial"/>
          <w:sz w:val="18"/>
          <w:szCs w:val="18"/>
        </w:rPr>
        <w:t xml:space="preserve">2. Een overeenkomstig het eerste lid als mkb-groeimarkt geregistreerde multilaterale handelsfaciliteit voldoet aan de bij het eerste lid, onderdelen a tot en met g, en </w:t>
      </w:r>
      <w:proofErr w:type="gramStart"/>
      <w:r>
        <w:rPr>
          <w:rFonts w:ascii="Verdana" w:hAnsi="Verdana" w:cs="Arial"/>
          <w:sz w:val="18"/>
          <w:szCs w:val="18"/>
        </w:rPr>
        <w:t>krachtens</w:t>
      </w:r>
      <w:proofErr w:type="gramEnd"/>
      <w:r>
        <w:rPr>
          <w:rFonts w:ascii="Verdana" w:hAnsi="Verdana" w:cs="Arial"/>
          <w:sz w:val="18"/>
          <w:szCs w:val="18"/>
        </w:rPr>
        <w:t xml:space="preserve"> het zevende lid gestelde regels.</w:t>
      </w:r>
    </w:p>
    <w:p w:rsidR="00B262EC" w:rsidP="00B262EC" w:rsidRDefault="00B262EC" w14:paraId="6478452D" w14:textId="77777777">
      <w:pPr>
        <w:widowControl w:val="0"/>
        <w:spacing w:line="240" w:lineRule="atLeast"/>
        <w:rPr>
          <w:rFonts w:ascii="Verdana" w:hAnsi="Verdana" w:cs="Arial"/>
          <w:sz w:val="18"/>
          <w:szCs w:val="18"/>
        </w:rPr>
      </w:pPr>
    </w:p>
    <w:p w:rsidR="00B262EC" w:rsidP="00B262EC" w:rsidRDefault="00B262EC" w14:paraId="1AE0AD15" w14:textId="13CA720D">
      <w:pPr>
        <w:widowControl w:val="0"/>
        <w:spacing w:line="240" w:lineRule="atLeast"/>
        <w:rPr>
          <w:rFonts w:ascii="Verdana" w:hAnsi="Verdana" w:cs="Arial"/>
          <w:sz w:val="18"/>
          <w:szCs w:val="18"/>
        </w:rPr>
      </w:pPr>
      <w:r>
        <w:rPr>
          <w:rFonts w:ascii="Verdana" w:hAnsi="Verdana" w:cs="Arial"/>
          <w:sz w:val="18"/>
          <w:szCs w:val="18"/>
        </w:rPr>
        <w:t xml:space="preserve">2. In het vierde lid, onderdeel b, (nieuw) wordt “bij of </w:t>
      </w:r>
      <w:proofErr w:type="gramStart"/>
      <w:r>
        <w:rPr>
          <w:rFonts w:ascii="Verdana" w:hAnsi="Verdana" w:cs="Arial"/>
          <w:sz w:val="18"/>
          <w:szCs w:val="18"/>
        </w:rPr>
        <w:t>krachtens</w:t>
      </w:r>
      <w:proofErr w:type="gramEnd"/>
      <w:r>
        <w:rPr>
          <w:rFonts w:ascii="Verdana" w:hAnsi="Verdana" w:cs="Arial"/>
          <w:sz w:val="18"/>
          <w:szCs w:val="18"/>
        </w:rPr>
        <w:t xml:space="preserve"> het eerste lid” vervangen door “bij het eerste lid</w:t>
      </w:r>
      <w:r w:rsidR="00A07448">
        <w:rPr>
          <w:rFonts w:ascii="Verdana" w:hAnsi="Verdana" w:cs="Arial"/>
          <w:sz w:val="18"/>
          <w:szCs w:val="18"/>
        </w:rPr>
        <w:t>, onderdelen a tot en met g,</w:t>
      </w:r>
      <w:r>
        <w:rPr>
          <w:rFonts w:ascii="Verdana" w:hAnsi="Verdana" w:cs="Arial"/>
          <w:sz w:val="18"/>
          <w:szCs w:val="18"/>
        </w:rPr>
        <w:t xml:space="preserve"> en krachtens het zevende lid”.</w:t>
      </w:r>
    </w:p>
    <w:p w:rsidR="00B262EC" w:rsidP="00403D0C" w:rsidRDefault="00B262EC" w14:paraId="6D7B947D" w14:textId="77777777">
      <w:pPr>
        <w:widowControl w:val="0"/>
        <w:spacing w:line="240" w:lineRule="atLeast"/>
        <w:rPr>
          <w:rFonts w:ascii="Verdana" w:hAnsi="Verdana" w:cs="Arial"/>
          <w:sz w:val="18"/>
          <w:szCs w:val="18"/>
        </w:rPr>
      </w:pPr>
    </w:p>
    <w:p w:rsidR="0077171C" w:rsidP="00403D0C" w:rsidRDefault="0075221E" w14:paraId="30BFBA0D" w14:textId="2C31792B">
      <w:pPr>
        <w:widowControl w:val="0"/>
        <w:spacing w:line="240" w:lineRule="atLeast"/>
        <w:rPr>
          <w:rFonts w:ascii="Verdana" w:hAnsi="Verdana" w:cs="Arial"/>
          <w:sz w:val="18"/>
          <w:szCs w:val="18"/>
        </w:rPr>
      </w:pPr>
      <w:r>
        <w:rPr>
          <w:rFonts w:ascii="Verdana" w:hAnsi="Verdana" w:cs="Arial"/>
          <w:sz w:val="18"/>
          <w:szCs w:val="18"/>
        </w:rPr>
        <w:t>I</w:t>
      </w:r>
    </w:p>
    <w:p w:rsidR="0077171C" w:rsidP="00403D0C" w:rsidRDefault="0077171C" w14:paraId="5898DA78" w14:textId="77777777">
      <w:pPr>
        <w:widowControl w:val="0"/>
        <w:spacing w:line="240" w:lineRule="atLeast"/>
        <w:rPr>
          <w:rFonts w:ascii="Verdana" w:hAnsi="Verdana" w:cs="Arial"/>
          <w:sz w:val="18"/>
          <w:szCs w:val="18"/>
        </w:rPr>
      </w:pPr>
    </w:p>
    <w:p w:rsidRPr="0077171C" w:rsidR="0077171C" w:rsidP="0077171C" w:rsidRDefault="0077171C" w14:paraId="50D5C020" w14:textId="77777777">
      <w:pPr>
        <w:widowControl w:val="0"/>
        <w:spacing w:line="240" w:lineRule="atLeast"/>
        <w:rPr>
          <w:rFonts w:ascii="Verdana" w:hAnsi="Verdana" w:cs="Arial"/>
          <w:sz w:val="18"/>
          <w:szCs w:val="18"/>
        </w:rPr>
      </w:pPr>
      <w:r w:rsidRPr="0077171C">
        <w:rPr>
          <w:rFonts w:ascii="Verdana" w:hAnsi="Verdana" w:cs="Arial"/>
          <w:sz w:val="18"/>
          <w:szCs w:val="18"/>
        </w:rPr>
        <w:t>Artikel 5:30 wordt als volgt gewijzigd:</w:t>
      </w:r>
    </w:p>
    <w:p w:rsidR="00A17B38" w:rsidP="0077171C" w:rsidRDefault="00A17B38" w14:paraId="4E57D7C6" w14:textId="77777777">
      <w:pPr>
        <w:widowControl w:val="0"/>
        <w:spacing w:line="240" w:lineRule="atLeast"/>
        <w:rPr>
          <w:rFonts w:ascii="Verdana" w:hAnsi="Verdana" w:cs="Arial"/>
          <w:sz w:val="18"/>
          <w:szCs w:val="18"/>
        </w:rPr>
      </w:pPr>
    </w:p>
    <w:p w:rsidRPr="0077171C" w:rsidR="0077171C" w:rsidP="0077171C" w:rsidRDefault="0077171C" w14:paraId="33386983" w14:textId="7E98FE11">
      <w:pPr>
        <w:widowControl w:val="0"/>
        <w:spacing w:line="240" w:lineRule="atLeast"/>
        <w:rPr>
          <w:rFonts w:ascii="Verdana" w:hAnsi="Verdana" w:cs="Arial"/>
          <w:sz w:val="18"/>
          <w:szCs w:val="18"/>
        </w:rPr>
      </w:pPr>
      <w:r w:rsidRPr="0077171C">
        <w:rPr>
          <w:rFonts w:ascii="Verdana" w:hAnsi="Verdana" w:cs="Arial"/>
          <w:sz w:val="18"/>
          <w:szCs w:val="18"/>
        </w:rPr>
        <w:t>1. Het eerste lid wordt als volgt gewijzigd:</w:t>
      </w:r>
    </w:p>
    <w:p w:rsidR="00A17B38" w:rsidP="00A17B38" w:rsidRDefault="00A17B38" w14:paraId="0E4A0009" w14:textId="77777777">
      <w:pPr>
        <w:widowControl w:val="0"/>
        <w:spacing w:line="240" w:lineRule="atLeast"/>
        <w:rPr>
          <w:rFonts w:ascii="Verdana" w:hAnsi="Verdana" w:cs="Arial"/>
          <w:sz w:val="18"/>
          <w:szCs w:val="18"/>
        </w:rPr>
      </w:pPr>
    </w:p>
    <w:p w:rsidRPr="0077171C" w:rsidR="0077171C" w:rsidP="00A17B38" w:rsidRDefault="0077171C" w14:paraId="163490EC" w14:textId="1AFD9BAD">
      <w:pPr>
        <w:widowControl w:val="0"/>
        <w:spacing w:line="240" w:lineRule="atLeast"/>
        <w:rPr>
          <w:rFonts w:ascii="Verdana" w:hAnsi="Verdana" w:cs="Arial"/>
          <w:sz w:val="18"/>
          <w:szCs w:val="18"/>
        </w:rPr>
      </w:pPr>
      <w:r w:rsidRPr="0077171C">
        <w:rPr>
          <w:rFonts w:ascii="Verdana" w:hAnsi="Verdana" w:cs="Arial"/>
          <w:sz w:val="18"/>
          <w:szCs w:val="18"/>
        </w:rPr>
        <w:t>a. In onderdeel a wordt “voor haar deelnemers” vervangen door “voor zijn deelnemers”.</w:t>
      </w:r>
    </w:p>
    <w:p w:rsidR="00A17B38" w:rsidP="0077171C" w:rsidRDefault="00A17B38" w14:paraId="60D4F9A8" w14:textId="77777777">
      <w:pPr>
        <w:widowControl w:val="0"/>
        <w:spacing w:line="240" w:lineRule="atLeast"/>
        <w:rPr>
          <w:rFonts w:ascii="Verdana" w:hAnsi="Verdana" w:cs="Arial"/>
          <w:sz w:val="18"/>
          <w:szCs w:val="18"/>
        </w:rPr>
      </w:pPr>
    </w:p>
    <w:p w:rsidRPr="0077171C" w:rsidR="0077171C" w:rsidP="0077171C" w:rsidRDefault="0077171C" w14:paraId="79A86866" w14:textId="47F017FC">
      <w:pPr>
        <w:widowControl w:val="0"/>
        <w:spacing w:line="240" w:lineRule="atLeast"/>
        <w:rPr>
          <w:rFonts w:ascii="Verdana" w:hAnsi="Verdana" w:cs="Arial"/>
          <w:sz w:val="18"/>
          <w:szCs w:val="18"/>
        </w:rPr>
      </w:pPr>
      <w:r w:rsidRPr="0077171C">
        <w:rPr>
          <w:rFonts w:ascii="Verdana" w:hAnsi="Verdana" w:cs="Arial"/>
          <w:sz w:val="18"/>
          <w:szCs w:val="18"/>
        </w:rPr>
        <w:t>b. In onderdeel b wordt “waaraan zij is blootgesteld” vervangen door “waaraan hij is blootgesteld”.</w:t>
      </w:r>
    </w:p>
    <w:p w:rsidR="00A17B38" w:rsidP="0077171C" w:rsidRDefault="00A17B38" w14:paraId="2BF6B1BF" w14:textId="77777777">
      <w:pPr>
        <w:widowControl w:val="0"/>
        <w:spacing w:line="240" w:lineRule="atLeast"/>
        <w:rPr>
          <w:rFonts w:ascii="Verdana" w:hAnsi="Verdana" w:cs="Arial"/>
          <w:sz w:val="18"/>
          <w:szCs w:val="18"/>
        </w:rPr>
      </w:pPr>
    </w:p>
    <w:p w:rsidRPr="0077171C" w:rsidR="0077171C" w:rsidP="0077171C" w:rsidRDefault="0077171C" w14:paraId="4CBA19E0" w14:textId="657A9D70">
      <w:pPr>
        <w:widowControl w:val="0"/>
        <w:spacing w:line="240" w:lineRule="atLeast"/>
        <w:rPr>
          <w:rFonts w:ascii="Verdana" w:hAnsi="Verdana" w:cs="Arial"/>
          <w:sz w:val="18"/>
          <w:szCs w:val="18"/>
        </w:rPr>
      </w:pPr>
      <w:r w:rsidRPr="0077171C">
        <w:rPr>
          <w:rFonts w:ascii="Verdana" w:hAnsi="Verdana" w:cs="Arial"/>
          <w:sz w:val="18"/>
          <w:szCs w:val="18"/>
        </w:rPr>
        <w:t>c. In onderdeel d wordt “via haar systemen” vervangen door “via zijn systemen” en wordt “; en” vervangen door een puntkomma.</w:t>
      </w:r>
    </w:p>
    <w:p w:rsidR="00A17B38" w:rsidP="0077171C" w:rsidRDefault="00A17B38" w14:paraId="54B139CB" w14:textId="77777777">
      <w:pPr>
        <w:widowControl w:val="0"/>
        <w:spacing w:line="240" w:lineRule="atLeast"/>
        <w:rPr>
          <w:rFonts w:ascii="Verdana" w:hAnsi="Verdana" w:cs="Arial"/>
          <w:sz w:val="18"/>
          <w:szCs w:val="18"/>
        </w:rPr>
      </w:pPr>
    </w:p>
    <w:p w:rsidRPr="0077171C" w:rsidR="0077171C" w:rsidP="0077171C" w:rsidRDefault="0077171C" w14:paraId="1A7F73EE" w14:textId="320DC0FB">
      <w:pPr>
        <w:widowControl w:val="0"/>
        <w:spacing w:line="240" w:lineRule="atLeast"/>
        <w:rPr>
          <w:rFonts w:ascii="Verdana" w:hAnsi="Verdana" w:cs="Arial"/>
          <w:sz w:val="18"/>
          <w:szCs w:val="18"/>
        </w:rPr>
      </w:pPr>
      <w:r w:rsidRPr="0077171C">
        <w:rPr>
          <w:rFonts w:ascii="Verdana" w:hAnsi="Verdana" w:cs="Arial"/>
          <w:sz w:val="18"/>
          <w:szCs w:val="18"/>
        </w:rPr>
        <w:t>d. In onderdeel e wordt “waaraan zij is blootgesteld” vervangen door “waaraan hij is blootgesteld” en wordt de punt aan het slot vervangen door een puntkomma.</w:t>
      </w:r>
    </w:p>
    <w:p w:rsidR="00A17B38" w:rsidP="0077171C" w:rsidRDefault="00A17B38" w14:paraId="463F7C8A" w14:textId="77777777">
      <w:pPr>
        <w:widowControl w:val="0"/>
        <w:spacing w:line="240" w:lineRule="atLeast"/>
        <w:rPr>
          <w:rFonts w:ascii="Verdana" w:hAnsi="Verdana" w:cs="Arial"/>
          <w:sz w:val="18"/>
          <w:szCs w:val="18"/>
        </w:rPr>
      </w:pPr>
    </w:p>
    <w:p w:rsidRPr="0077171C" w:rsidR="0077171C" w:rsidP="0077171C" w:rsidRDefault="0077171C" w14:paraId="268F24DD" w14:textId="4EBB68EC">
      <w:pPr>
        <w:widowControl w:val="0"/>
        <w:spacing w:line="240" w:lineRule="atLeast"/>
        <w:rPr>
          <w:rFonts w:ascii="Verdana" w:hAnsi="Verdana" w:cs="Arial"/>
          <w:sz w:val="18"/>
          <w:szCs w:val="18"/>
        </w:rPr>
      </w:pPr>
      <w:r w:rsidRPr="0077171C">
        <w:rPr>
          <w:rFonts w:ascii="Verdana" w:hAnsi="Verdana" w:cs="Arial"/>
          <w:sz w:val="18"/>
          <w:szCs w:val="18"/>
        </w:rPr>
        <w:t xml:space="preserve">e. </w:t>
      </w:r>
      <w:r w:rsidR="00A17B38">
        <w:rPr>
          <w:rFonts w:ascii="Verdana" w:hAnsi="Verdana" w:cs="Arial"/>
          <w:sz w:val="18"/>
          <w:szCs w:val="18"/>
        </w:rPr>
        <w:t>Er</w:t>
      </w:r>
      <w:r w:rsidR="00FE75D5">
        <w:rPr>
          <w:rFonts w:ascii="Verdana" w:hAnsi="Verdana" w:cs="Arial"/>
          <w:sz w:val="18"/>
          <w:szCs w:val="18"/>
        </w:rPr>
        <w:t xml:space="preserve"> worden</w:t>
      </w:r>
      <w:r w:rsidRPr="0077171C">
        <w:rPr>
          <w:rFonts w:ascii="Verdana" w:hAnsi="Verdana" w:cs="Arial"/>
          <w:sz w:val="18"/>
          <w:szCs w:val="18"/>
        </w:rPr>
        <w:t xml:space="preserve"> twee onderdelen toegevoegd, luidende:</w:t>
      </w:r>
    </w:p>
    <w:p w:rsidRPr="0077171C" w:rsidR="0077171C" w:rsidP="0077171C" w:rsidRDefault="0077171C" w14:paraId="5C85FCFD" w14:textId="77777777">
      <w:pPr>
        <w:widowControl w:val="0"/>
        <w:spacing w:line="240" w:lineRule="atLeast"/>
        <w:rPr>
          <w:rFonts w:ascii="Verdana" w:hAnsi="Verdana" w:cs="Arial"/>
          <w:sz w:val="18"/>
          <w:szCs w:val="18"/>
        </w:rPr>
      </w:pPr>
      <w:r w:rsidRPr="0077171C">
        <w:rPr>
          <w:rFonts w:ascii="Verdana" w:hAnsi="Verdana" w:cs="Arial"/>
          <w:sz w:val="18"/>
          <w:szCs w:val="18"/>
        </w:rPr>
        <w:t>f. beschikt over regelingen om ervoor te zorgen dat hij voldoet aan de gegevenskwaliteitsnormen, bedoeld in artikel 22 ter van de verordening markten voor financiële instrumenten; en</w:t>
      </w:r>
    </w:p>
    <w:p w:rsidRPr="0077171C" w:rsidR="0077171C" w:rsidP="0077171C" w:rsidRDefault="0077171C" w14:paraId="1B47536C" w14:textId="502D51E5">
      <w:pPr>
        <w:widowControl w:val="0"/>
        <w:spacing w:line="240" w:lineRule="atLeast"/>
        <w:rPr>
          <w:rFonts w:ascii="Verdana" w:hAnsi="Verdana" w:cs="Arial"/>
          <w:sz w:val="18"/>
          <w:szCs w:val="18"/>
        </w:rPr>
      </w:pPr>
      <w:r w:rsidRPr="0077171C">
        <w:rPr>
          <w:rFonts w:ascii="Verdana" w:hAnsi="Verdana" w:cs="Arial"/>
          <w:sz w:val="18"/>
          <w:szCs w:val="18"/>
        </w:rPr>
        <w:t>g. ten minste drie daadwerkelijk actieve leden of gebruikers heeft, die elk op alle andere kunnen inwerken met betrekking tot de prijsvorming.</w:t>
      </w:r>
    </w:p>
    <w:p w:rsidR="00A17B38" w:rsidP="0077171C" w:rsidRDefault="00A17B38" w14:paraId="7B24C53F" w14:textId="77777777">
      <w:pPr>
        <w:widowControl w:val="0"/>
        <w:spacing w:line="240" w:lineRule="atLeast"/>
        <w:rPr>
          <w:rFonts w:ascii="Verdana" w:hAnsi="Verdana" w:cs="Arial"/>
          <w:sz w:val="18"/>
          <w:szCs w:val="18"/>
        </w:rPr>
      </w:pPr>
    </w:p>
    <w:p w:rsidRPr="0077171C" w:rsidR="0077171C" w:rsidP="0077171C" w:rsidRDefault="0077171C" w14:paraId="19960B78" w14:textId="0C999639">
      <w:pPr>
        <w:widowControl w:val="0"/>
        <w:spacing w:line="240" w:lineRule="atLeast"/>
        <w:rPr>
          <w:rFonts w:ascii="Verdana" w:hAnsi="Verdana" w:cs="Arial"/>
          <w:sz w:val="18"/>
          <w:szCs w:val="18"/>
        </w:rPr>
      </w:pPr>
      <w:r w:rsidRPr="0077171C">
        <w:rPr>
          <w:rFonts w:ascii="Verdana" w:hAnsi="Verdana" w:cs="Arial"/>
          <w:sz w:val="18"/>
          <w:szCs w:val="18"/>
        </w:rPr>
        <w:t>2. In het tweede lid wordt “het eerste lid, onderdeel f” vervangen door “het eerste lid, onderdeel e”.</w:t>
      </w:r>
    </w:p>
    <w:p w:rsidR="0077171C" w:rsidP="00403D0C" w:rsidRDefault="0077171C" w14:paraId="3683BB94" w14:textId="77777777">
      <w:pPr>
        <w:widowControl w:val="0"/>
        <w:spacing w:line="240" w:lineRule="atLeast"/>
        <w:rPr>
          <w:rFonts w:ascii="Verdana" w:hAnsi="Verdana" w:cs="Arial"/>
          <w:sz w:val="18"/>
          <w:szCs w:val="18"/>
        </w:rPr>
      </w:pPr>
    </w:p>
    <w:p w:rsidR="0077171C" w:rsidP="00403D0C" w:rsidRDefault="0075221E" w14:paraId="74121FAE" w14:textId="01022B56">
      <w:pPr>
        <w:widowControl w:val="0"/>
        <w:spacing w:line="240" w:lineRule="atLeast"/>
        <w:rPr>
          <w:rFonts w:ascii="Verdana" w:hAnsi="Verdana" w:cs="Arial"/>
          <w:sz w:val="18"/>
          <w:szCs w:val="18"/>
        </w:rPr>
      </w:pPr>
      <w:r>
        <w:rPr>
          <w:rFonts w:ascii="Verdana" w:hAnsi="Verdana" w:cs="Arial"/>
          <w:sz w:val="18"/>
          <w:szCs w:val="18"/>
        </w:rPr>
        <w:t>J</w:t>
      </w:r>
    </w:p>
    <w:p w:rsidR="0077171C" w:rsidP="00403D0C" w:rsidRDefault="0077171C" w14:paraId="5632A38B" w14:textId="77777777">
      <w:pPr>
        <w:widowControl w:val="0"/>
        <w:spacing w:line="240" w:lineRule="atLeast"/>
        <w:rPr>
          <w:rFonts w:ascii="Verdana" w:hAnsi="Verdana" w:cs="Arial"/>
          <w:sz w:val="18"/>
          <w:szCs w:val="18"/>
        </w:rPr>
      </w:pPr>
    </w:p>
    <w:p w:rsidR="00FF7706" w:rsidP="0077171C" w:rsidRDefault="0077171C" w14:paraId="585F1041" w14:textId="50A300DB">
      <w:pPr>
        <w:widowControl w:val="0"/>
        <w:spacing w:line="240" w:lineRule="atLeast"/>
        <w:rPr>
          <w:rFonts w:ascii="Verdana" w:hAnsi="Verdana" w:cs="Arial"/>
          <w:sz w:val="18"/>
          <w:szCs w:val="18"/>
        </w:rPr>
      </w:pPr>
      <w:r w:rsidRPr="0077171C">
        <w:rPr>
          <w:rFonts w:ascii="Verdana" w:hAnsi="Verdana" w:cs="Arial"/>
          <w:sz w:val="18"/>
          <w:szCs w:val="18"/>
        </w:rPr>
        <w:t>Artikel 5:30a</w:t>
      </w:r>
      <w:r w:rsidR="00FF7706">
        <w:rPr>
          <w:rFonts w:ascii="Verdana" w:hAnsi="Verdana" w:cs="Arial"/>
          <w:sz w:val="18"/>
          <w:szCs w:val="18"/>
        </w:rPr>
        <w:t xml:space="preserve"> wordt als volgt gewijzigd:</w:t>
      </w:r>
    </w:p>
    <w:p w:rsidR="00A17B38" w:rsidP="0077171C" w:rsidRDefault="00A17B38" w14:paraId="6B24A065" w14:textId="77777777">
      <w:pPr>
        <w:widowControl w:val="0"/>
        <w:spacing w:line="240" w:lineRule="atLeast"/>
        <w:rPr>
          <w:rFonts w:ascii="Verdana" w:hAnsi="Verdana" w:cs="Arial"/>
          <w:sz w:val="18"/>
          <w:szCs w:val="18"/>
        </w:rPr>
      </w:pPr>
    </w:p>
    <w:p w:rsidRPr="0077171C" w:rsidR="0077171C" w:rsidP="0077171C" w:rsidRDefault="00FF7706" w14:paraId="05C172D8" w14:textId="06B50F9D">
      <w:pPr>
        <w:widowControl w:val="0"/>
        <w:spacing w:line="240" w:lineRule="atLeast"/>
        <w:rPr>
          <w:rFonts w:ascii="Verdana" w:hAnsi="Verdana" w:cs="Arial"/>
          <w:sz w:val="18"/>
          <w:szCs w:val="18"/>
        </w:rPr>
      </w:pPr>
      <w:r>
        <w:rPr>
          <w:rFonts w:ascii="Verdana" w:hAnsi="Verdana" w:cs="Arial"/>
          <w:sz w:val="18"/>
          <w:szCs w:val="18"/>
        </w:rPr>
        <w:t>1. Het</w:t>
      </w:r>
      <w:r w:rsidRPr="0077171C" w:rsidR="0077171C">
        <w:rPr>
          <w:rFonts w:ascii="Verdana" w:hAnsi="Verdana" w:cs="Arial"/>
          <w:sz w:val="18"/>
          <w:szCs w:val="18"/>
        </w:rPr>
        <w:t xml:space="preserve"> derde lid komt te luiden:</w:t>
      </w:r>
    </w:p>
    <w:p w:rsidR="0077171C" w:rsidP="0077171C" w:rsidRDefault="0077171C" w14:paraId="222EF255" w14:textId="6C34A30A">
      <w:pPr>
        <w:widowControl w:val="0"/>
        <w:spacing w:line="240" w:lineRule="atLeast"/>
        <w:rPr>
          <w:rFonts w:ascii="Verdana" w:hAnsi="Verdana" w:cs="Arial"/>
          <w:sz w:val="18"/>
          <w:szCs w:val="18"/>
        </w:rPr>
      </w:pPr>
      <w:r w:rsidRPr="0077171C">
        <w:rPr>
          <w:rFonts w:ascii="Verdana" w:hAnsi="Verdana" w:cs="Arial"/>
          <w:sz w:val="18"/>
          <w:szCs w:val="18"/>
        </w:rPr>
        <w:t xml:space="preserve">3. Een marktexploitant zorgt ervoor dat de door hem geëxploiteerde gereglementeerde markt beschikt over parameters om de handel tijdelijk stil te leggen of te beperken, </w:t>
      </w:r>
      <w:proofErr w:type="gramStart"/>
      <w:r w:rsidRPr="0077171C">
        <w:rPr>
          <w:rFonts w:ascii="Verdana" w:hAnsi="Verdana" w:cs="Arial"/>
          <w:sz w:val="18"/>
          <w:szCs w:val="18"/>
        </w:rPr>
        <w:t>indien</w:t>
      </w:r>
      <w:proofErr w:type="gramEnd"/>
      <w:r w:rsidRPr="0077171C">
        <w:rPr>
          <w:rFonts w:ascii="Verdana" w:hAnsi="Verdana" w:cs="Arial"/>
          <w:sz w:val="18"/>
          <w:szCs w:val="18"/>
        </w:rPr>
        <w:t xml:space="preserve"> zich een noodsituatie voordoet of </w:t>
      </w:r>
      <w:r w:rsidRPr="00A12A26" w:rsidR="00666B4A">
        <w:rPr>
          <w:rFonts w:ascii="Verdana" w:hAnsi="Verdana" w:cs="Arial"/>
          <w:sz w:val="18"/>
          <w:szCs w:val="18"/>
        </w:rPr>
        <w:t>indien</w:t>
      </w:r>
      <w:r w:rsidRPr="00A12A26">
        <w:rPr>
          <w:rFonts w:ascii="Verdana" w:hAnsi="Verdana" w:cs="Arial"/>
          <w:sz w:val="18"/>
          <w:szCs w:val="18"/>
        </w:rPr>
        <w:t xml:space="preserve"> er op de gereglementeerde markt of op een aanverwante markt gedurende een korte periode aanzienlijke koersbewegingen in een financieel instrument zijn</w:t>
      </w:r>
      <w:r w:rsidRPr="0077171C">
        <w:rPr>
          <w:rFonts w:ascii="Verdana" w:hAnsi="Verdana" w:cs="Arial"/>
          <w:sz w:val="18"/>
          <w:szCs w:val="18"/>
        </w:rPr>
        <w:t xml:space="preserve">. </w:t>
      </w:r>
      <w:proofErr w:type="gramStart"/>
      <w:r w:rsidRPr="0077171C">
        <w:rPr>
          <w:rFonts w:ascii="Verdana" w:hAnsi="Verdana" w:cs="Arial"/>
          <w:sz w:val="18"/>
          <w:szCs w:val="18"/>
        </w:rPr>
        <w:t>De  marktexploitant</w:t>
      </w:r>
      <w:proofErr w:type="gramEnd"/>
      <w:r w:rsidRPr="0077171C">
        <w:rPr>
          <w:rFonts w:ascii="Verdana" w:hAnsi="Verdana" w:cs="Arial"/>
          <w:sz w:val="18"/>
          <w:szCs w:val="18"/>
        </w:rPr>
        <w:t xml:space="preserve"> stelt de Autoriteit Financiële Markten in kennis van deze parameters en elke materiële wijziging daarvan.</w:t>
      </w:r>
    </w:p>
    <w:p w:rsidR="00A17B38" w:rsidP="0077171C" w:rsidRDefault="00A17B38" w14:paraId="2B551CF1" w14:textId="77777777">
      <w:pPr>
        <w:widowControl w:val="0"/>
        <w:spacing w:line="240" w:lineRule="atLeast"/>
        <w:rPr>
          <w:rFonts w:ascii="Verdana" w:hAnsi="Verdana" w:cs="Arial"/>
          <w:sz w:val="18"/>
          <w:szCs w:val="18"/>
        </w:rPr>
      </w:pPr>
    </w:p>
    <w:p w:rsidRPr="004D708A" w:rsidR="004D708A" w:rsidP="0077171C" w:rsidRDefault="00FF7706" w14:paraId="34CBEF23" w14:textId="7CA4E691">
      <w:pPr>
        <w:widowControl w:val="0"/>
        <w:spacing w:line="240" w:lineRule="atLeast"/>
        <w:rPr>
          <w:rFonts w:ascii="Verdana" w:hAnsi="Verdana" w:cs="Arial"/>
          <w:sz w:val="18"/>
          <w:szCs w:val="18"/>
        </w:rPr>
      </w:pPr>
      <w:r>
        <w:rPr>
          <w:rFonts w:ascii="Verdana" w:hAnsi="Verdana" w:cs="Arial"/>
          <w:sz w:val="18"/>
          <w:szCs w:val="18"/>
        </w:rPr>
        <w:t>2. In het vijfde lid wordt “</w:t>
      </w:r>
      <w:r w:rsidR="00C52A9E">
        <w:rPr>
          <w:rFonts w:ascii="Verdana" w:hAnsi="Verdana" w:cs="Arial"/>
          <w:sz w:val="18"/>
          <w:szCs w:val="18"/>
        </w:rPr>
        <w:t xml:space="preserve">artikel 48, twaalfde lid, </w:t>
      </w:r>
      <w:r>
        <w:rPr>
          <w:rFonts w:ascii="Verdana" w:hAnsi="Verdana" w:cs="Arial"/>
          <w:sz w:val="18"/>
          <w:szCs w:val="18"/>
        </w:rPr>
        <w:t>onderdelen a, b en g” vervangen door “</w:t>
      </w:r>
      <w:r w:rsidR="00C52A9E">
        <w:rPr>
          <w:rFonts w:ascii="Verdana" w:hAnsi="Verdana" w:cs="Arial"/>
          <w:sz w:val="18"/>
          <w:szCs w:val="18"/>
        </w:rPr>
        <w:t xml:space="preserve">artikel 48, twaalfde lid, </w:t>
      </w:r>
      <w:r>
        <w:rPr>
          <w:rFonts w:ascii="Verdana" w:hAnsi="Verdana" w:cs="Arial"/>
          <w:sz w:val="18"/>
          <w:szCs w:val="18"/>
        </w:rPr>
        <w:t>onderdelen a, b, g, h, en i”.</w:t>
      </w:r>
    </w:p>
    <w:p w:rsidR="004D708A" w:rsidP="0077171C" w:rsidRDefault="004D708A" w14:paraId="70FE6419" w14:textId="77777777">
      <w:pPr>
        <w:widowControl w:val="0"/>
        <w:spacing w:line="240" w:lineRule="atLeast"/>
        <w:rPr>
          <w:rFonts w:ascii="Verdana" w:hAnsi="Verdana" w:cs="Arial"/>
          <w:sz w:val="18"/>
          <w:szCs w:val="18"/>
        </w:rPr>
      </w:pPr>
    </w:p>
    <w:p w:rsidR="004D708A" w:rsidP="0077171C" w:rsidRDefault="0075221E" w14:paraId="03CB53C5" w14:textId="4B452502">
      <w:pPr>
        <w:widowControl w:val="0"/>
        <w:spacing w:line="240" w:lineRule="atLeast"/>
        <w:rPr>
          <w:rFonts w:ascii="Verdana" w:hAnsi="Verdana" w:cs="Arial"/>
          <w:sz w:val="18"/>
          <w:szCs w:val="18"/>
        </w:rPr>
      </w:pPr>
      <w:r>
        <w:rPr>
          <w:rFonts w:ascii="Verdana" w:hAnsi="Verdana" w:cs="Arial"/>
          <w:sz w:val="18"/>
          <w:szCs w:val="18"/>
        </w:rPr>
        <w:t>K</w:t>
      </w:r>
    </w:p>
    <w:p w:rsidR="004D708A" w:rsidP="0077171C" w:rsidRDefault="004D708A" w14:paraId="3FB45266" w14:textId="77777777">
      <w:pPr>
        <w:widowControl w:val="0"/>
        <w:spacing w:line="240" w:lineRule="atLeast"/>
        <w:rPr>
          <w:rFonts w:ascii="Verdana" w:hAnsi="Verdana" w:cs="Arial"/>
          <w:sz w:val="18"/>
          <w:szCs w:val="18"/>
        </w:rPr>
      </w:pPr>
    </w:p>
    <w:p w:rsidRPr="004D708A" w:rsidR="004D708A" w:rsidP="0077171C" w:rsidRDefault="004D708A" w14:paraId="4261B919" w14:textId="1E1106AB">
      <w:pPr>
        <w:widowControl w:val="0"/>
        <w:spacing w:line="240" w:lineRule="atLeast"/>
        <w:rPr>
          <w:rFonts w:ascii="Verdana" w:hAnsi="Verdana" w:cs="Arial"/>
          <w:sz w:val="18"/>
          <w:szCs w:val="18"/>
        </w:rPr>
      </w:pPr>
      <w:r w:rsidRPr="0027421F">
        <w:rPr>
          <w:rFonts w:ascii="Verdana" w:hAnsi="Verdana" w:cs="Arial"/>
          <w:sz w:val="18"/>
          <w:szCs w:val="18"/>
        </w:rPr>
        <w:t xml:space="preserve">In artikel 5:30d, eerste lid, wordt “artikel 49, derde en vierde lid, van de richtlijn markten voor financiële instrumenten 2014” vervangen door “artikel </w:t>
      </w:r>
      <w:r w:rsidRPr="0027421F">
        <w:rPr>
          <w:rFonts w:ascii="Verdana" w:hAnsi="Verdana" w:cs="Arial"/>
          <w:sz w:val="18"/>
          <w:szCs w:val="18"/>
        </w:rPr>
        <w:lastRenderedPageBreak/>
        <w:t>49 van de richtlijn markten voor financiële instrumenten</w:t>
      </w:r>
      <w:r>
        <w:rPr>
          <w:rFonts w:ascii="Verdana" w:hAnsi="Verdana" w:cs="Arial"/>
          <w:sz w:val="18"/>
          <w:szCs w:val="18"/>
        </w:rPr>
        <w:t xml:space="preserve"> 2014</w:t>
      </w:r>
      <w:r w:rsidRPr="0027421F">
        <w:rPr>
          <w:rFonts w:ascii="Verdana" w:hAnsi="Verdana" w:cs="Arial"/>
          <w:sz w:val="18"/>
          <w:szCs w:val="18"/>
        </w:rPr>
        <w:t>” en wordt “minimale verhandelingseenheid” vervangen door “verhandelingseenheid”.</w:t>
      </w:r>
    </w:p>
    <w:p w:rsidR="004D708A" w:rsidP="0077171C" w:rsidRDefault="004D708A" w14:paraId="20766510" w14:textId="77777777">
      <w:pPr>
        <w:widowControl w:val="0"/>
        <w:spacing w:line="240" w:lineRule="atLeast"/>
        <w:rPr>
          <w:rFonts w:ascii="Verdana" w:hAnsi="Verdana" w:cs="Arial"/>
          <w:sz w:val="18"/>
          <w:szCs w:val="18"/>
        </w:rPr>
      </w:pPr>
    </w:p>
    <w:p w:rsidRPr="0077171C" w:rsidR="0077171C" w:rsidP="0077171C" w:rsidRDefault="0075221E" w14:paraId="55EDDB00" w14:textId="36A9A25B">
      <w:pPr>
        <w:widowControl w:val="0"/>
        <w:spacing w:line="240" w:lineRule="atLeast"/>
        <w:rPr>
          <w:rFonts w:ascii="Verdana" w:hAnsi="Verdana" w:cs="Arial"/>
          <w:sz w:val="18"/>
          <w:szCs w:val="18"/>
        </w:rPr>
      </w:pPr>
      <w:r>
        <w:rPr>
          <w:rFonts w:ascii="Verdana" w:hAnsi="Verdana" w:cs="Arial"/>
          <w:sz w:val="18"/>
          <w:szCs w:val="18"/>
        </w:rPr>
        <w:t>L</w:t>
      </w:r>
    </w:p>
    <w:p w:rsidRPr="0077171C" w:rsidR="0077171C" w:rsidP="0077171C" w:rsidRDefault="0077171C" w14:paraId="50273EA3" w14:textId="77777777">
      <w:pPr>
        <w:widowControl w:val="0"/>
        <w:spacing w:line="240" w:lineRule="atLeast"/>
        <w:rPr>
          <w:rFonts w:ascii="Verdana" w:hAnsi="Verdana" w:cs="Arial"/>
          <w:sz w:val="18"/>
          <w:szCs w:val="18"/>
        </w:rPr>
      </w:pPr>
    </w:p>
    <w:p w:rsidRPr="0077171C" w:rsidR="0077171C" w:rsidP="0077171C" w:rsidRDefault="00B913EC" w14:paraId="0B3639EE" w14:textId="7F8C4060">
      <w:pPr>
        <w:widowControl w:val="0"/>
        <w:spacing w:line="240" w:lineRule="atLeast"/>
        <w:rPr>
          <w:rFonts w:ascii="Verdana" w:hAnsi="Verdana" w:cs="Arial"/>
          <w:sz w:val="18"/>
          <w:szCs w:val="18"/>
        </w:rPr>
      </w:pPr>
      <w:r>
        <w:rPr>
          <w:rFonts w:ascii="Verdana" w:hAnsi="Verdana" w:cs="Arial"/>
          <w:sz w:val="18"/>
          <w:szCs w:val="18"/>
        </w:rPr>
        <w:t>Artikel 5:30e komt te luiden</w:t>
      </w:r>
      <w:r w:rsidRPr="0077171C" w:rsidR="0077171C">
        <w:rPr>
          <w:rFonts w:ascii="Verdana" w:hAnsi="Verdana" w:cs="Arial"/>
          <w:sz w:val="18"/>
          <w:szCs w:val="18"/>
        </w:rPr>
        <w:t>:</w:t>
      </w:r>
    </w:p>
    <w:p w:rsidRPr="0077171C" w:rsidR="0077171C" w:rsidP="0077171C" w:rsidRDefault="0077171C" w14:paraId="3A59225F" w14:textId="77777777">
      <w:pPr>
        <w:widowControl w:val="0"/>
        <w:spacing w:line="240" w:lineRule="atLeast"/>
        <w:rPr>
          <w:rFonts w:ascii="Verdana" w:hAnsi="Verdana" w:cs="Arial"/>
          <w:sz w:val="18"/>
          <w:szCs w:val="18"/>
        </w:rPr>
      </w:pPr>
    </w:p>
    <w:p w:rsidR="0077171C" w:rsidP="0077171C" w:rsidRDefault="0077171C" w14:paraId="08887839" w14:textId="75BF8040">
      <w:pPr>
        <w:widowControl w:val="0"/>
        <w:spacing w:line="240" w:lineRule="atLeast"/>
        <w:rPr>
          <w:rFonts w:ascii="Verdana" w:hAnsi="Verdana" w:cs="Arial"/>
          <w:b/>
          <w:bCs/>
          <w:sz w:val="18"/>
          <w:szCs w:val="18"/>
        </w:rPr>
      </w:pPr>
      <w:r w:rsidRPr="00A12A26">
        <w:rPr>
          <w:rFonts w:ascii="Verdana" w:hAnsi="Verdana" w:cs="Arial"/>
          <w:b/>
          <w:bCs/>
          <w:sz w:val="18"/>
          <w:szCs w:val="18"/>
        </w:rPr>
        <w:t>Artikel 5:30</w:t>
      </w:r>
      <w:r w:rsidR="00B913EC">
        <w:rPr>
          <w:rFonts w:ascii="Verdana" w:hAnsi="Verdana" w:cs="Arial"/>
          <w:b/>
          <w:bCs/>
          <w:sz w:val="18"/>
          <w:szCs w:val="18"/>
        </w:rPr>
        <w:t>e</w:t>
      </w:r>
    </w:p>
    <w:p w:rsidRPr="0077171C" w:rsidR="00A17B38" w:rsidP="0077171C" w:rsidRDefault="00A17B38" w14:paraId="572EBBEF" w14:textId="77777777">
      <w:pPr>
        <w:widowControl w:val="0"/>
        <w:spacing w:line="240" w:lineRule="atLeast"/>
        <w:rPr>
          <w:rFonts w:ascii="Verdana" w:hAnsi="Verdana" w:cs="Arial"/>
          <w:b/>
          <w:bCs/>
          <w:sz w:val="18"/>
          <w:szCs w:val="18"/>
        </w:rPr>
      </w:pPr>
    </w:p>
    <w:p w:rsidRPr="00492AE9" w:rsidR="00C02FBA" w:rsidP="0077171C" w:rsidRDefault="00144102" w14:paraId="7DECB34F" w14:textId="1A62B036">
      <w:pPr>
        <w:widowControl w:val="0"/>
        <w:spacing w:line="240" w:lineRule="atLeast"/>
        <w:rPr>
          <w:rFonts w:ascii="Verdana" w:hAnsi="Verdana" w:cs="Arial"/>
          <w:sz w:val="18"/>
          <w:szCs w:val="18"/>
        </w:rPr>
      </w:pPr>
      <w:bookmarkStart w:name="_Hlk215493355" w:id="1"/>
      <w:r w:rsidRPr="00492AE9">
        <w:rPr>
          <w:rFonts w:ascii="Verdana" w:hAnsi="Verdana"/>
          <w:sz w:val="18"/>
          <w:szCs w:val="18"/>
        </w:rPr>
        <w:t>Indien een marktexploitant niet overgaat tot het tijdelijk stilleggen of beperken van de handel op de door hem geëxploiteerd</w:t>
      </w:r>
      <w:r w:rsidR="00BB5AC1">
        <w:rPr>
          <w:rFonts w:ascii="Verdana" w:hAnsi="Verdana"/>
          <w:sz w:val="18"/>
          <w:szCs w:val="18"/>
        </w:rPr>
        <w:t>e</w:t>
      </w:r>
      <w:r w:rsidRPr="00492AE9">
        <w:rPr>
          <w:rFonts w:ascii="Verdana" w:hAnsi="Verdana"/>
          <w:sz w:val="18"/>
          <w:szCs w:val="18"/>
        </w:rPr>
        <w:t xml:space="preserve"> of </w:t>
      </w:r>
      <w:r w:rsidR="00BB5AC1">
        <w:rPr>
          <w:rFonts w:ascii="Verdana" w:hAnsi="Verdana"/>
          <w:sz w:val="18"/>
          <w:szCs w:val="18"/>
        </w:rPr>
        <w:t>beheerde gereglementeerde markt</w:t>
      </w:r>
      <w:r w:rsidRPr="00492AE9">
        <w:rPr>
          <w:rFonts w:ascii="Verdana" w:hAnsi="Verdana"/>
          <w:sz w:val="18"/>
          <w:szCs w:val="18"/>
        </w:rPr>
        <w:t>, ondanks dat een aanzienlijke koersbeweging in een financieel instrument of gerelateerd financieel instrument heeft geleid tot onordelijke handelsvoorwaarden op een of meer markten</w:t>
      </w:r>
      <w:r w:rsidR="006669F2">
        <w:rPr>
          <w:rFonts w:ascii="Verdana" w:hAnsi="Verdana"/>
          <w:sz w:val="18"/>
          <w:szCs w:val="18"/>
        </w:rPr>
        <w:t>, kan d</w:t>
      </w:r>
      <w:r w:rsidR="00346AD3">
        <w:rPr>
          <w:rFonts w:ascii="Verdana" w:hAnsi="Verdana"/>
          <w:sz w:val="18"/>
          <w:szCs w:val="18"/>
        </w:rPr>
        <w:t>e</w:t>
      </w:r>
      <w:r w:rsidR="00C02FBA">
        <w:rPr>
          <w:rFonts w:ascii="Verdana" w:hAnsi="Verdana"/>
          <w:sz w:val="18"/>
          <w:szCs w:val="18"/>
        </w:rPr>
        <w:t xml:space="preserve"> Autoriteit Financiële Markten</w:t>
      </w:r>
      <w:r w:rsidR="004508D7">
        <w:rPr>
          <w:rFonts w:ascii="Verdana" w:hAnsi="Verdana"/>
          <w:sz w:val="18"/>
          <w:szCs w:val="18"/>
        </w:rPr>
        <w:t xml:space="preserve"> de bevoegdheden uit</w:t>
      </w:r>
      <w:r w:rsidR="00C02FBA">
        <w:rPr>
          <w:rFonts w:ascii="Verdana" w:hAnsi="Verdana"/>
          <w:sz w:val="18"/>
          <w:szCs w:val="18"/>
        </w:rPr>
        <w:t xml:space="preserve"> </w:t>
      </w:r>
      <w:r w:rsidR="00970A13">
        <w:rPr>
          <w:rFonts w:ascii="Verdana" w:hAnsi="Verdana"/>
          <w:sz w:val="18"/>
          <w:szCs w:val="18"/>
        </w:rPr>
        <w:t xml:space="preserve">de </w:t>
      </w:r>
      <w:r w:rsidR="008D0F3A">
        <w:rPr>
          <w:rFonts w:ascii="Verdana" w:hAnsi="Verdana"/>
          <w:sz w:val="18"/>
          <w:szCs w:val="18"/>
        </w:rPr>
        <w:t>artikelen</w:t>
      </w:r>
      <w:r>
        <w:rPr>
          <w:rFonts w:ascii="Verdana" w:hAnsi="Verdana"/>
          <w:sz w:val="18"/>
          <w:szCs w:val="18"/>
        </w:rPr>
        <w:t xml:space="preserve"> </w:t>
      </w:r>
      <w:r w:rsidR="008D0F3A">
        <w:rPr>
          <w:rFonts w:ascii="Verdana" w:hAnsi="Verdana"/>
          <w:sz w:val="18"/>
          <w:szCs w:val="18"/>
        </w:rPr>
        <w:t>1:77d, 1:77e, 5:89a</w:t>
      </w:r>
      <w:r w:rsidR="009F59E9">
        <w:rPr>
          <w:rFonts w:ascii="Verdana" w:hAnsi="Verdana"/>
          <w:sz w:val="18"/>
          <w:szCs w:val="18"/>
        </w:rPr>
        <w:t>, 5:89d</w:t>
      </w:r>
      <w:r w:rsidR="008D0F3A">
        <w:rPr>
          <w:rFonts w:ascii="Verdana" w:hAnsi="Verdana"/>
          <w:sz w:val="18"/>
          <w:szCs w:val="18"/>
        </w:rPr>
        <w:t xml:space="preserve"> en 5:89i</w:t>
      </w:r>
      <w:r w:rsidR="00346AD3">
        <w:rPr>
          <w:rFonts w:ascii="Verdana" w:hAnsi="Verdana"/>
          <w:sz w:val="18"/>
          <w:szCs w:val="18"/>
        </w:rPr>
        <w:t xml:space="preserve"> overeenkomstig </w:t>
      </w:r>
      <w:r w:rsidR="00F9199A">
        <w:rPr>
          <w:rFonts w:ascii="Verdana" w:hAnsi="Verdana"/>
          <w:sz w:val="18"/>
          <w:szCs w:val="18"/>
        </w:rPr>
        <w:t>uitoefenen</w:t>
      </w:r>
      <w:r w:rsidR="00346AD3">
        <w:rPr>
          <w:rFonts w:ascii="Verdana" w:hAnsi="Verdana"/>
          <w:sz w:val="18"/>
          <w:szCs w:val="18"/>
        </w:rPr>
        <w:t xml:space="preserve"> om de ordelijke werking van de markten te herstellen</w:t>
      </w:r>
      <w:bookmarkEnd w:id="1"/>
      <w:r w:rsidR="005034B0">
        <w:rPr>
          <w:rFonts w:ascii="Verdana" w:hAnsi="Verdana"/>
          <w:sz w:val="18"/>
          <w:szCs w:val="18"/>
        </w:rPr>
        <w:t>.</w:t>
      </w:r>
    </w:p>
    <w:p w:rsidRPr="0077171C" w:rsidR="00C02FBA" w:rsidP="0077171C" w:rsidRDefault="00C02FBA" w14:paraId="3D9C2D5F" w14:textId="77777777">
      <w:pPr>
        <w:widowControl w:val="0"/>
        <w:spacing w:line="240" w:lineRule="atLeast"/>
        <w:rPr>
          <w:rFonts w:ascii="Verdana" w:hAnsi="Verdana" w:cs="Arial"/>
          <w:b/>
          <w:bCs/>
          <w:sz w:val="18"/>
          <w:szCs w:val="18"/>
        </w:rPr>
      </w:pPr>
    </w:p>
    <w:p w:rsidR="0077171C" w:rsidP="0077171C" w:rsidRDefault="0075221E" w14:paraId="2C8C2479" w14:textId="24C66031">
      <w:pPr>
        <w:widowControl w:val="0"/>
        <w:spacing w:line="240" w:lineRule="atLeast"/>
        <w:rPr>
          <w:rFonts w:ascii="Verdana" w:hAnsi="Verdana" w:cs="Arial"/>
          <w:sz w:val="18"/>
          <w:szCs w:val="18"/>
        </w:rPr>
      </w:pPr>
      <w:r>
        <w:rPr>
          <w:rFonts w:ascii="Verdana" w:hAnsi="Verdana" w:cs="Arial"/>
          <w:sz w:val="18"/>
          <w:szCs w:val="18"/>
        </w:rPr>
        <w:t>M</w:t>
      </w:r>
      <w:r w:rsidR="007403B4">
        <w:rPr>
          <w:rFonts w:ascii="Verdana" w:hAnsi="Verdana" w:cs="Arial"/>
          <w:sz w:val="18"/>
          <w:szCs w:val="18"/>
        </w:rPr>
        <w:tab/>
      </w:r>
    </w:p>
    <w:p w:rsidR="0077171C" w:rsidP="0077171C" w:rsidRDefault="0077171C" w14:paraId="5419DA25" w14:textId="77777777">
      <w:pPr>
        <w:widowControl w:val="0"/>
        <w:spacing w:line="240" w:lineRule="atLeast"/>
        <w:rPr>
          <w:rFonts w:ascii="Verdana" w:hAnsi="Verdana" w:cs="Arial"/>
          <w:sz w:val="18"/>
          <w:szCs w:val="18"/>
        </w:rPr>
      </w:pPr>
    </w:p>
    <w:p w:rsidR="0077171C" w:rsidP="0077171C" w:rsidRDefault="00B913EC" w14:paraId="73D0EAFC" w14:textId="5C1E7830">
      <w:pPr>
        <w:widowControl w:val="0"/>
        <w:spacing w:line="240" w:lineRule="atLeast"/>
        <w:rPr>
          <w:rFonts w:ascii="Verdana" w:hAnsi="Verdana" w:cs="Arial"/>
          <w:sz w:val="18"/>
          <w:szCs w:val="18"/>
        </w:rPr>
      </w:pPr>
      <w:r>
        <w:rPr>
          <w:rFonts w:ascii="Verdana" w:hAnsi="Verdana" w:cs="Arial"/>
          <w:sz w:val="18"/>
          <w:szCs w:val="18"/>
        </w:rPr>
        <w:t>Na a</w:t>
      </w:r>
      <w:r w:rsidR="0077171C">
        <w:rPr>
          <w:rFonts w:ascii="Verdana" w:hAnsi="Verdana" w:cs="Arial"/>
          <w:sz w:val="18"/>
          <w:szCs w:val="18"/>
        </w:rPr>
        <w:t xml:space="preserve">rtikel 5:30e </w:t>
      </w:r>
      <w:r>
        <w:rPr>
          <w:rFonts w:ascii="Verdana" w:hAnsi="Verdana" w:cs="Arial"/>
          <w:sz w:val="18"/>
          <w:szCs w:val="18"/>
        </w:rPr>
        <w:t>wordt een artikel ingevoegd, luidende:</w:t>
      </w:r>
    </w:p>
    <w:p w:rsidR="00B913EC" w:rsidP="0077171C" w:rsidRDefault="00B913EC" w14:paraId="466BA21E" w14:textId="77777777">
      <w:pPr>
        <w:widowControl w:val="0"/>
        <w:spacing w:line="240" w:lineRule="atLeast"/>
        <w:rPr>
          <w:rFonts w:ascii="Verdana" w:hAnsi="Verdana" w:cs="Arial"/>
          <w:sz w:val="18"/>
          <w:szCs w:val="18"/>
        </w:rPr>
      </w:pPr>
    </w:p>
    <w:p w:rsidR="00B913EC" w:rsidP="0077171C" w:rsidRDefault="00B913EC" w14:paraId="24E6F436" w14:textId="5DACCA65">
      <w:pPr>
        <w:widowControl w:val="0"/>
        <w:spacing w:line="240" w:lineRule="atLeast"/>
        <w:rPr>
          <w:rFonts w:ascii="Verdana" w:hAnsi="Verdana" w:cs="Arial"/>
          <w:sz w:val="18"/>
          <w:szCs w:val="18"/>
        </w:rPr>
      </w:pPr>
      <w:r>
        <w:rPr>
          <w:rFonts w:ascii="Verdana" w:hAnsi="Verdana" w:cs="Arial"/>
          <w:b/>
          <w:bCs/>
          <w:sz w:val="18"/>
          <w:szCs w:val="18"/>
        </w:rPr>
        <w:t>Artikel 5:30f</w:t>
      </w:r>
    </w:p>
    <w:p w:rsidR="00B913EC" w:rsidP="0077171C" w:rsidRDefault="00B913EC" w14:paraId="6F01DEC4" w14:textId="77777777">
      <w:pPr>
        <w:widowControl w:val="0"/>
        <w:spacing w:line="240" w:lineRule="atLeast"/>
        <w:rPr>
          <w:rFonts w:ascii="Verdana" w:hAnsi="Verdana" w:cs="Arial"/>
          <w:sz w:val="18"/>
          <w:szCs w:val="18"/>
        </w:rPr>
      </w:pPr>
    </w:p>
    <w:p w:rsidR="00B913EC" w:rsidP="00B913EC" w:rsidRDefault="00B913EC" w14:paraId="5BB4509C" w14:textId="0EFD9EED">
      <w:pPr>
        <w:widowControl w:val="0"/>
        <w:spacing w:line="240" w:lineRule="atLeast"/>
        <w:rPr>
          <w:rFonts w:ascii="Verdana" w:hAnsi="Verdana" w:cs="Arial"/>
          <w:sz w:val="18"/>
          <w:szCs w:val="18"/>
        </w:rPr>
      </w:pPr>
      <w:r>
        <w:rPr>
          <w:rFonts w:ascii="Verdana" w:hAnsi="Verdana" w:cs="Arial"/>
          <w:sz w:val="18"/>
          <w:szCs w:val="18"/>
        </w:rPr>
        <w:t xml:space="preserve">1. </w:t>
      </w:r>
      <w:r w:rsidRPr="0077171C">
        <w:rPr>
          <w:rFonts w:ascii="Verdana" w:hAnsi="Verdana" w:cs="Arial"/>
          <w:sz w:val="18"/>
          <w:szCs w:val="18"/>
        </w:rPr>
        <w:t xml:space="preserve">Een marktexploitant maakt op de website van de door hem geëxploiteerde gereglementeerde </w:t>
      </w:r>
      <w:proofErr w:type="gramStart"/>
      <w:r w:rsidRPr="0077171C">
        <w:rPr>
          <w:rFonts w:ascii="Verdana" w:hAnsi="Verdana" w:cs="Arial"/>
          <w:sz w:val="18"/>
          <w:szCs w:val="18"/>
        </w:rPr>
        <w:t>markt</w:t>
      </w:r>
      <w:r w:rsidR="0055609F">
        <w:rPr>
          <w:rFonts w:ascii="Verdana" w:hAnsi="Verdana" w:cs="Arial"/>
          <w:sz w:val="18"/>
          <w:szCs w:val="18"/>
        </w:rPr>
        <w:t xml:space="preserve"> </w:t>
      </w:r>
      <w:r w:rsidRPr="0077171C">
        <w:rPr>
          <w:rFonts w:ascii="Verdana" w:hAnsi="Verdana" w:cs="Arial"/>
          <w:sz w:val="18"/>
          <w:szCs w:val="18"/>
        </w:rPr>
        <w:t>informatie</w:t>
      </w:r>
      <w:proofErr w:type="gramEnd"/>
      <w:r w:rsidRPr="0077171C">
        <w:rPr>
          <w:rFonts w:ascii="Verdana" w:hAnsi="Verdana" w:cs="Arial"/>
          <w:sz w:val="18"/>
          <w:szCs w:val="18"/>
        </w:rPr>
        <w:t xml:space="preserve"> openbaar over de omstandigheden die kunnen leiden tot het stilleggen of beperken van de handel op de gereglementeerde markt en over de beginselen voor het bepalen van de belangrijkste technische parameters die daarvoor worden gebruikt.</w:t>
      </w:r>
    </w:p>
    <w:p w:rsidRPr="00B913EC" w:rsidR="00B913EC" w:rsidP="00B913EC" w:rsidRDefault="00B913EC" w14:paraId="6D548B68" w14:textId="2F854AD0">
      <w:pPr>
        <w:widowControl w:val="0"/>
        <w:spacing w:line="240" w:lineRule="atLeast"/>
        <w:rPr>
          <w:rFonts w:ascii="Verdana" w:hAnsi="Verdana" w:cs="Arial"/>
          <w:sz w:val="18"/>
          <w:szCs w:val="18"/>
        </w:rPr>
      </w:pPr>
      <w:r>
        <w:rPr>
          <w:rFonts w:ascii="Verdana" w:hAnsi="Verdana" w:cs="Arial"/>
          <w:sz w:val="18"/>
          <w:szCs w:val="18"/>
        </w:rPr>
        <w:t xml:space="preserve">2. </w:t>
      </w:r>
      <w:r w:rsidRPr="00FF7706">
        <w:rPr>
          <w:rFonts w:ascii="Verdana" w:hAnsi="Verdana" w:cs="Arial"/>
          <w:sz w:val="18"/>
          <w:szCs w:val="18"/>
        </w:rPr>
        <w:t xml:space="preserve">Bij de toepassing van dit artikel neemt de marktexploitant de </w:t>
      </w:r>
      <w:proofErr w:type="gramStart"/>
      <w:r w:rsidRPr="00FF7706">
        <w:rPr>
          <w:rFonts w:ascii="Verdana" w:hAnsi="Verdana" w:cs="Arial"/>
          <w:sz w:val="18"/>
          <w:szCs w:val="18"/>
        </w:rPr>
        <w:t>ingevolge</w:t>
      </w:r>
      <w:proofErr w:type="gramEnd"/>
      <w:r w:rsidRPr="00FF7706">
        <w:rPr>
          <w:rFonts w:ascii="Verdana" w:hAnsi="Verdana" w:cs="Arial"/>
          <w:sz w:val="18"/>
          <w:szCs w:val="18"/>
        </w:rPr>
        <w:t xml:space="preserve"> artikel 48, twaalfde lid, onderde</w:t>
      </w:r>
      <w:r>
        <w:rPr>
          <w:rFonts w:ascii="Verdana" w:hAnsi="Verdana" w:cs="Arial"/>
          <w:sz w:val="18"/>
          <w:szCs w:val="18"/>
        </w:rPr>
        <w:t>e</w:t>
      </w:r>
      <w:r w:rsidRPr="00FF7706">
        <w:rPr>
          <w:rFonts w:ascii="Verdana" w:hAnsi="Verdana" w:cs="Arial"/>
          <w:sz w:val="18"/>
          <w:szCs w:val="18"/>
        </w:rPr>
        <w:t xml:space="preserve">l </w:t>
      </w:r>
      <w:r>
        <w:rPr>
          <w:rFonts w:ascii="Verdana" w:hAnsi="Verdana" w:cs="Arial"/>
          <w:sz w:val="18"/>
          <w:szCs w:val="18"/>
        </w:rPr>
        <w:t>i,</w:t>
      </w:r>
      <w:r w:rsidRPr="00FF7706">
        <w:rPr>
          <w:rFonts w:ascii="Verdana" w:hAnsi="Verdana" w:cs="Arial"/>
          <w:sz w:val="18"/>
          <w:szCs w:val="18"/>
        </w:rPr>
        <w:t xml:space="preserve"> van de richtlijn markten voor financiële instrumenten 2014 gestelde regels in acht.</w:t>
      </w:r>
    </w:p>
    <w:p w:rsidR="0077171C" w:rsidP="0077171C" w:rsidRDefault="0077171C" w14:paraId="7BBA411A" w14:textId="77777777">
      <w:pPr>
        <w:widowControl w:val="0"/>
        <w:spacing w:line="240" w:lineRule="atLeast"/>
        <w:rPr>
          <w:rFonts w:ascii="Verdana" w:hAnsi="Verdana" w:cs="Arial"/>
          <w:sz w:val="18"/>
          <w:szCs w:val="18"/>
        </w:rPr>
      </w:pPr>
    </w:p>
    <w:p w:rsidR="0077171C" w:rsidP="0077171C" w:rsidRDefault="0075221E" w14:paraId="18C02936" w14:textId="6964F730">
      <w:pPr>
        <w:widowControl w:val="0"/>
        <w:spacing w:line="240" w:lineRule="atLeast"/>
        <w:rPr>
          <w:rFonts w:ascii="Verdana" w:hAnsi="Verdana" w:cs="Arial"/>
          <w:sz w:val="18"/>
          <w:szCs w:val="18"/>
        </w:rPr>
      </w:pPr>
      <w:r>
        <w:rPr>
          <w:rFonts w:ascii="Verdana" w:hAnsi="Verdana" w:cs="Arial"/>
          <w:sz w:val="18"/>
          <w:szCs w:val="18"/>
        </w:rPr>
        <w:t>N</w:t>
      </w:r>
    </w:p>
    <w:p w:rsidR="0077171C" w:rsidP="0077171C" w:rsidRDefault="0077171C" w14:paraId="1ED93081" w14:textId="77777777">
      <w:pPr>
        <w:widowControl w:val="0"/>
        <w:spacing w:line="240" w:lineRule="atLeast"/>
        <w:rPr>
          <w:rFonts w:ascii="Verdana" w:hAnsi="Verdana" w:cs="Arial"/>
          <w:sz w:val="18"/>
          <w:szCs w:val="18"/>
        </w:rPr>
      </w:pPr>
    </w:p>
    <w:p w:rsidR="00A17B38" w:rsidP="0077171C" w:rsidRDefault="0077171C" w14:paraId="39EFA73B" w14:textId="77777777">
      <w:pPr>
        <w:widowControl w:val="0"/>
        <w:spacing w:line="240" w:lineRule="atLeast"/>
        <w:rPr>
          <w:rFonts w:ascii="Verdana" w:hAnsi="Verdana" w:cs="Arial"/>
          <w:sz w:val="18"/>
          <w:szCs w:val="18"/>
        </w:rPr>
      </w:pPr>
      <w:r w:rsidRPr="0077171C">
        <w:rPr>
          <w:rFonts w:ascii="Verdana" w:hAnsi="Verdana" w:cs="Arial"/>
          <w:sz w:val="18"/>
          <w:szCs w:val="18"/>
        </w:rPr>
        <w:t xml:space="preserve">Het opschrift van hoofdstuk 5.9. </w:t>
      </w:r>
      <w:proofErr w:type="gramStart"/>
      <w:r w:rsidRPr="0077171C">
        <w:rPr>
          <w:rFonts w:ascii="Verdana" w:hAnsi="Verdana" w:cs="Arial"/>
          <w:sz w:val="18"/>
          <w:szCs w:val="18"/>
        </w:rPr>
        <w:t>komt</w:t>
      </w:r>
      <w:proofErr w:type="gramEnd"/>
      <w:r w:rsidRPr="0077171C">
        <w:rPr>
          <w:rFonts w:ascii="Verdana" w:hAnsi="Verdana" w:cs="Arial"/>
          <w:sz w:val="18"/>
          <w:szCs w:val="18"/>
        </w:rPr>
        <w:t xml:space="preserve"> te luiden:</w:t>
      </w:r>
    </w:p>
    <w:p w:rsidRPr="00FE75D5" w:rsidR="0077171C" w:rsidP="0077171C" w:rsidRDefault="0077171C" w14:paraId="1B58CB73" w14:textId="175F3136">
      <w:pPr>
        <w:widowControl w:val="0"/>
        <w:spacing w:line="240" w:lineRule="atLeast"/>
        <w:rPr>
          <w:rFonts w:ascii="Verdana" w:hAnsi="Verdana" w:cs="Arial"/>
          <w:sz w:val="18"/>
          <w:szCs w:val="18"/>
        </w:rPr>
      </w:pPr>
      <w:r w:rsidRPr="00FE75D5">
        <w:rPr>
          <w:rFonts w:ascii="Verdana" w:hAnsi="Verdana" w:cs="Arial"/>
          <w:sz w:val="18"/>
          <w:szCs w:val="18"/>
        </w:rPr>
        <w:t xml:space="preserve">Hoofdstuk 5.9. Positielimieten voor grondstoffenderivaten en </w:t>
      </w:r>
      <w:proofErr w:type="spellStart"/>
      <w:r w:rsidRPr="00FE75D5">
        <w:rPr>
          <w:rFonts w:ascii="Verdana" w:hAnsi="Verdana" w:cs="Arial"/>
          <w:sz w:val="18"/>
          <w:szCs w:val="18"/>
        </w:rPr>
        <w:t>positiebeheerscontroles</w:t>
      </w:r>
      <w:proofErr w:type="spellEnd"/>
      <w:r w:rsidRPr="00FE75D5">
        <w:rPr>
          <w:rFonts w:ascii="Verdana" w:hAnsi="Verdana" w:cs="Arial"/>
          <w:sz w:val="18"/>
          <w:szCs w:val="18"/>
        </w:rPr>
        <w:t xml:space="preserve"> voor grondstoffenderivaten en van emissierechten afgeleide instrumenten</w:t>
      </w:r>
      <w:r w:rsidR="00FE75D5">
        <w:rPr>
          <w:rFonts w:ascii="Verdana" w:hAnsi="Verdana" w:cs="Arial"/>
          <w:sz w:val="18"/>
          <w:szCs w:val="18"/>
        </w:rPr>
        <w:t>.</w:t>
      </w:r>
    </w:p>
    <w:p w:rsidR="0077171C" w:rsidP="0077171C" w:rsidRDefault="0077171C" w14:paraId="2E9A1590" w14:textId="77777777">
      <w:pPr>
        <w:widowControl w:val="0"/>
        <w:spacing w:line="240" w:lineRule="atLeast"/>
        <w:rPr>
          <w:rFonts w:ascii="Verdana" w:hAnsi="Verdana" w:cs="Arial"/>
          <w:sz w:val="18"/>
          <w:szCs w:val="18"/>
        </w:rPr>
      </w:pPr>
    </w:p>
    <w:p w:rsidRPr="00FE75D5" w:rsidR="00FE75D5" w:rsidP="00FE75D5" w:rsidRDefault="0075221E" w14:paraId="270EE751" w14:textId="616BDFE6">
      <w:pPr>
        <w:widowControl w:val="0"/>
        <w:spacing w:line="240" w:lineRule="atLeast"/>
        <w:rPr>
          <w:rFonts w:ascii="Verdana" w:hAnsi="Verdana" w:cs="Arial"/>
          <w:sz w:val="18"/>
          <w:szCs w:val="18"/>
        </w:rPr>
      </w:pPr>
      <w:r>
        <w:rPr>
          <w:rFonts w:ascii="Verdana" w:hAnsi="Verdana" w:cs="Arial"/>
          <w:sz w:val="18"/>
          <w:szCs w:val="18"/>
        </w:rPr>
        <w:t>O</w:t>
      </w:r>
    </w:p>
    <w:p w:rsidR="00FE75D5" w:rsidP="00FE75D5" w:rsidRDefault="00FE75D5" w14:paraId="1D55F422" w14:textId="77777777">
      <w:pPr>
        <w:widowControl w:val="0"/>
        <w:spacing w:line="240" w:lineRule="atLeast"/>
        <w:rPr>
          <w:rFonts w:ascii="Verdana" w:hAnsi="Verdana" w:cs="Arial"/>
          <w:sz w:val="18"/>
          <w:szCs w:val="18"/>
        </w:rPr>
      </w:pPr>
    </w:p>
    <w:p w:rsidRPr="00492AE9" w:rsidR="002C0E28" w:rsidP="002C0E28" w:rsidRDefault="002C0E28" w14:paraId="3C8E5808" w14:textId="2B3FCB22">
      <w:pPr>
        <w:rPr>
          <w:rFonts w:ascii="Verdana" w:hAnsi="Verdana"/>
          <w:sz w:val="18"/>
          <w:szCs w:val="18"/>
        </w:rPr>
      </w:pPr>
      <w:r w:rsidRPr="00492AE9">
        <w:rPr>
          <w:rFonts w:ascii="Verdana" w:hAnsi="Verdana"/>
          <w:sz w:val="18"/>
          <w:szCs w:val="18"/>
        </w:rPr>
        <w:t>Artikel 5:89e wordt als volgt gewijzigd</w:t>
      </w:r>
      <w:r>
        <w:rPr>
          <w:rFonts w:ascii="Verdana" w:hAnsi="Verdana"/>
          <w:sz w:val="18"/>
          <w:szCs w:val="18"/>
        </w:rPr>
        <w:t>:</w:t>
      </w:r>
    </w:p>
    <w:p w:rsidR="005034B0" w:rsidP="002C0E28" w:rsidRDefault="005034B0" w14:paraId="496A2B16" w14:textId="77777777">
      <w:pPr>
        <w:rPr>
          <w:rFonts w:ascii="Verdana" w:hAnsi="Verdana"/>
          <w:sz w:val="18"/>
          <w:szCs w:val="18"/>
        </w:rPr>
      </w:pPr>
    </w:p>
    <w:p w:rsidRPr="00492AE9" w:rsidR="002C0E28" w:rsidP="002C0E28" w:rsidRDefault="002C0E28" w14:paraId="3BD3F8D5" w14:textId="58C99BC8">
      <w:pPr>
        <w:rPr>
          <w:rFonts w:ascii="Verdana" w:hAnsi="Verdana"/>
          <w:sz w:val="18"/>
          <w:szCs w:val="18"/>
        </w:rPr>
      </w:pPr>
      <w:r w:rsidRPr="00492AE9">
        <w:rPr>
          <w:rFonts w:ascii="Verdana" w:hAnsi="Verdana"/>
          <w:sz w:val="18"/>
          <w:szCs w:val="18"/>
        </w:rPr>
        <w:t>1. Het eerste lid wordt als volgt gewijzigd:</w:t>
      </w:r>
    </w:p>
    <w:p w:rsidRPr="00492AE9" w:rsidR="002C0E28" w:rsidP="002C0E28" w:rsidRDefault="002C0E28" w14:paraId="4DFDD99F" w14:textId="03E11DA1">
      <w:pPr>
        <w:rPr>
          <w:rFonts w:ascii="Verdana" w:hAnsi="Verdana"/>
          <w:sz w:val="18"/>
          <w:szCs w:val="18"/>
        </w:rPr>
      </w:pPr>
      <w:r>
        <w:rPr>
          <w:rFonts w:ascii="Verdana" w:hAnsi="Verdana"/>
          <w:sz w:val="18"/>
          <w:szCs w:val="18"/>
        </w:rPr>
        <w:t>a</w:t>
      </w:r>
      <w:r w:rsidRPr="00492AE9">
        <w:rPr>
          <w:rFonts w:ascii="Verdana" w:hAnsi="Verdana"/>
          <w:sz w:val="18"/>
          <w:szCs w:val="18"/>
        </w:rPr>
        <w:t xml:space="preserve">. In de eerste zin wordt na “wordt gehandeld in grondstoffenderivaten” ingevoegd “of van emissierechten afgeleide instrumenten” en wordt “past </w:t>
      </w:r>
      <w:proofErr w:type="spellStart"/>
      <w:r w:rsidRPr="00492AE9">
        <w:rPr>
          <w:rFonts w:ascii="Verdana" w:hAnsi="Verdana"/>
          <w:sz w:val="18"/>
          <w:szCs w:val="18"/>
        </w:rPr>
        <w:t>positiebeheerscontroles</w:t>
      </w:r>
      <w:proofErr w:type="spellEnd"/>
      <w:r w:rsidRPr="00492AE9">
        <w:rPr>
          <w:rFonts w:ascii="Verdana" w:hAnsi="Verdana"/>
          <w:sz w:val="18"/>
          <w:szCs w:val="18"/>
        </w:rPr>
        <w:t xml:space="preserve"> als bedoeld in artikel 57, achtste lid, van de richtlijn markten voor financiële markten 2014 toe” vervangen door “past </w:t>
      </w:r>
      <w:proofErr w:type="spellStart"/>
      <w:r w:rsidRPr="00492AE9">
        <w:rPr>
          <w:rFonts w:ascii="Verdana" w:hAnsi="Verdana"/>
          <w:sz w:val="18"/>
          <w:szCs w:val="18"/>
        </w:rPr>
        <w:t>positiebeheerscontroles</w:t>
      </w:r>
      <w:proofErr w:type="spellEnd"/>
      <w:r w:rsidRPr="00492AE9">
        <w:rPr>
          <w:rFonts w:ascii="Verdana" w:hAnsi="Verdana"/>
          <w:sz w:val="18"/>
          <w:szCs w:val="18"/>
        </w:rPr>
        <w:t xml:space="preserve"> toe en beschikt daartoe over de bevoegdheden, bedoeld in artikel 57, achtste lid, van de richtlijn markten voor financiële instrumenten 2014”.</w:t>
      </w:r>
    </w:p>
    <w:p w:rsidRPr="00492AE9" w:rsidR="002C0E28" w:rsidP="002C0E28" w:rsidRDefault="002C0E28" w14:paraId="1E92853A" w14:textId="32A3F8A5">
      <w:pPr>
        <w:rPr>
          <w:rFonts w:ascii="Verdana" w:hAnsi="Verdana"/>
          <w:sz w:val="18"/>
          <w:szCs w:val="18"/>
        </w:rPr>
      </w:pPr>
      <w:r>
        <w:rPr>
          <w:rFonts w:ascii="Verdana" w:hAnsi="Verdana"/>
          <w:sz w:val="18"/>
          <w:szCs w:val="18"/>
        </w:rPr>
        <w:t>b</w:t>
      </w:r>
      <w:r w:rsidRPr="00492AE9">
        <w:rPr>
          <w:rFonts w:ascii="Verdana" w:hAnsi="Verdana"/>
          <w:sz w:val="18"/>
          <w:szCs w:val="18"/>
        </w:rPr>
        <w:t>. De tweede zin vervalt.</w:t>
      </w:r>
    </w:p>
    <w:p w:rsidR="002C0E28" w:rsidP="002C0E28" w:rsidRDefault="002C0E28" w14:paraId="2EBF604B" w14:textId="77777777">
      <w:pPr>
        <w:rPr>
          <w:rFonts w:ascii="Verdana" w:hAnsi="Verdana"/>
          <w:sz w:val="18"/>
          <w:szCs w:val="18"/>
        </w:rPr>
      </w:pPr>
    </w:p>
    <w:p w:rsidRPr="00492AE9" w:rsidR="002C0E28" w:rsidP="002C0E28" w:rsidRDefault="002C0E28" w14:paraId="760DBB16" w14:textId="250793D7">
      <w:pPr>
        <w:rPr>
          <w:rFonts w:ascii="Verdana" w:hAnsi="Verdana"/>
          <w:sz w:val="18"/>
          <w:szCs w:val="18"/>
        </w:rPr>
      </w:pPr>
      <w:r w:rsidRPr="00492AE9">
        <w:rPr>
          <w:rFonts w:ascii="Verdana" w:hAnsi="Verdana"/>
          <w:sz w:val="18"/>
          <w:szCs w:val="18"/>
        </w:rPr>
        <w:t>2. Het tweede en derde lid komen te luiden:</w:t>
      </w:r>
    </w:p>
    <w:p w:rsidRPr="00492AE9" w:rsidR="002C0E28" w:rsidP="002C0E28" w:rsidRDefault="002C0E28" w14:paraId="07CF43F7" w14:textId="77777777">
      <w:pPr>
        <w:rPr>
          <w:rFonts w:ascii="Verdana" w:hAnsi="Verdana"/>
          <w:sz w:val="18"/>
          <w:szCs w:val="18"/>
        </w:rPr>
      </w:pPr>
      <w:r w:rsidRPr="00492AE9">
        <w:rPr>
          <w:rFonts w:ascii="Verdana" w:hAnsi="Verdana"/>
          <w:sz w:val="18"/>
          <w:szCs w:val="18"/>
        </w:rPr>
        <w:t xml:space="preserve">2. De </w:t>
      </w:r>
      <w:proofErr w:type="spellStart"/>
      <w:r w:rsidRPr="00492AE9">
        <w:rPr>
          <w:rFonts w:ascii="Verdana" w:hAnsi="Verdana"/>
          <w:sz w:val="18"/>
          <w:szCs w:val="18"/>
        </w:rPr>
        <w:t>positiebeheerscontroles</w:t>
      </w:r>
      <w:proofErr w:type="spellEnd"/>
      <w:r w:rsidRPr="00492AE9">
        <w:rPr>
          <w:rFonts w:ascii="Verdana" w:hAnsi="Verdana"/>
          <w:sz w:val="18"/>
          <w:szCs w:val="18"/>
        </w:rPr>
        <w:t xml:space="preserve"> voldoen aan de bij of </w:t>
      </w:r>
      <w:proofErr w:type="gramStart"/>
      <w:r w:rsidRPr="00492AE9">
        <w:rPr>
          <w:rFonts w:ascii="Verdana" w:hAnsi="Verdana"/>
          <w:sz w:val="18"/>
          <w:szCs w:val="18"/>
        </w:rPr>
        <w:t>krachtens</w:t>
      </w:r>
      <w:proofErr w:type="gramEnd"/>
      <w:r w:rsidRPr="00492AE9">
        <w:rPr>
          <w:rFonts w:ascii="Verdana" w:hAnsi="Verdana"/>
          <w:sz w:val="18"/>
          <w:szCs w:val="18"/>
        </w:rPr>
        <w:t xml:space="preserve"> artikel 57, achtste en negende lid, van de richtlijn markten voor financiële instrumenten 2014 gestelde regels.</w:t>
      </w:r>
    </w:p>
    <w:p w:rsidRPr="00FE75D5" w:rsidR="00FE75D5" w:rsidP="002C0E28" w:rsidRDefault="002C0E28" w14:paraId="278BB99A" w14:textId="0D192D89">
      <w:pPr>
        <w:widowControl w:val="0"/>
        <w:spacing w:line="240" w:lineRule="atLeast"/>
        <w:rPr>
          <w:rFonts w:ascii="Verdana" w:hAnsi="Verdana" w:cs="Arial"/>
          <w:sz w:val="18"/>
          <w:szCs w:val="18"/>
        </w:rPr>
      </w:pPr>
      <w:r w:rsidRPr="00492AE9">
        <w:rPr>
          <w:rFonts w:ascii="Verdana" w:hAnsi="Verdana"/>
          <w:sz w:val="18"/>
          <w:szCs w:val="18"/>
        </w:rPr>
        <w:t xml:space="preserve">3. De beleggingsonderneming of marktexploitant stelt de Autoriteit Financiële </w:t>
      </w:r>
      <w:r w:rsidRPr="00492AE9">
        <w:rPr>
          <w:rFonts w:ascii="Verdana" w:hAnsi="Verdana"/>
          <w:sz w:val="18"/>
          <w:szCs w:val="18"/>
        </w:rPr>
        <w:lastRenderedPageBreak/>
        <w:t xml:space="preserve">Markten op de hoogte van de kenmerken van de </w:t>
      </w:r>
      <w:proofErr w:type="spellStart"/>
      <w:r w:rsidRPr="00492AE9">
        <w:rPr>
          <w:rFonts w:ascii="Verdana" w:hAnsi="Verdana"/>
          <w:sz w:val="18"/>
          <w:szCs w:val="18"/>
        </w:rPr>
        <w:t>positiebeheerscontroles</w:t>
      </w:r>
      <w:proofErr w:type="spellEnd"/>
      <w:r w:rsidRPr="00492AE9">
        <w:rPr>
          <w:rFonts w:ascii="Verdana" w:hAnsi="Verdana"/>
          <w:sz w:val="18"/>
          <w:szCs w:val="18"/>
        </w:rPr>
        <w:t>.</w:t>
      </w:r>
    </w:p>
    <w:p w:rsidR="0077171C" w:rsidP="00403D0C" w:rsidRDefault="0077171C" w14:paraId="651C21D8" w14:textId="77777777">
      <w:pPr>
        <w:widowControl w:val="0"/>
        <w:spacing w:line="240" w:lineRule="atLeast"/>
        <w:rPr>
          <w:rFonts w:ascii="Verdana" w:hAnsi="Verdana" w:cs="Arial"/>
          <w:sz w:val="18"/>
          <w:szCs w:val="18"/>
        </w:rPr>
      </w:pPr>
    </w:p>
    <w:p w:rsidR="0035210E" w:rsidP="00403D0C" w:rsidRDefault="0075221E" w14:paraId="50010CF7" w14:textId="0279773D">
      <w:pPr>
        <w:widowControl w:val="0"/>
        <w:spacing w:line="240" w:lineRule="atLeast"/>
        <w:rPr>
          <w:rFonts w:ascii="Verdana" w:hAnsi="Verdana" w:cs="Arial"/>
          <w:sz w:val="18"/>
          <w:szCs w:val="18"/>
        </w:rPr>
      </w:pPr>
      <w:r>
        <w:rPr>
          <w:rFonts w:ascii="Verdana" w:hAnsi="Verdana" w:cs="Arial"/>
          <w:sz w:val="18"/>
          <w:szCs w:val="18"/>
        </w:rPr>
        <w:t>P</w:t>
      </w:r>
      <w:r w:rsidR="0035210E">
        <w:rPr>
          <w:rFonts w:ascii="Verdana" w:hAnsi="Verdana" w:cs="Arial"/>
          <w:sz w:val="18"/>
          <w:szCs w:val="18"/>
        </w:rPr>
        <w:br/>
      </w:r>
    </w:p>
    <w:p w:rsidRPr="00FE75D5" w:rsidR="00FE75D5" w:rsidP="00FE75D5" w:rsidRDefault="00FE75D5" w14:paraId="600BBDE4" w14:textId="77777777">
      <w:pPr>
        <w:widowControl w:val="0"/>
        <w:spacing w:line="240" w:lineRule="atLeast"/>
        <w:rPr>
          <w:rFonts w:ascii="Verdana" w:hAnsi="Verdana" w:cs="Arial"/>
          <w:sz w:val="18"/>
          <w:szCs w:val="18"/>
        </w:rPr>
      </w:pPr>
      <w:r w:rsidRPr="00FE75D5">
        <w:rPr>
          <w:rFonts w:ascii="Verdana" w:hAnsi="Verdana" w:cs="Arial"/>
          <w:sz w:val="18"/>
          <w:szCs w:val="18"/>
        </w:rPr>
        <w:t>Artikel 5:89f wordt als volgt gewijzigd:</w:t>
      </w:r>
    </w:p>
    <w:p w:rsidR="00A17B38" w:rsidP="00FE75D5" w:rsidRDefault="00A17B38" w14:paraId="609743D4" w14:textId="77777777">
      <w:pPr>
        <w:widowControl w:val="0"/>
        <w:spacing w:line="240" w:lineRule="atLeast"/>
        <w:rPr>
          <w:rFonts w:ascii="Verdana" w:hAnsi="Verdana" w:cs="Arial"/>
          <w:sz w:val="18"/>
          <w:szCs w:val="18"/>
        </w:rPr>
      </w:pPr>
    </w:p>
    <w:p w:rsidRPr="00FE75D5" w:rsidR="00FE75D5" w:rsidP="00FE75D5" w:rsidRDefault="00FE75D5" w14:paraId="20265584" w14:textId="679BD716">
      <w:pPr>
        <w:widowControl w:val="0"/>
        <w:spacing w:line="240" w:lineRule="atLeast"/>
        <w:rPr>
          <w:rFonts w:ascii="Verdana" w:hAnsi="Verdana" w:cs="Arial"/>
          <w:sz w:val="18"/>
          <w:szCs w:val="18"/>
        </w:rPr>
      </w:pPr>
      <w:r w:rsidRPr="00FE75D5">
        <w:rPr>
          <w:rFonts w:ascii="Verdana" w:hAnsi="Verdana" w:cs="Arial"/>
          <w:sz w:val="18"/>
          <w:szCs w:val="18"/>
        </w:rPr>
        <w:t>1. Het eerste lid komt te luiden:</w:t>
      </w:r>
    </w:p>
    <w:p w:rsidRPr="00FE75D5" w:rsidR="00FE75D5" w:rsidP="00FE75D5" w:rsidRDefault="00FE75D5" w14:paraId="4CF8FCB8" w14:textId="77777777">
      <w:pPr>
        <w:widowControl w:val="0"/>
        <w:spacing w:line="240" w:lineRule="atLeast"/>
        <w:rPr>
          <w:rFonts w:ascii="Verdana" w:hAnsi="Verdana" w:cs="Arial"/>
          <w:sz w:val="18"/>
          <w:szCs w:val="18"/>
        </w:rPr>
      </w:pPr>
      <w:r w:rsidRPr="00FE75D5">
        <w:rPr>
          <w:rFonts w:ascii="Verdana" w:hAnsi="Verdana" w:cs="Arial"/>
          <w:sz w:val="18"/>
          <w:szCs w:val="18"/>
        </w:rPr>
        <w:t xml:space="preserve">1. Een beleggingsonderneming of een marktexploitant die een in Nederland gelegen handelsplatform exploiteert waarop wordt gehandeld in grondstoffenderivaten of van emissierechten afgeleide instrumenten publiceert, indien zowel het aantal personen als hun openstaande posities de </w:t>
      </w:r>
      <w:proofErr w:type="gramStart"/>
      <w:r w:rsidRPr="00FE75D5">
        <w:rPr>
          <w:rFonts w:ascii="Verdana" w:hAnsi="Verdana" w:cs="Arial"/>
          <w:sz w:val="18"/>
          <w:szCs w:val="18"/>
        </w:rPr>
        <w:t>ingevolge</w:t>
      </w:r>
      <w:proofErr w:type="gramEnd"/>
      <w:r w:rsidRPr="00FE75D5">
        <w:rPr>
          <w:rFonts w:ascii="Verdana" w:hAnsi="Verdana" w:cs="Arial"/>
          <w:sz w:val="18"/>
          <w:szCs w:val="18"/>
        </w:rPr>
        <w:t xml:space="preserve"> artikel 58, zesde lid, van de richtlijn markten voor financiële instrumenten 2014 vastgestelde drempelwaarden overschrijden:</w:t>
      </w:r>
    </w:p>
    <w:p w:rsidRPr="00FE75D5" w:rsidR="00FE75D5" w:rsidP="00FE75D5" w:rsidRDefault="00FE75D5" w14:paraId="07041021" w14:textId="529105F6">
      <w:pPr>
        <w:widowControl w:val="0"/>
        <w:spacing w:line="240" w:lineRule="atLeast"/>
        <w:rPr>
          <w:rFonts w:ascii="Verdana" w:hAnsi="Verdana" w:cs="Arial"/>
          <w:sz w:val="18"/>
          <w:szCs w:val="18"/>
        </w:rPr>
      </w:pPr>
      <w:r w:rsidRPr="00FE75D5">
        <w:rPr>
          <w:rFonts w:ascii="Verdana" w:hAnsi="Verdana" w:cs="Arial"/>
          <w:sz w:val="18"/>
          <w:szCs w:val="18"/>
        </w:rPr>
        <w:t xml:space="preserve">a. </w:t>
      </w:r>
      <w:proofErr w:type="gramStart"/>
      <w:r w:rsidRPr="00FE75D5">
        <w:rPr>
          <w:rFonts w:ascii="Verdana" w:hAnsi="Verdana" w:cs="Arial"/>
          <w:sz w:val="18"/>
          <w:szCs w:val="18"/>
        </w:rPr>
        <w:t>indien</w:t>
      </w:r>
      <w:proofErr w:type="gramEnd"/>
      <w:r w:rsidRPr="00FE75D5">
        <w:rPr>
          <w:rFonts w:ascii="Verdana" w:hAnsi="Verdana" w:cs="Arial"/>
          <w:sz w:val="18"/>
          <w:szCs w:val="18"/>
        </w:rPr>
        <w:t xml:space="preserve"> op het handelsplatform opties worden verhandeld: twee wekelijkse rapporten, waarvan een geen betrekking heeft op opties, met de geaggregeerde posities van de verschillende categorieën personen voor de verschillende grondstoffenderivaten of van emissierechten afgeleide instrumenten die op het handelsplatform worden verhandeld;</w:t>
      </w:r>
    </w:p>
    <w:p w:rsidR="00FE75D5" w:rsidP="00FE75D5" w:rsidRDefault="00FE75D5" w14:paraId="06898322" w14:textId="1DEE1B10">
      <w:pPr>
        <w:widowControl w:val="0"/>
        <w:spacing w:line="240" w:lineRule="atLeast"/>
        <w:rPr>
          <w:rFonts w:ascii="Verdana" w:hAnsi="Verdana" w:cs="Arial"/>
          <w:sz w:val="18"/>
          <w:szCs w:val="18"/>
        </w:rPr>
      </w:pPr>
      <w:r w:rsidRPr="00FE75D5">
        <w:rPr>
          <w:rFonts w:ascii="Verdana" w:hAnsi="Verdana" w:cs="Arial"/>
          <w:sz w:val="18"/>
          <w:szCs w:val="18"/>
        </w:rPr>
        <w:t xml:space="preserve">b. </w:t>
      </w:r>
      <w:proofErr w:type="gramStart"/>
      <w:r w:rsidRPr="00FE75D5">
        <w:rPr>
          <w:rFonts w:ascii="Verdana" w:hAnsi="Verdana" w:cs="Arial"/>
          <w:sz w:val="18"/>
          <w:szCs w:val="18"/>
        </w:rPr>
        <w:t>indien</w:t>
      </w:r>
      <w:proofErr w:type="gramEnd"/>
      <w:r w:rsidRPr="00FE75D5">
        <w:rPr>
          <w:rFonts w:ascii="Verdana" w:hAnsi="Verdana" w:cs="Arial"/>
          <w:sz w:val="18"/>
          <w:szCs w:val="18"/>
        </w:rPr>
        <w:t xml:space="preserve"> op het handelsplatform geen opties worden verhandeld: een wekelijks verslag over de onderwerpen, bedoeld in onderdeel a.</w:t>
      </w:r>
    </w:p>
    <w:p w:rsidR="00A17B38" w:rsidP="00FE75D5" w:rsidRDefault="00A17B38" w14:paraId="1A5F40BE" w14:textId="77777777">
      <w:pPr>
        <w:widowControl w:val="0"/>
        <w:spacing w:line="240" w:lineRule="atLeast"/>
        <w:rPr>
          <w:rFonts w:ascii="Verdana" w:hAnsi="Verdana" w:cs="Arial"/>
          <w:sz w:val="18"/>
          <w:szCs w:val="18"/>
        </w:rPr>
      </w:pPr>
    </w:p>
    <w:p w:rsidRPr="00FE75D5" w:rsidR="00FE75D5" w:rsidP="00FE75D5" w:rsidRDefault="00FE75D5" w14:paraId="3524DF3C" w14:textId="2611F7E1">
      <w:pPr>
        <w:widowControl w:val="0"/>
        <w:spacing w:line="240" w:lineRule="atLeast"/>
        <w:rPr>
          <w:rFonts w:ascii="Verdana" w:hAnsi="Verdana" w:cs="Arial"/>
          <w:sz w:val="18"/>
          <w:szCs w:val="18"/>
        </w:rPr>
      </w:pPr>
      <w:r w:rsidRPr="00FE75D5">
        <w:rPr>
          <w:rFonts w:ascii="Verdana" w:hAnsi="Verdana" w:cs="Arial"/>
          <w:sz w:val="18"/>
          <w:szCs w:val="18"/>
        </w:rPr>
        <w:t>2. In het tweede lid wordt “een afschrift van het rapport” vervangen door “een afschrift van de twee wekelijkse rapporten dan wel van het wekelijkse verslag”.</w:t>
      </w:r>
    </w:p>
    <w:p w:rsidR="00A17B38" w:rsidP="00FE75D5" w:rsidRDefault="00A17B38" w14:paraId="5D27965A" w14:textId="77777777">
      <w:pPr>
        <w:widowControl w:val="0"/>
        <w:spacing w:line="240" w:lineRule="atLeast"/>
        <w:rPr>
          <w:rFonts w:ascii="Verdana" w:hAnsi="Verdana" w:cs="Arial"/>
          <w:sz w:val="18"/>
          <w:szCs w:val="18"/>
        </w:rPr>
      </w:pPr>
    </w:p>
    <w:p w:rsidRPr="00FE75D5" w:rsidR="00FE75D5" w:rsidP="00A17B38" w:rsidRDefault="00FE75D5" w14:paraId="38113A73" w14:textId="53436FDF">
      <w:pPr>
        <w:widowControl w:val="0"/>
        <w:spacing w:line="240" w:lineRule="atLeast"/>
        <w:rPr>
          <w:rFonts w:ascii="Verdana" w:hAnsi="Verdana" w:cs="Arial"/>
          <w:sz w:val="18"/>
          <w:szCs w:val="18"/>
        </w:rPr>
      </w:pPr>
      <w:r w:rsidRPr="00FE75D5">
        <w:rPr>
          <w:rFonts w:ascii="Verdana" w:hAnsi="Verdana" w:cs="Arial"/>
          <w:sz w:val="18"/>
          <w:szCs w:val="18"/>
        </w:rPr>
        <w:t>3. In het derde lid wordt “grondstoffenderivaten, emissierechten of van emissierechten afgeleide instrumenten” vervangen door “grondstoffenderivaten of van emissierechten afgeleide instrumenten”.</w:t>
      </w:r>
    </w:p>
    <w:p w:rsidR="00FE75D5" w:rsidP="00FE75D5" w:rsidRDefault="00FE75D5" w14:paraId="58C3A377" w14:textId="77777777">
      <w:pPr>
        <w:widowControl w:val="0"/>
        <w:spacing w:line="240" w:lineRule="atLeast"/>
        <w:rPr>
          <w:rFonts w:ascii="Verdana" w:hAnsi="Verdana" w:cs="Arial"/>
          <w:sz w:val="18"/>
          <w:szCs w:val="18"/>
        </w:rPr>
      </w:pPr>
    </w:p>
    <w:p w:rsidR="005A7CBB" w:rsidP="00FE75D5" w:rsidRDefault="005A7CBB" w14:paraId="3B2C7886" w14:textId="132A168E">
      <w:pPr>
        <w:widowControl w:val="0"/>
        <w:spacing w:line="240" w:lineRule="atLeast"/>
        <w:rPr>
          <w:rFonts w:ascii="Verdana" w:hAnsi="Verdana" w:cs="Arial"/>
          <w:sz w:val="18"/>
          <w:szCs w:val="18"/>
        </w:rPr>
      </w:pPr>
      <w:r>
        <w:rPr>
          <w:rFonts w:ascii="Verdana" w:hAnsi="Verdana" w:cs="Arial"/>
          <w:sz w:val="18"/>
          <w:szCs w:val="18"/>
        </w:rPr>
        <w:t>4. In het vijfde lid wordt “artikel 4, eerste lid, onderdeel c” vervangen door “artikel 4, eerste lid, punt 44, onderdeel c”.</w:t>
      </w:r>
    </w:p>
    <w:p w:rsidR="005A7CBB" w:rsidP="00FE75D5" w:rsidRDefault="005A7CBB" w14:paraId="6E014EED" w14:textId="77777777">
      <w:pPr>
        <w:widowControl w:val="0"/>
        <w:spacing w:line="240" w:lineRule="atLeast"/>
        <w:rPr>
          <w:rFonts w:ascii="Verdana" w:hAnsi="Verdana" w:cs="Arial"/>
          <w:sz w:val="18"/>
          <w:szCs w:val="18"/>
        </w:rPr>
      </w:pPr>
    </w:p>
    <w:p w:rsidR="00FE75D5" w:rsidP="00FE75D5" w:rsidRDefault="0075221E" w14:paraId="4012E9D5" w14:textId="08E01C3B">
      <w:pPr>
        <w:widowControl w:val="0"/>
        <w:spacing w:line="240" w:lineRule="atLeast"/>
        <w:rPr>
          <w:rFonts w:ascii="Verdana" w:hAnsi="Verdana" w:cs="Arial"/>
          <w:sz w:val="18"/>
          <w:szCs w:val="18"/>
        </w:rPr>
      </w:pPr>
      <w:r>
        <w:rPr>
          <w:rFonts w:ascii="Verdana" w:hAnsi="Verdana" w:cs="Arial"/>
          <w:sz w:val="18"/>
          <w:szCs w:val="18"/>
        </w:rPr>
        <w:t>Q</w:t>
      </w:r>
    </w:p>
    <w:p w:rsidR="00FE75D5" w:rsidP="00FE75D5" w:rsidRDefault="00FE75D5" w14:paraId="64703BBB" w14:textId="77777777">
      <w:pPr>
        <w:widowControl w:val="0"/>
        <w:spacing w:line="240" w:lineRule="atLeast"/>
        <w:rPr>
          <w:rFonts w:ascii="Verdana" w:hAnsi="Verdana" w:cs="Arial"/>
          <w:sz w:val="18"/>
          <w:szCs w:val="18"/>
        </w:rPr>
      </w:pPr>
    </w:p>
    <w:p w:rsidRPr="00FE75D5" w:rsidR="00FE75D5" w:rsidP="00FE75D5" w:rsidRDefault="00FE75D5" w14:paraId="75712159" w14:textId="77777777">
      <w:pPr>
        <w:widowControl w:val="0"/>
        <w:spacing w:line="240" w:lineRule="atLeast"/>
        <w:rPr>
          <w:rFonts w:ascii="Verdana" w:hAnsi="Verdana" w:cs="Arial"/>
          <w:sz w:val="18"/>
          <w:szCs w:val="18"/>
        </w:rPr>
      </w:pPr>
      <w:r w:rsidRPr="00FE75D5">
        <w:rPr>
          <w:rFonts w:ascii="Verdana" w:hAnsi="Verdana" w:cs="Arial"/>
          <w:sz w:val="18"/>
          <w:szCs w:val="18"/>
        </w:rPr>
        <w:t xml:space="preserve">Artikel 5:89g, eerste lid, komt te luiden: </w:t>
      </w:r>
    </w:p>
    <w:p w:rsidRPr="00FE75D5" w:rsidR="00FE75D5" w:rsidP="00FE75D5" w:rsidRDefault="00FE75D5" w14:paraId="47438E2B" w14:textId="194E00E8">
      <w:pPr>
        <w:widowControl w:val="0"/>
        <w:spacing w:line="240" w:lineRule="atLeast"/>
        <w:rPr>
          <w:rFonts w:ascii="Verdana" w:hAnsi="Verdana" w:cs="Arial"/>
          <w:sz w:val="18"/>
          <w:szCs w:val="18"/>
        </w:rPr>
      </w:pPr>
      <w:r w:rsidRPr="00FE75D5">
        <w:rPr>
          <w:rFonts w:ascii="Verdana" w:hAnsi="Verdana" w:cs="Arial"/>
          <w:sz w:val="18"/>
          <w:szCs w:val="18"/>
        </w:rPr>
        <w:t>1. Een beleggingsonderneming die buiten een handelsplatform grondstoffenderivaten of van emissierechten afgeleide instrumenten verhandelt, verstrekt de centrale bevoegde autoriteit, bedoeld in artikel 57, zesde lid, van de richtlijn markten voor financiële instrumenten 2014, of, indien er geen zodanige centrale bevoegde autoriteit is, de toezichthoudende instantie van de lidstaat waarin het handelsplatform is gelegen waarop de grondstoffenderivaten of van emissierechten afgeleide instrumenten worden verhandeld</w:t>
      </w:r>
      <w:r w:rsidR="00666B4A">
        <w:rPr>
          <w:rFonts w:ascii="Verdana" w:hAnsi="Verdana" w:cs="Arial"/>
          <w:sz w:val="18"/>
          <w:szCs w:val="18"/>
        </w:rPr>
        <w:t>,</w:t>
      </w:r>
      <w:r w:rsidRPr="00FE75D5">
        <w:rPr>
          <w:rFonts w:ascii="Verdana" w:hAnsi="Verdana" w:cs="Arial"/>
          <w:sz w:val="18"/>
          <w:szCs w:val="18"/>
        </w:rPr>
        <w:t xml:space="preserve"> ten minste een keer per dag een volledige uitsplitsing van haar posities in economisch gelijkwaardige </w:t>
      </w:r>
      <w:proofErr w:type="spellStart"/>
      <w:r w:rsidRPr="00FE75D5">
        <w:rPr>
          <w:rFonts w:ascii="Verdana" w:hAnsi="Verdana" w:cs="Arial"/>
          <w:sz w:val="18"/>
          <w:szCs w:val="18"/>
        </w:rPr>
        <w:t>otc</w:t>
      </w:r>
      <w:proofErr w:type="spellEnd"/>
      <w:r w:rsidRPr="00FE75D5">
        <w:rPr>
          <w:rFonts w:ascii="Verdana" w:hAnsi="Verdana" w:cs="Arial"/>
          <w:sz w:val="18"/>
          <w:szCs w:val="18"/>
        </w:rPr>
        <w:t>-contracten, alsmede die van haar cliënten, de cliënten van die cliënten tot aan de eindcliënten.</w:t>
      </w:r>
    </w:p>
    <w:p w:rsidRPr="00FE75D5" w:rsidR="00FE75D5" w:rsidP="00FE75D5" w:rsidRDefault="00FE75D5" w14:paraId="73F8BA79" w14:textId="77777777">
      <w:pPr>
        <w:widowControl w:val="0"/>
        <w:spacing w:line="240" w:lineRule="atLeast"/>
        <w:rPr>
          <w:rFonts w:ascii="Verdana" w:hAnsi="Verdana" w:cs="Arial"/>
          <w:sz w:val="18"/>
          <w:szCs w:val="18"/>
        </w:rPr>
      </w:pPr>
    </w:p>
    <w:p w:rsidRPr="00FE75D5" w:rsidR="00FE75D5" w:rsidP="00FE75D5" w:rsidRDefault="0075221E" w14:paraId="2BA4C10D" w14:textId="18A7B857">
      <w:pPr>
        <w:widowControl w:val="0"/>
        <w:spacing w:line="240" w:lineRule="atLeast"/>
        <w:rPr>
          <w:rFonts w:ascii="Verdana" w:hAnsi="Verdana" w:cs="Arial"/>
          <w:sz w:val="18"/>
          <w:szCs w:val="18"/>
        </w:rPr>
      </w:pPr>
      <w:r>
        <w:rPr>
          <w:rFonts w:ascii="Verdana" w:hAnsi="Verdana" w:cs="Arial"/>
          <w:sz w:val="18"/>
          <w:szCs w:val="18"/>
        </w:rPr>
        <w:t>R</w:t>
      </w:r>
    </w:p>
    <w:p w:rsidR="00FE75D5" w:rsidP="00FE75D5" w:rsidRDefault="00FE75D5" w14:paraId="65EE9533" w14:textId="77777777">
      <w:pPr>
        <w:widowControl w:val="0"/>
        <w:spacing w:line="240" w:lineRule="atLeast"/>
        <w:rPr>
          <w:rFonts w:ascii="Verdana" w:hAnsi="Verdana" w:cs="Arial"/>
          <w:sz w:val="18"/>
          <w:szCs w:val="18"/>
        </w:rPr>
      </w:pPr>
    </w:p>
    <w:p w:rsidR="00FE75D5" w:rsidP="00FE75D5" w:rsidRDefault="00FE75D5" w14:paraId="3F58EA5F" w14:textId="1944228F">
      <w:pPr>
        <w:widowControl w:val="0"/>
        <w:spacing w:line="240" w:lineRule="atLeast"/>
        <w:rPr>
          <w:rFonts w:ascii="Verdana" w:hAnsi="Verdana" w:cs="Arial"/>
          <w:sz w:val="18"/>
          <w:szCs w:val="18"/>
        </w:rPr>
      </w:pPr>
      <w:r w:rsidRPr="00FE75D5">
        <w:rPr>
          <w:rFonts w:ascii="Verdana" w:hAnsi="Verdana" w:cs="Arial"/>
          <w:sz w:val="18"/>
          <w:szCs w:val="18"/>
        </w:rPr>
        <w:t>In artikel 5:89ga wordt “Het rapport” vervangen door “De rapporten”.</w:t>
      </w:r>
    </w:p>
    <w:p w:rsidR="00FE75D5" w:rsidP="00FE75D5" w:rsidRDefault="00FE75D5" w14:paraId="74797014" w14:textId="77777777">
      <w:pPr>
        <w:widowControl w:val="0"/>
        <w:spacing w:line="240" w:lineRule="atLeast"/>
        <w:rPr>
          <w:rFonts w:ascii="Verdana" w:hAnsi="Verdana" w:cs="Arial"/>
          <w:sz w:val="18"/>
          <w:szCs w:val="18"/>
        </w:rPr>
      </w:pPr>
    </w:p>
    <w:p w:rsidRPr="00FE75D5" w:rsidR="00FE75D5" w:rsidP="00FE75D5" w:rsidRDefault="0075221E" w14:paraId="7D25C23F" w14:textId="75578EDA">
      <w:pPr>
        <w:widowControl w:val="0"/>
        <w:spacing w:line="240" w:lineRule="atLeast"/>
        <w:rPr>
          <w:rFonts w:ascii="Verdana" w:hAnsi="Verdana" w:cs="Arial"/>
          <w:sz w:val="18"/>
          <w:szCs w:val="18"/>
        </w:rPr>
      </w:pPr>
      <w:r>
        <w:rPr>
          <w:rFonts w:ascii="Verdana" w:hAnsi="Verdana" w:cs="Arial"/>
          <w:sz w:val="18"/>
          <w:szCs w:val="18"/>
        </w:rPr>
        <w:t>S</w:t>
      </w:r>
    </w:p>
    <w:p w:rsidR="00FE75D5" w:rsidP="00FE75D5" w:rsidRDefault="00FE75D5" w14:paraId="7BBCE903" w14:textId="77777777">
      <w:pPr>
        <w:widowControl w:val="0"/>
        <w:spacing w:line="240" w:lineRule="atLeast"/>
        <w:rPr>
          <w:rFonts w:ascii="Verdana" w:hAnsi="Verdana" w:cs="Arial"/>
          <w:sz w:val="18"/>
          <w:szCs w:val="18"/>
        </w:rPr>
      </w:pPr>
    </w:p>
    <w:p w:rsidRPr="00FE75D5" w:rsidR="00FE75D5" w:rsidP="00FE75D5" w:rsidRDefault="00FE75D5" w14:paraId="2C99E180" w14:textId="3D72E4B6">
      <w:pPr>
        <w:widowControl w:val="0"/>
        <w:spacing w:line="240" w:lineRule="atLeast"/>
        <w:rPr>
          <w:rFonts w:ascii="Verdana" w:hAnsi="Verdana" w:cs="Arial"/>
          <w:sz w:val="18"/>
          <w:szCs w:val="18"/>
        </w:rPr>
      </w:pPr>
      <w:r w:rsidRPr="00FE75D5">
        <w:rPr>
          <w:rFonts w:ascii="Verdana" w:hAnsi="Verdana" w:cs="Arial"/>
          <w:sz w:val="18"/>
          <w:szCs w:val="18"/>
        </w:rPr>
        <w:t>De bijlage behorend bij artikel 1:79 wordt als volgt gewijzigd:</w:t>
      </w:r>
    </w:p>
    <w:p w:rsidR="00A17B38" w:rsidP="00FE75D5" w:rsidRDefault="00A17B38" w14:paraId="252C733A" w14:textId="77777777">
      <w:pPr>
        <w:widowControl w:val="0"/>
        <w:spacing w:line="240" w:lineRule="atLeast"/>
        <w:rPr>
          <w:rFonts w:ascii="Verdana" w:hAnsi="Verdana" w:cs="Arial"/>
          <w:sz w:val="18"/>
          <w:szCs w:val="18"/>
        </w:rPr>
      </w:pPr>
    </w:p>
    <w:p w:rsidRPr="00FE75D5" w:rsidR="00FE75D5" w:rsidP="00FE75D5" w:rsidRDefault="00874889" w14:paraId="266CB3A8" w14:textId="60858AF0">
      <w:pPr>
        <w:widowControl w:val="0"/>
        <w:spacing w:line="240" w:lineRule="atLeast"/>
        <w:rPr>
          <w:rFonts w:ascii="Verdana" w:hAnsi="Verdana" w:cs="Arial"/>
          <w:sz w:val="18"/>
          <w:szCs w:val="18"/>
        </w:rPr>
      </w:pPr>
      <w:r>
        <w:rPr>
          <w:rFonts w:ascii="Verdana" w:hAnsi="Verdana" w:cs="Arial"/>
          <w:sz w:val="18"/>
          <w:szCs w:val="18"/>
        </w:rPr>
        <w:t>1</w:t>
      </w:r>
      <w:r w:rsidRPr="00FE75D5" w:rsidR="00FE75D5">
        <w:rPr>
          <w:rFonts w:ascii="Verdana" w:hAnsi="Verdana" w:cs="Arial"/>
          <w:sz w:val="18"/>
          <w:szCs w:val="18"/>
        </w:rPr>
        <w:t>. In de opsomming van artikelen in het Deel Gedragstoezicht financiële ondernemingen wordt “4:90b, eerste tot en met tiende en twaalfde lid” vervangen door “4:90b, eerste tot en met negende en elfde lid”.</w:t>
      </w:r>
    </w:p>
    <w:p w:rsidR="00A17B38" w:rsidP="00FE75D5" w:rsidRDefault="00A17B38" w14:paraId="6F6F2A4B" w14:textId="77777777">
      <w:pPr>
        <w:widowControl w:val="0"/>
        <w:spacing w:line="240" w:lineRule="atLeast"/>
        <w:rPr>
          <w:rFonts w:ascii="Verdana" w:hAnsi="Verdana" w:cs="Arial"/>
          <w:sz w:val="18"/>
          <w:szCs w:val="18"/>
        </w:rPr>
      </w:pPr>
    </w:p>
    <w:p w:rsidR="00874889" w:rsidP="00874889" w:rsidRDefault="00874889" w14:paraId="47E33781" w14:textId="30F58AA4">
      <w:pPr>
        <w:widowControl w:val="0"/>
        <w:spacing w:line="240" w:lineRule="atLeast"/>
        <w:rPr>
          <w:rFonts w:ascii="Verdana" w:hAnsi="Verdana" w:cs="Arial"/>
          <w:sz w:val="18"/>
          <w:szCs w:val="18"/>
        </w:rPr>
      </w:pPr>
      <w:r>
        <w:rPr>
          <w:rFonts w:ascii="Verdana" w:hAnsi="Verdana" w:cs="Arial"/>
          <w:sz w:val="18"/>
          <w:szCs w:val="18"/>
        </w:rPr>
        <w:t xml:space="preserve">2. In de opsomming </w:t>
      </w:r>
      <w:r w:rsidRPr="00FE75D5">
        <w:rPr>
          <w:rFonts w:ascii="Verdana" w:hAnsi="Verdana" w:cs="Arial"/>
          <w:sz w:val="18"/>
          <w:szCs w:val="18"/>
        </w:rPr>
        <w:t xml:space="preserve">van artikelen in het Deel Gedragstoezicht financiële </w:t>
      </w:r>
      <w:r w:rsidRPr="00FE75D5">
        <w:rPr>
          <w:rFonts w:ascii="Verdana" w:hAnsi="Verdana" w:cs="Arial"/>
          <w:sz w:val="18"/>
          <w:szCs w:val="18"/>
        </w:rPr>
        <w:lastRenderedPageBreak/>
        <w:t>ondernemingen</w:t>
      </w:r>
      <w:r>
        <w:rPr>
          <w:rFonts w:ascii="Verdana" w:hAnsi="Verdana" w:cs="Arial"/>
          <w:sz w:val="18"/>
          <w:szCs w:val="18"/>
        </w:rPr>
        <w:t xml:space="preserve"> wordt in de </w:t>
      </w:r>
      <w:r w:rsidRPr="00FE75D5">
        <w:rPr>
          <w:rFonts w:ascii="Verdana" w:hAnsi="Verdana" w:cs="Arial"/>
          <w:sz w:val="18"/>
          <w:szCs w:val="18"/>
        </w:rPr>
        <w:t>numerieke volgorde de volgende artikelaanduiding ingevoegd</w:t>
      </w:r>
      <w:r>
        <w:rPr>
          <w:rFonts w:ascii="Verdana" w:hAnsi="Verdana" w:cs="Arial"/>
          <w:sz w:val="18"/>
          <w:szCs w:val="18"/>
        </w:rPr>
        <w:t>:</w:t>
      </w:r>
    </w:p>
    <w:p w:rsidR="00874889" w:rsidP="00874889" w:rsidRDefault="00874889" w14:paraId="1A39BA85" w14:textId="7B0A3314">
      <w:pPr>
        <w:widowControl w:val="0"/>
        <w:spacing w:line="240" w:lineRule="atLeast"/>
        <w:rPr>
          <w:rFonts w:ascii="Verdana" w:hAnsi="Verdana" w:cs="Arial"/>
          <w:sz w:val="18"/>
          <w:szCs w:val="18"/>
        </w:rPr>
      </w:pPr>
      <w:r>
        <w:rPr>
          <w:rFonts w:ascii="Verdana" w:hAnsi="Verdana" w:cs="Arial"/>
          <w:sz w:val="18"/>
          <w:szCs w:val="18"/>
        </w:rPr>
        <w:tab/>
        <w:t>4:91ea</w:t>
      </w:r>
      <w:r w:rsidR="00A07448">
        <w:rPr>
          <w:rFonts w:ascii="Verdana" w:hAnsi="Verdana" w:cs="Arial"/>
          <w:sz w:val="18"/>
          <w:szCs w:val="18"/>
        </w:rPr>
        <w:t>, tweede lid</w:t>
      </w:r>
    </w:p>
    <w:p w:rsidR="00874889" w:rsidP="00FE75D5" w:rsidRDefault="00874889" w14:paraId="15F3174B" w14:textId="77777777">
      <w:pPr>
        <w:widowControl w:val="0"/>
        <w:spacing w:line="240" w:lineRule="atLeast"/>
        <w:rPr>
          <w:rFonts w:ascii="Verdana" w:hAnsi="Verdana" w:cs="Arial"/>
          <w:sz w:val="18"/>
          <w:szCs w:val="18"/>
        </w:rPr>
      </w:pPr>
    </w:p>
    <w:p w:rsidRPr="00FE75D5" w:rsidR="00FE75D5" w:rsidP="00FE75D5" w:rsidRDefault="00874889" w14:paraId="14EC1AFD" w14:textId="4A94606A">
      <w:pPr>
        <w:widowControl w:val="0"/>
        <w:spacing w:line="240" w:lineRule="atLeast"/>
        <w:rPr>
          <w:rFonts w:ascii="Verdana" w:hAnsi="Verdana" w:cs="Arial"/>
          <w:sz w:val="18"/>
          <w:szCs w:val="18"/>
        </w:rPr>
      </w:pPr>
      <w:r>
        <w:rPr>
          <w:rFonts w:ascii="Verdana" w:hAnsi="Verdana" w:cs="Arial"/>
          <w:sz w:val="18"/>
          <w:szCs w:val="18"/>
        </w:rPr>
        <w:t>3</w:t>
      </w:r>
      <w:r w:rsidRPr="00FE75D5" w:rsidR="00FE75D5">
        <w:rPr>
          <w:rFonts w:ascii="Verdana" w:hAnsi="Verdana" w:cs="Arial"/>
          <w:sz w:val="18"/>
          <w:szCs w:val="18"/>
        </w:rPr>
        <w:t xml:space="preserve">. In de opsomming van artikelen in het Deel Gedragstoezicht financiële ondernemingen </w:t>
      </w:r>
      <w:r>
        <w:rPr>
          <w:rFonts w:ascii="Verdana" w:hAnsi="Verdana" w:cs="Arial"/>
          <w:sz w:val="18"/>
          <w:szCs w:val="18"/>
        </w:rPr>
        <w:t>verval</w:t>
      </w:r>
      <w:r w:rsidR="00C25F05">
        <w:rPr>
          <w:rFonts w:ascii="Verdana" w:hAnsi="Verdana" w:cs="Arial"/>
          <w:sz w:val="18"/>
          <w:szCs w:val="18"/>
        </w:rPr>
        <w:t>t</w:t>
      </w:r>
      <w:r w:rsidRPr="00FE75D5">
        <w:rPr>
          <w:rFonts w:ascii="Verdana" w:hAnsi="Verdana" w:cs="Arial"/>
          <w:sz w:val="18"/>
          <w:szCs w:val="18"/>
        </w:rPr>
        <w:t xml:space="preserve"> </w:t>
      </w:r>
      <w:r w:rsidRPr="00FE75D5" w:rsidR="00FE75D5">
        <w:rPr>
          <w:rFonts w:ascii="Verdana" w:hAnsi="Verdana" w:cs="Arial"/>
          <w:sz w:val="18"/>
          <w:szCs w:val="18"/>
        </w:rPr>
        <w:t xml:space="preserve">de volgende artikelaanduiding: </w:t>
      </w:r>
    </w:p>
    <w:p w:rsidR="00FE75D5" w:rsidP="00FE75D5" w:rsidRDefault="00FE75D5" w14:paraId="40D41E72" w14:textId="77777777">
      <w:pPr>
        <w:widowControl w:val="0"/>
        <w:spacing w:line="240" w:lineRule="atLeast"/>
        <w:ind w:firstLine="720"/>
        <w:rPr>
          <w:rFonts w:ascii="Verdana" w:hAnsi="Verdana" w:cs="Arial"/>
          <w:sz w:val="18"/>
          <w:szCs w:val="18"/>
        </w:rPr>
      </w:pPr>
      <w:r w:rsidRPr="00FE75D5">
        <w:rPr>
          <w:rFonts w:ascii="Verdana" w:hAnsi="Verdana" w:cs="Arial"/>
          <w:sz w:val="18"/>
          <w:szCs w:val="18"/>
        </w:rPr>
        <w:t>4:90e, eerste lid</w:t>
      </w:r>
    </w:p>
    <w:p w:rsidR="00A17B38" w:rsidP="0027421F" w:rsidRDefault="00A17B38" w14:paraId="6EB4F998" w14:textId="77777777">
      <w:pPr>
        <w:widowControl w:val="0"/>
        <w:spacing w:line="240" w:lineRule="atLeast"/>
        <w:ind w:firstLine="720"/>
        <w:rPr>
          <w:rFonts w:ascii="Verdana" w:hAnsi="Verdana" w:cs="Arial"/>
          <w:sz w:val="18"/>
          <w:szCs w:val="18"/>
        </w:rPr>
      </w:pPr>
    </w:p>
    <w:p w:rsidRPr="00FE75D5" w:rsidR="00FE75D5" w:rsidP="00FE75D5" w:rsidRDefault="00874889" w14:paraId="4AD6DCA1" w14:textId="71FFD1EF">
      <w:pPr>
        <w:widowControl w:val="0"/>
        <w:spacing w:line="240" w:lineRule="atLeast"/>
        <w:rPr>
          <w:rFonts w:ascii="Verdana" w:hAnsi="Verdana" w:cs="Arial"/>
          <w:sz w:val="18"/>
          <w:szCs w:val="18"/>
        </w:rPr>
      </w:pPr>
      <w:r>
        <w:rPr>
          <w:rFonts w:ascii="Verdana" w:hAnsi="Verdana" w:cs="Arial"/>
          <w:sz w:val="18"/>
          <w:szCs w:val="18"/>
        </w:rPr>
        <w:t>4</w:t>
      </w:r>
      <w:r w:rsidRPr="00FE75D5" w:rsidR="00FE75D5">
        <w:rPr>
          <w:rFonts w:ascii="Verdana" w:hAnsi="Verdana" w:cs="Arial"/>
          <w:sz w:val="18"/>
          <w:szCs w:val="18"/>
        </w:rPr>
        <w:t xml:space="preserve">. In de opsomming van artikelen in het Deel Gedragstoezicht financiële markten wordt “5:30a, eerste, tweede en vijfde lid” vervangen door “5:30a, eerste tot en met derde en vijfde lid” en </w:t>
      </w:r>
      <w:r w:rsidR="00666B4A">
        <w:rPr>
          <w:rFonts w:ascii="Verdana" w:hAnsi="Verdana" w:cs="Arial"/>
          <w:sz w:val="18"/>
          <w:szCs w:val="18"/>
        </w:rPr>
        <w:t xml:space="preserve">wordt </w:t>
      </w:r>
      <w:r w:rsidRPr="00FE75D5" w:rsidR="00FE75D5">
        <w:rPr>
          <w:rFonts w:ascii="Verdana" w:hAnsi="Verdana" w:cs="Arial"/>
          <w:sz w:val="18"/>
          <w:szCs w:val="18"/>
        </w:rPr>
        <w:t>“5:89f, eerste, tweede en vierde lid” vervangen door “5:89f, eerste tot en met vierde lid”.</w:t>
      </w:r>
    </w:p>
    <w:p w:rsidR="00A17B38" w:rsidP="00FE75D5" w:rsidRDefault="00A17B38" w14:paraId="12261481" w14:textId="77777777">
      <w:pPr>
        <w:widowControl w:val="0"/>
        <w:spacing w:line="240" w:lineRule="atLeast"/>
        <w:rPr>
          <w:rFonts w:ascii="Verdana" w:hAnsi="Verdana" w:cs="Arial"/>
          <w:sz w:val="18"/>
          <w:szCs w:val="18"/>
        </w:rPr>
      </w:pPr>
    </w:p>
    <w:p w:rsidRPr="00FE75D5" w:rsidR="00FE75D5" w:rsidP="00FE75D5" w:rsidRDefault="00874889" w14:paraId="79CECCB0" w14:textId="7E25A200">
      <w:pPr>
        <w:widowControl w:val="0"/>
        <w:spacing w:line="240" w:lineRule="atLeast"/>
        <w:rPr>
          <w:rFonts w:ascii="Verdana" w:hAnsi="Verdana" w:cs="Arial"/>
          <w:sz w:val="18"/>
          <w:szCs w:val="18"/>
        </w:rPr>
      </w:pPr>
      <w:r>
        <w:rPr>
          <w:rFonts w:ascii="Verdana" w:hAnsi="Verdana" w:cs="Arial"/>
          <w:sz w:val="18"/>
          <w:szCs w:val="18"/>
        </w:rPr>
        <w:t>5</w:t>
      </w:r>
      <w:r w:rsidRPr="00FE75D5" w:rsidR="00FE75D5">
        <w:rPr>
          <w:rFonts w:ascii="Verdana" w:hAnsi="Verdana" w:cs="Arial"/>
          <w:sz w:val="18"/>
          <w:szCs w:val="18"/>
        </w:rPr>
        <w:t>. In de opsomming van artikelen in het Deel Gedragstoezicht financiële markten worden in numerieke volgorde de volgende artikelaanduidingen ingevoegd:</w:t>
      </w:r>
    </w:p>
    <w:p w:rsidRPr="00FE75D5" w:rsidR="00FE75D5" w:rsidP="00FE75D5" w:rsidRDefault="00FE75D5" w14:paraId="0D8F6FDB" w14:textId="77777777">
      <w:pPr>
        <w:widowControl w:val="0"/>
        <w:spacing w:line="240" w:lineRule="atLeast"/>
        <w:ind w:left="720"/>
        <w:rPr>
          <w:rFonts w:ascii="Verdana" w:hAnsi="Verdana" w:cs="Arial"/>
          <w:sz w:val="18"/>
          <w:szCs w:val="18"/>
        </w:rPr>
      </w:pPr>
      <w:r w:rsidRPr="00FE75D5">
        <w:rPr>
          <w:rFonts w:ascii="Verdana" w:hAnsi="Verdana" w:cs="Arial"/>
          <w:sz w:val="18"/>
          <w:szCs w:val="18"/>
        </w:rPr>
        <w:t>5:30ab</w:t>
      </w:r>
    </w:p>
    <w:p w:rsidR="00FE75D5" w:rsidP="00FE75D5" w:rsidRDefault="00FE75D5" w14:paraId="52C2D809" w14:textId="77777777">
      <w:pPr>
        <w:widowControl w:val="0"/>
        <w:spacing w:line="240" w:lineRule="atLeast"/>
        <w:ind w:left="720"/>
        <w:rPr>
          <w:rFonts w:ascii="Verdana" w:hAnsi="Verdana" w:cs="Arial"/>
          <w:sz w:val="18"/>
          <w:szCs w:val="18"/>
        </w:rPr>
      </w:pPr>
      <w:r w:rsidRPr="00FE75D5">
        <w:rPr>
          <w:rFonts w:ascii="Verdana" w:hAnsi="Verdana" w:cs="Arial"/>
          <w:sz w:val="18"/>
          <w:szCs w:val="18"/>
        </w:rPr>
        <w:t>5:30ac</w:t>
      </w:r>
    </w:p>
    <w:p w:rsidRPr="00FE75D5" w:rsidR="004A463C" w:rsidP="00FE75D5" w:rsidRDefault="004A463C" w14:paraId="3146D67E" w14:textId="1AD6A2ED">
      <w:pPr>
        <w:widowControl w:val="0"/>
        <w:spacing w:line="240" w:lineRule="atLeast"/>
        <w:ind w:left="720"/>
        <w:rPr>
          <w:rFonts w:ascii="Verdana" w:hAnsi="Verdana" w:cs="Arial"/>
          <w:sz w:val="18"/>
          <w:szCs w:val="18"/>
        </w:rPr>
      </w:pPr>
      <w:r>
        <w:rPr>
          <w:rFonts w:ascii="Verdana" w:hAnsi="Verdana" w:cs="Arial"/>
          <w:sz w:val="18"/>
          <w:szCs w:val="18"/>
        </w:rPr>
        <w:t>5:30f</w:t>
      </w:r>
    </w:p>
    <w:p w:rsidR="00A17B38" w:rsidP="00FE75D5" w:rsidRDefault="00A17B38" w14:paraId="00400FA7" w14:textId="77777777">
      <w:pPr>
        <w:widowControl w:val="0"/>
        <w:spacing w:line="240" w:lineRule="atLeast"/>
        <w:rPr>
          <w:rFonts w:ascii="Verdana" w:hAnsi="Verdana" w:cs="Arial"/>
          <w:sz w:val="18"/>
          <w:szCs w:val="18"/>
        </w:rPr>
      </w:pPr>
    </w:p>
    <w:p w:rsidRPr="00FE75D5" w:rsidR="00FE75D5" w:rsidP="00FE75D5" w:rsidRDefault="0075221E" w14:paraId="282D7BC7" w14:textId="3B102710">
      <w:pPr>
        <w:widowControl w:val="0"/>
        <w:spacing w:line="240" w:lineRule="atLeast"/>
        <w:rPr>
          <w:rFonts w:ascii="Verdana" w:hAnsi="Verdana" w:cs="Arial"/>
          <w:sz w:val="18"/>
          <w:szCs w:val="18"/>
        </w:rPr>
      </w:pPr>
      <w:r>
        <w:rPr>
          <w:rFonts w:ascii="Verdana" w:hAnsi="Verdana" w:cs="Arial"/>
          <w:sz w:val="18"/>
          <w:szCs w:val="18"/>
        </w:rPr>
        <w:t>T</w:t>
      </w:r>
    </w:p>
    <w:p w:rsidR="00FE75D5" w:rsidP="00FE75D5" w:rsidRDefault="00FE75D5" w14:paraId="48FA17E1" w14:textId="77777777">
      <w:pPr>
        <w:widowControl w:val="0"/>
        <w:spacing w:line="240" w:lineRule="atLeast"/>
        <w:rPr>
          <w:rFonts w:ascii="Verdana" w:hAnsi="Verdana" w:cs="Arial"/>
          <w:sz w:val="18"/>
          <w:szCs w:val="18"/>
        </w:rPr>
      </w:pPr>
    </w:p>
    <w:p w:rsidRPr="00FE75D5" w:rsidR="00FE75D5" w:rsidP="00FE75D5" w:rsidRDefault="00FE75D5" w14:paraId="73F24D0B" w14:textId="4C944B79">
      <w:pPr>
        <w:widowControl w:val="0"/>
        <w:spacing w:line="240" w:lineRule="atLeast"/>
        <w:rPr>
          <w:rFonts w:ascii="Verdana" w:hAnsi="Verdana" w:cs="Arial"/>
          <w:sz w:val="18"/>
          <w:szCs w:val="18"/>
        </w:rPr>
      </w:pPr>
      <w:r w:rsidRPr="00FE75D5">
        <w:rPr>
          <w:rFonts w:ascii="Verdana" w:hAnsi="Verdana" w:cs="Arial"/>
          <w:sz w:val="18"/>
          <w:szCs w:val="18"/>
        </w:rPr>
        <w:t>De bijlage behorend bij artikel 1:80 wordt als volg</w:t>
      </w:r>
      <w:r w:rsidR="00A12A26">
        <w:rPr>
          <w:rFonts w:ascii="Verdana" w:hAnsi="Verdana" w:cs="Arial"/>
          <w:sz w:val="18"/>
          <w:szCs w:val="18"/>
        </w:rPr>
        <w:t>t</w:t>
      </w:r>
      <w:r w:rsidRPr="00FE75D5">
        <w:rPr>
          <w:rFonts w:ascii="Verdana" w:hAnsi="Verdana" w:cs="Arial"/>
          <w:sz w:val="18"/>
          <w:szCs w:val="18"/>
        </w:rPr>
        <w:t xml:space="preserve"> gewijzigd:</w:t>
      </w:r>
    </w:p>
    <w:p w:rsidR="00A17B38" w:rsidP="00FE75D5" w:rsidRDefault="00A17B38" w14:paraId="3DBF2D44" w14:textId="77777777">
      <w:pPr>
        <w:widowControl w:val="0"/>
        <w:spacing w:line="240" w:lineRule="atLeast"/>
        <w:rPr>
          <w:rFonts w:ascii="Verdana" w:hAnsi="Verdana" w:cs="Arial"/>
          <w:sz w:val="18"/>
          <w:szCs w:val="18"/>
        </w:rPr>
      </w:pPr>
    </w:p>
    <w:p w:rsidRPr="00FE75D5" w:rsidR="00874889" w:rsidP="00874889" w:rsidRDefault="00874889" w14:paraId="20530B8E" w14:textId="77777777">
      <w:pPr>
        <w:widowControl w:val="0"/>
        <w:spacing w:line="240" w:lineRule="atLeast"/>
        <w:rPr>
          <w:rFonts w:ascii="Verdana" w:hAnsi="Verdana" w:cs="Arial"/>
          <w:sz w:val="18"/>
          <w:szCs w:val="18"/>
        </w:rPr>
      </w:pPr>
      <w:r>
        <w:rPr>
          <w:rFonts w:ascii="Verdana" w:hAnsi="Verdana" w:cs="Arial"/>
          <w:sz w:val="18"/>
          <w:szCs w:val="18"/>
        </w:rPr>
        <w:t>1</w:t>
      </w:r>
      <w:r w:rsidRPr="00FE75D5">
        <w:rPr>
          <w:rFonts w:ascii="Verdana" w:hAnsi="Verdana" w:cs="Arial"/>
          <w:sz w:val="18"/>
          <w:szCs w:val="18"/>
        </w:rPr>
        <w:t>. In de opsomming van artikelen in het Deel Gedragstoezicht financiële ondernemingen wordt “4:90b, eerste tot en met tiende en twaalfde lid” vervangen door “4:90b, eerste tot en met negende en elfde lid”.</w:t>
      </w:r>
    </w:p>
    <w:p w:rsidR="00874889" w:rsidP="00FE75D5" w:rsidRDefault="00874889" w14:paraId="11725FE9" w14:textId="77777777">
      <w:pPr>
        <w:widowControl w:val="0"/>
        <w:spacing w:line="240" w:lineRule="atLeast"/>
        <w:rPr>
          <w:rFonts w:ascii="Verdana" w:hAnsi="Verdana" w:cs="Arial"/>
          <w:sz w:val="18"/>
          <w:szCs w:val="18"/>
        </w:rPr>
      </w:pPr>
    </w:p>
    <w:p w:rsidR="00874889" w:rsidP="00FE75D5" w:rsidRDefault="00874889" w14:paraId="44C826F4" w14:textId="1FD62F78">
      <w:pPr>
        <w:widowControl w:val="0"/>
        <w:spacing w:line="240" w:lineRule="atLeast"/>
        <w:rPr>
          <w:rFonts w:ascii="Verdana" w:hAnsi="Verdana" w:cs="Arial"/>
          <w:sz w:val="18"/>
          <w:szCs w:val="18"/>
        </w:rPr>
      </w:pPr>
      <w:r>
        <w:rPr>
          <w:rFonts w:ascii="Verdana" w:hAnsi="Verdana" w:cs="Arial"/>
          <w:sz w:val="18"/>
          <w:szCs w:val="18"/>
        </w:rPr>
        <w:t xml:space="preserve">2. In de opsomming </w:t>
      </w:r>
      <w:r w:rsidRPr="00FE75D5">
        <w:rPr>
          <w:rFonts w:ascii="Verdana" w:hAnsi="Verdana" w:cs="Arial"/>
          <w:sz w:val="18"/>
          <w:szCs w:val="18"/>
        </w:rPr>
        <w:t>van artikelen in het Deel Gedragstoezicht financiële ondernemingen</w:t>
      </w:r>
      <w:r>
        <w:rPr>
          <w:rFonts w:ascii="Verdana" w:hAnsi="Verdana" w:cs="Arial"/>
          <w:sz w:val="18"/>
          <w:szCs w:val="18"/>
        </w:rPr>
        <w:t xml:space="preserve"> wordt in de </w:t>
      </w:r>
      <w:r w:rsidRPr="00FE75D5">
        <w:rPr>
          <w:rFonts w:ascii="Verdana" w:hAnsi="Verdana" w:cs="Arial"/>
          <w:sz w:val="18"/>
          <w:szCs w:val="18"/>
        </w:rPr>
        <w:t>numerieke volgorde de volgende artikelaanduiding ingevoegd</w:t>
      </w:r>
      <w:r>
        <w:rPr>
          <w:rFonts w:ascii="Verdana" w:hAnsi="Verdana" w:cs="Arial"/>
          <w:sz w:val="18"/>
          <w:szCs w:val="18"/>
        </w:rPr>
        <w:t>:</w:t>
      </w:r>
    </w:p>
    <w:p w:rsidR="00874889" w:rsidP="00FE75D5" w:rsidRDefault="00874889" w14:paraId="53488A4B" w14:textId="772F4C8C">
      <w:pPr>
        <w:widowControl w:val="0"/>
        <w:spacing w:line="240" w:lineRule="atLeast"/>
        <w:rPr>
          <w:rFonts w:ascii="Verdana" w:hAnsi="Verdana" w:cs="Arial"/>
          <w:sz w:val="18"/>
          <w:szCs w:val="18"/>
        </w:rPr>
      </w:pPr>
      <w:r>
        <w:rPr>
          <w:rFonts w:ascii="Verdana" w:hAnsi="Verdana" w:cs="Arial"/>
          <w:sz w:val="18"/>
          <w:szCs w:val="18"/>
        </w:rPr>
        <w:tab/>
        <w:t>4:91ea</w:t>
      </w:r>
      <w:r w:rsidR="00A07448">
        <w:rPr>
          <w:rFonts w:ascii="Verdana" w:hAnsi="Verdana" w:cs="Arial"/>
          <w:sz w:val="18"/>
          <w:szCs w:val="18"/>
        </w:rPr>
        <w:t>, tweede lid</w:t>
      </w:r>
    </w:p>
    <w:p w:rsidR="00874889" w:rsidP="00FE75D5" w:rsidRDefault="00874889" w14:paraId="6A0CBB99" w14:textId="77777777">
      <w:pPr>
        <w:widowControl w:val="0"/>
        <w:spacing w:line="240" w:lineRule="atLeast"/>
        <w:rPr>
          <w:rFonts w:ascii="Verdana" w:hAnsi="Verdana" w:cs="Arial"/>
          <w:sz w:val="18"/>
          <w:szCs w:val="18"/>
        </w:rPr>
      </w:pPr>
    </w:p>
    <w:p w:rsidRPr="00FE75D5" w:rsidR="00FE75D5" w:rsidP="00FE75D5" w:rsidRDefault="00874889" w14:paraId="3A1C6CE3" w14:textId="52724A48">
      <w:pPr>
        <w:widowControl w:val="0"/>
        <w:spacing w:line="240" w:lineRule="atLeast"/>
        <w:rPr>
          <w:rFonts w:ascii="Verdana" w:hAnsi="Verdana" w:cs="Arial"/>
          <w:sz w:val="18"/>
          <w:szCs w:val="18"/>
        </w:rPr>
      </w:pPr>
      <w:r>
        <w:rPr>
          <w:rFonts w:ascii="Verdana" w:hAnsi="Verdana" w:cs="Arial"/>
          <w:sz w:val="18"/>
          <w:szCs w:val="18"/>
        </w:rPr>
        <w:t>3</w:t>
      </w:r>
      <w:r w:rsidRPr="00FE75D5" w:rsidR="00FE75D5">
        <w:rPr>
          <w:rFonts w:ascii="Verdana" w:hAnsi="Verdana" w:cs="Arial"/>
          <w:sz w:val="18"/>
          <w:szCs w:val="18"/>
        </w:rPr>
        <w:t xml:space="preserve">. In de opsomming van artikelen in het Deel Gedragstoezicht financiële ondernemingen </w:t>
      </w:r>
      <w:r>
        <w:rPr>
          <w:rFonts w:ascii="Verdana" w:hAnsi="Verdana" w:cs="Arial"/>
          <w:sz w:val="18"/>
          <w:szCs w:val="18"/>
        </w:rPr>
        <w:t>verval</w:t>
      </w:r>
      <w:r w:rsidR="00C25F05">
        <w:rPr>
          <w:rFonts w:ascii="Verdana" w:hAnsi="Verdana" w:cs="Arial"/>
          <w:sz w:val="18"/>
          <w:szCs w:val="18"/>
        </w:rPr>
        <w:t>t</w:t>
      </w:r>
      <w:r w:rsidRPr="00FE75D5">
        <w:rPr>
          <w:rFonts w:ascii="Verdana" w:hAnsi="Verdana" w:cs="Arial"/>
          <w:sz w:val="18"/>
          <w:szCs w:val="18"/>
        </w:rPr>
        <w:t xml:space="preserve"> </w:t>
      </w:r>
      <w:r w:rsidRPr="00FE75D5" w:rsidR="00FE75D5">
        <w:rPr>
          <w:rFonts w:ascii="Verdana" w:hAnsi="Verdana" w:cs="Arial"/>
          <w:sz w:val="18"/>
          <w:szCs w:val="18"/>
        </w:rPr>
        <w:t xml:space="preserve">de volgende artikelaanduiding: </w:t>
      </w:r>
    </w:p>
    <w:p w:rsidR="00FE75D5" w:rsidP="00FE75D5" w:rsidRDefault="00FE75D5" w14:paraId="6F8A0E03" w14:textId="51E23F75">
      <w:pPr>
        <w:widowControl w:val="0"/>
        <w:spacing w:line="240" w:lineRule="atLeast"/>
        <w:ind w:firstLine="720"/>
        <w:rPr>
          <w:rFonts w:ascii="Verdana" w:hAnsi="Verdana" w:cs="Arial"/>
          <w:sz w:val="18"/>
          <w:szCs w:val="18"/>
        </w:rPr>
      </w:pPr>
      <w:r w:rsidRPr="00FE75D5">
        <w:rPr>
          <w:rFonts w:ascii="Verdana" w:hAnsi="Verdana" w:cs="Arial"/>
          <w:sz w:val="18"/>
          <w:szCs w:val="18"/>
        </w:rPr>
        <w:t>4:90e, eerste lid</w:t>
      </w:r>
    </w:p>
    <w:p w:rsidR="00A17B38" w:rsidP="0027421F" w:rsidRDefault="00A17B38" w14:paraId="554F4AF0" w14:textId="77777777">
      <w:pPr>
        <w:widowControl w:val="0"/>
        <w:spacing w:line="240" w:lineRule="atLeast"/>
        <w:ind w:firstLine="720"/>
        <w:rPr>
          <w:rFonts w:ascii="Verdana" w:hAnsi="Verdana" w:cs="Arial"/>
          <w:sz w:val="18"/>
          <w:szCs w:val="18"/>
        </w:rPr>
      </w:pPr>
    </w:p>
    <w:p w:rsidRPr="00FE75D5" w:rsidR="00FE75D5" w:rsidP="00FE75D5" w:rsidRDefault="00874889" w14:paraId="5FC4F432" w14:textId="45BB6BEE">
      <w:pPr>
        <w:widowControl w:val="0"/>
        <w:spacing w:line="240" w:lineRule="atLeast"/>
        <w:rPr>
          <w:rFonts w:ascii="Verdana" w:hAnsi="Verdana" w:cs="Arial"/>
          <w:sz w:val="18"/>
          <w:szCs w:val="18"/>
        </w:rPr>
      </w:pPr>
      <w:r>
        <w:rPr>
          <w:rFonts w:ascii="Verdana" w:hAnsi="Verdana" w:cs="Arial"/>
          <w:sz w:val="18"/>
          <w:szCs w:val="18"/>
        </w:rPr>
        <w:t>4</w:t>
      </w:r>
      <w:r w:rsidRPr="00FE75D5" w:rsidR="00FE75D5">
        <w:rPr>
          <w:rFonts w:ascii="Verdana" w:hAnsi="Verdana" w:cs="Arial"/>
          <w:sz w:val="18"/>
          <w:szCs w:val="18"/>
        </w:rPr>
        <w:t xml:space="preserve">. In de opsomming van artikelen in het Deel Gedragstoezicht financiële markten wordt “5:30a, eerste, tweede en vijfde lid” vervangen door “5:30a, eerste tot en met vijfde lid” en </w:t>
      </w:r>
      <w:r w:rsidR="00243770">
        <w:rPr>
          <w:rFonts w:ascii="Verdana" w:hAnsi="Verdana" w:cs="Arial"/>
          <w:sz w:val="18"/>
          <w:szCs w:val="18"/>
        </w:rPr>
        <w:t xml:space="preserve">wordt </w:t>
      </w:r>
      <w:r w:rsidRPr="00FE75D5" w:rsidR="00FE75D5">
        <w:rPr>
          <w:rFonts w:ascii="Verdana" w:hAnsi="Verdana" w:cs="Arial"/>
          <w:sz w:val="18"/>
          <w:szCs w:val="18"/>
        </w:rPr>
        <w:t>“5:89f, eerste, tweede en vierde lid” vervangen door “5:89f, eerste tot en met vierde lid”.</w:t>
      </w:r>
    </w:p>
    <w:p w:rsidR="00A17B38" w:rsidP="00FE75D5" w:rsidRDefault="00A17B38" w14:paraId="74A7913D" w14:textId="77777777">
      <w:pPr>
        <w:widowControl w:val="0"/>
        <w:spacing w:line="240" w:lineRule="atLeast"/>
        <w:rPr>
          <w:rFonts w:ascii="Verdana" w:hAnsi="Verdana" w:cs="Arial"/>
          <w:sz w:val="18"/>
          <w:szCs w:val="18"/>
        </w:rPr>
      </w:pPr>
    </w:p>
    <w:p w:rsidRPr="00FE75D5" w:rsidR="00FE75D5" w:rsidP="00FE75D5" w:rsidRDefault="00874889" w14:paraId="1EEC05A5" w14:textId="422874D5">
      <w:pPr>
        <w:widowControl w:val="0"/>
        <w:spacing w:line="240" w:lineRule="atLeast"/>
        <w:rPr>
          <w:rFonts w:ascii="Verdana" w:hAnsi="Verdana" w:cs="Arial"/>
          <w:sz w:val="18"/>
          <w:szCs w:val="18"/>
        </w:rPr>
      </w:pPr>
      <w:r>
        <w:rPr>
          <w:rFonts w:ascii="Verdana" w:hAnsi="Verdana" w:cs="Arial"/>
          <w:sz w:val="18"/>
          <w:szCs w:val="18"/>
        </w:rPr>
        <w:t>5</w:t>
      </w:r>
      <w:r w:rsidRPr="00FE75D5" w:rsidR="00FE75D5">
        <w:rPr>
          <w:rFonts w:ascii="Verdana" w:hAnsi="Verdana" w:cs="Arial"/>
          <w:sz w:val="18"/>
          <w:szCs w:val="18"/>
        </w:rPr>
        <w:t xml:space="preserve">. In de opsomming van artikelen in het Deel Gedragstoezicht financiële markten worden in </w:t>
      </w:r>
      <w:r>
        <w:rPr>
          <w:rFonts w:ascii="Verdana" w:hAnsi="Verdana" w:cs="Arial"/>
          <w:sz w:val="18"/>
          <w:szCs w:val="18"/>
        </w:rPr>
        <w:t xml:space="preserve">de </w:t>
      </w:r>
      <w:r w:rsidRPr="00FE75D5" w:rsidR="00FE75D5">
        <w:rPr>
          <w:rFonts w:ascii="Verdana" w:hAnsi="Verdana" w:cs="Arial"/>
          <w:sz w:val="18"/>
          <w:szCs w:val="18"/>
        </w:rPr>
        <w:t>numerieke volgorde de volgende artikelaanduidingen ingevoegd:</w:t>
      </w:r>
    </w:p>
    <w:p w:rsidRPr="00FE75D5" w:rsidR="00FE75D5" w:rsidP="00FE75D5" w:rsidRDefault="00FE75D5" w14:paraId="5FA15AF7" w14:textId="77777777">
      <w:pPr>
        <w:widowControl w:val="0"/>
        <w:spacing w:line="240" w:lineRule="atLeast"/>
        <w:ind w:left="720"/>
        <w:rPr>
          <w:rFonts w:ascii="Verdana" w:hAnsi="Verdana" w:cs="Arial"/>
          <w:sz w:val="18"/>
          <w:szCs w:val="18"/>
        </w:rPr>
      </w:pPr>
      <w:r w:rsidRPr="00FE75D5">
        <w:rPr>
          <w:rFonts w:ascii="Verdana" w:hAnsi="Verdana" w:cs="Arial"/>
          <w:sz w:val="18"/>
          <w:szCs w:val="18"/>
        </w:rPr>
        <w:t>5:30ab</w:t>
      </w:r>
    </w:p>
    <w:p w:rsidR="00FE75D5" w:rsidP="00FE75D5" w:rsidRDefault="00FE75D5" w14:paraId="4C2B8F45" w14:textId="77777777">
      <w:pPr>
        <w:widowControl w:val="0"/>
        <w:spacing w:line="240" w:lineRule="atLeast"/>
        <w:ind w:left="720"/>
        <w:rPr>
          <w:rFonts w:ascii="Verdana" w:hAnsi="Verdana" w:cs="Arial"/>
          <w:sz w:val="18"/>
          <w:szCs w:val="18"/>
        </w:rPr>
      </w:pPr>
      <w:r w:rsidRPr="00FE75D5">
        <w:rPr>
          <w:rFonts w:ascii="Verdana" w:hAnsi="Verdana" w:cs="Arial"/>
          <w:sz w:val="18"/>
          <w:szCs w:val="18"/>
        </w:rPr>
        <w:t>5:30ac</w:t>
      </w:r>
    </w:p>
    <w:p w:rsidRPr="00FE75D5" w:rsidR="004A463C" w:rsidP="00FE75D5" w:rsidRDefault="004A463C" w14:paraId="75BF34C9" w14:textId="70C64190">
      <w:pPr>
        <w:widowControl w:val="0"/>
        <w:spacing w:line="240" w:lineRule="atLeast"/>
        <w:ind w:left="720"/>
        <w:rPr>
          <w:rFonts w:ascii="Verdana" w:hAnsi="Verdana" w:cs="Arial"/>
          <w:sz w:val="18"/>
          <w:szCs w:val="18"/>
        </w:rPr>
      </w:pPr>
      <w:r>
        <w:rPr>
          <w:rFonts w:ascii="Verdana" w:hAnsi="Verdana" w:cs="Arial"/>
          <w:sz w:val="18"/>
          <w:szCs w:val="18"/>
        </w:rPr>
        <w:t>5:30f</w:t>
      </w:r>
    </w:p>
    <w:p w:rsidR="00A17B38" w:rsidP="00FE75D5" w:rsidRDefault="00A17B38" w14:paraId="6ADD6590" w14:textId="77777777">
      <w:pPr>
        <w:widowControl w:val="0"/>
        <w:spacing w:line="240" w:lineRule="atLeast"/>
        <w:rPr>
          <w:rFonts w:ascii="Verdana" w:hAnsi="Verdana" w:cs="Arial"/>
          <w:sz w:val="18"/>
          <w:szCs w:val="18"/>
        </w:rPr>
      </w:pPr>
    </w:p>
    <w:p w:rsidR="00A17B38" w:rsidP="00403D0C" w:rsidRDefault="00A17B38" w14:paraId="6A8A7EC0" w14:textId="77777777">
      <w:pPr>
        <w:widowControl w:val="0"/>
        <w:spacing w:line="240" w:lineRule="atLeast"/>
        <w:rPr>
          <w:rFonts w:ascii="Verdana" w:hAnsi="Verdana" w:cs="Arial"/>
          <w:b/>
          <w:sz w:val="18"/>
          <w:szCs w:val="18"/>
        </w:rPr>
      </w:pPr>
    </w:p>
    <w:p w:rsidRPr="00B37F00" w:rsidR="00E6389B" w:rsidP="00403D0C" w:rsidRDefault="00B37F00" w14:paraId="033C745E" w14:textId="4C72C8B4">
      <w:pPr>
        <w:widowControl w:val="0"/>
        <w:spacing w:line="240" w:lineRule="atLeast"/>
        <w:rPr>
          <w:rFonts w:ascii="Verdana" w:hAnsi="Verdana" w:cs="Arial"/>
          <w:b/>
          <w:sz w:val="18"/>
          <w:szCs w:val="18"/>
        </w:rPr>
      </w:pPr>
      <w:r w:rsidRPr="00B37F00">
        <w:rPr>
          <w:rFonts w:ascii="Verdana" w:hAnsi="Verdana" w:cs="Arial"/>
          <w:b/>
          <w:sz w:val="18"/>
          <w:szCs w:val="18"/>
        </w:rPr>
        <w:t>ARTIKEL II</w:t>
      </w:r>
    </w:p>
    <w:p w:rsidRPr="00B37F00" w:rsidR="00E6389B" w:rsidP="00403D0C" w:rsidRDefault="00E6389B" w14:paraId="4148F531" w14:textId="77777777">
      <w:pPr>
        <w:widowControl w:val="0"/>
        <w:spacing w:line="240" w:lineRule="atLeast"/>
        <w:rPr>
          <w:rFonts w:ascii="Verdana" w:hAnsi="Verdana"/>
          <w:sz w:val="18"/>
          <w:szCs w:val="18"/>
        </w:rPr>
      </w:pPr>
    </w:p>
    <w:p w:rsidRPr="00B37F00" w:rsidR="00EE0056" w:rsidP="00403D0C" w:rsidRDefault="00EE0056" w14:paraId="25230F57" w14:textId="4A8E3422">
      <w:pPr>
        <w:widowControl w:val="0"/>
        <w:spacing w:line="240" w:lineRule="atLeast"/>
        <w:rPr>
          <w:rFonts w:ascii="Verdana" w:hAnsi="Verdana" w:cs="Arial"/>
          <w:b/>
          <w:sz w:val="18"/>
          <w:szCs w:val="18"/>
        </w:rPr>
      </w:pPr>
      <w:r w:rsidRPr="00B37F00">
        <w:rPr>
          <w:rFonts w:ascii="Verdana" w:hAnsi="Verdana"/>
          <w:sz w:val="18"/>
          <w:szCs w:val="18"/>
        </w:rPr>
        <w:t>Deze wet treedt in werking op een bij koninklijk besluit te bepalen tijdstip</w:t>
      </w:r>
      <w:r w:rsidR="00A17B38">
        <w:rPr>
          <w:rFonts w:ascii="Verdana" w:hAnsi="Verdana"/>
          <w:sz w:val="18"/>
          <w:szCs w:val="18"/>
        </w:rPr>
        <w:t>,</w:t>
      </w:r>
      <w:r w:rsidRPr="00B37F00">
        <w:rPr>
          <w:rFonts w:ascii="Verdana" w:hAnsi="Verdana"/>
          <w:sz w:val="18"/>
          <w:szCs w:val="18"/>
        </w:rPr>
        <w:t xml:space="preserve"> dat voor de verschillende artikelen of onderdelen daarvan verschillend kan worden vastgesteld. </w:t>
      </w:r>
    </w:p>
    <w:p w:rsidRPr="00B37F00" w:rsidR="006421E1" w:rsidP="00403D0C" w:rsidRDefault="006421E1" w14:paraId="4D105505" w14:textId="77777777">
      <w:pPr>
        <w:widowControl w:val="0"/>
        <w:spacing w:line="240" w:lineRule="atLeast"/>
        <w:rPr>
          <w:rFonts w:ascii="Verdana" w:hAnsi="Verdana" w:cs="Arial"/>
          <w:b/>
          <w:sz w:val="18"/>
          <w:szCs w:val="18"/>
        </w:rPr>
      </w:pPr>
    </w:p>
    <w:p w:rsidR="00A17B38" w:rsidP="00403D0C" w:rsidRDefault="00A17B38" w14:paraId="107C4E10" w14:textId="77777777">
      <w:pPr>
        <w:widowControl w:val="0"/>
        <w:spacing w:line="240" w:lineRule="atLeast"/>
        <w:rPr>
          <w:rFonts w:ascii="Verdana" w:hAnsi="Verdana" w:cs="Arial"/>
          <w:b/>
          <w:sz w:val="18"/>
          <w:szCs w:val="18"/>
        </w:rPr>
      </w:pPr>
    </w:p>
    <w:p w:rsidRPr="00B37F00" w:rsidR="00E6389B" w:rsidP="00403D0C" w:rsidRDefault="00B37F00" w14:paraId="714EBA75" w14:textId="5E2D7207">
      <w:pPr>
        <w:widowControl w:val="0"/>
        <w:spacing w:line="240" w:lineRule="atLeast"/>
        <w:rPr>
          <w:rFonts w:ascii="Verdana" w:hAnsi="Verdana" w:cs="Arial"/>
          <w:b/>
          <w:sz w:val="18"/>
          <w:szCs w:val="18"/>
        </w:rPr>
      </w:pPr>
      <w:r w:rsidRPr="00B37F00">
        <w:rPr>
          <w:rFonts w:ascii="Verdana" w:hAnsi="Verdana" w:cs="Arial"/>
          <w:b/>
          <w:sz w:val="18"/>
          <w:szCs w:val="18"/>
        </w:rPr>
        <w:t>ARTIKEL I</w:t>
      </w:r>
      <w:r w:rsidR="00784A2F">
        <w:rPr>
          <w:rFonts w:ascii="Verdana" w:hAnsi="Verdana" w:cs="Arial"/>
          <w:b/>
          <w:sz w:val="18"/>
          <w:szCs w:val="18"/>
        </w:rPr>
        <w:t>II</w:t>
      </w:r>
    </w:p>
    <w:p w:rsidRPr="00B37F00" w:rsidR="00E6389B" w:rsidP="00403D0C" w:rsidRDefault="00E6389B" w14:paraId="745407F9" w14:textId="77777777">
      <w:pPr>
        <w:widowControl w:val="0"/>
        <w:spacing w:line="240" w:lineRule="atLeast"/>
        <w:rPr>
          <w:rFonts w:ascii="Verdana" w:hAnsi="Verdana" w:cs="Arial"/>
          <w:sz w:val="18"/>
          <w:szCs w:val="18"/>
        </w:rPr>
      </w:pPr>
    </w:p>
    <w:p w:rsidRPr="00B37F00" w:rsidR="00EE0056" w:rsidP="00403D0C" w:rsidRDefault="00EE0056" w14:paraId="56C2C3D5" w14:textId="30FD90B1">
      <w:pPr>
        <w:widowControl w:val="0"/>
        <w:spacing w:line="240" w:lineRule="atLeast"/>
        <w:rPr>
          <w:rFonts w:ascii="Verdana" w:hAnsi="Verdana" w:cs="Arial"/>
          <w:sz w:val="18"/>
          <w:szCs w:val="18"/>
        </w:rPr>
      </w:pPr>
      <w:r w:rsidRPr="00B37F00">
        <w:rPr>
          <w:rFonts w:ascii="Verdana" w:hAnsi="Verdana" w:cs="Arial"/>
          <w:sz w:val="18"/>
          <w:szCs w:val="18"/>
        </w:rPr>
        <w:t xml:space="preserve">Deze wet wordt aangehaald als: </w:t>
      </w:r>
      <w:r w:rsidR="00784A2F">
        <w:rPr>
          <w:rFonts w:ascii="Verdana" w:hAnsi="Verdana" w:cs="Arial"/>
          <w:sz w:val="18"/>
          <w:szCs w:val="18"/>
        </w:rPr>
        <w:t xml:space="preserve">Implementatiewet herziening </w:t>
      </w:r>
      <w:proofErr w:type="spellStart"/>
      <w:r w:rsidR="004A463C">
        <w:rPr>
          <w:rFonts w:ascii="Verdana" w:hAnsi="Verdana" w:cs="Arial"/>
          <w:sz w:val="18"/>
          <w:szCs w:val="18"/>
        </w:rPr>
        <w:t>MiFID</w:t>
      </w:r>
      <w:proofErr w:type="spellEnd"/>
      <w:r w:rsidR="004A463C">
        <w:rPr>
          <w:rFonts w:ascii="Verdana" w:hAnsi="Verdana" w:cs="Arial"/>
          <w:sz w:val="18"/>
          <w:szCs w:val="18"/>
        </w:rPr>
        <w:t xml:space="preserve"> II</w:t>
      </w:r>
      <w:r w:rsidR="00C4787B">
        <w:rPr>
          <w:rFonts w:ascii="Verdana" w:hAnsi="Verdana" w:cs="Arial"/>
          <w:sz w:val="18"/>
          <w:szCs w:val="18"/>
        </w:rPr>
        <w:t xml:space="preserve"> 2026</w:t>
      </w:r>
      <w:r w:rsidRPr="00B37F00">
        <w:rPr>
          <w:rFonts w:ascii="Verdana" w:hAnsi="Verdana" w:cs="Arial"/>
          <w:sz w:val="18"/>
          <w:szCs w:val="18"/>
        </w:rPr>
        <w:t>.</w:t>
      </w:r>
    </w:p>
    <w:p w:rsidRPr="00B37F00" w:rsidR="009F59D9" w:rsidP="00403D0C" w:rsidRDefault="009F59D9" w14:paraId="08DF9D45" w14:textId="77777777">
      <w:pPr>
        <w:widowControl w:val="0"/>
        <w:spacing w:line="240" w:lineRule="atLeast"/>
        <w:rPr>
          <w:rFonts w:ascii="Verdana" w:hAnsi="Verdana" w:cs="Arial"/>
          <w:sz w:val="18"/>
          <w:szCs w:val="18"/>
        </w:rPr>
      </w:pPr>
    </w:p>
    <w:p w:rsidRPr="00B37F00" w:rsidR="009F59D9" w:rsidP="00403D0C" w:rsidRDefault="009F59D9" w14:paraId="05A12035" w14:textId="77777777">
      <w:pPr>
        <w:widowControl w:val="0"/>
        <w:spacing w:line="240" w:lineRule="atLeast"/>
        <w:rPr>
          <w:rFonts w:ascii="Verdana" w:hAnsi="Verdana" w:cs="Arial"/>
          <w:sz w:val="18"/>
          <w:szCs w:val="18"/>
        </w:rPr>
      </w:pPr>
    </w:p>
    <w:p w:rsidRPr="00B37F00" w:rsidR="00EE0056" w:rsidP="00403D0C" w:rsidRDefault="00EE0056" w14:paraId="115D5751" w14:textId="77777777">
      <w:pPr>
        <w:widowControl w:val="0"/>
        <w:spacing w:line="240" w:lineRule="atLeast"/>
        <w:rPr>
          <w:rFonts w:ascii="Verdana" w:hAnsi="Verdana" w:cs="Arial"/>
          <w:sz w:val="18"/>
          <w:szCs w:val="18"/>
        </w:rPr>
      </w:pPr>
      <w:r w:rsidRPr="00B37F00">
        <w:rPr>
          <w:rFonts w:ascii="Verdana" w:hAnsi="Verdana" w:cs="Arial"/>
          <w:sz w:val="18"/>
          <w:szCs w:val="18"/>
        </w:rPr>
        <w:t xml:space="preserve">Lasten en bevelen dat deze in het Staatsblad zal worden geplaatst en dat alle ministeries, autoriteiten, colleges en ambtenaren </w:t>
      </w:r>
      <w:r w:rsidRPr="00B37F00" w:rsidR="00DD06A0">
        <w:rPr>
          <w:rFonts w:ascii="Verdana" w:hAnsi="Verdana" w:cs="Arial"/>
          <w:sz w:val="18"/>
          <w:szCs w:val="18"/>
        </w:rPr>
        <w:t>d</w:t>
      </w:r>
      <w:r w:rsidRPr="00B37F00">
        <w:rPr>
          <w:rFonts w:ascii="Verdana" w:hAnsi="Verdana" w:cs="Arial"/>
          <w:sz w:val="18"/>
          <w:szCs w:val="18"/>
        </w:rPr>
        <w:t>ie zulks aangaat, aan de nauwkeurige uitvoering de hand zullen houden.</w:t>
      </w:r>
    </w:p>
    <w:p w:rsidRPr="00B37F00" w:rsidR="009F59D9" w:rsidP="00403D0C" w:rsidRDefault="009F59D9" w14:paraId="44EB6B88" w14:textId="77777777">
      <w:pPr>
        <w:widowControl w:val="0"/>
        <w:spacing w:line="240" w:lineRule="atLeast"/>
        <w:rPr>
          <w:rFonts w:ascii="Verdana" w:hAnsi="Verdana" w:cs="Arial"/>
          <w:sz w:val="18"/>
          <w:szCs w:val="18"/>
        </w:rPr>
      </w:pPr>
    </w:p>
    <w:p w:rsidRPr="00B37F00" w:rsidR="009F59D9" w:rsidP="00403D0C" w:rsidRDefault="009F59D9" w14:paraId="16892796" w14:textId="77777777">
      <w:pPr>
        <w:widowControl w:val="0"/>
        <w:spacing w:line="240" w:lineRule="atLeast"/>
        <w:rPr>
          <w:rFonts w:ascii="Verdana" w:hAnsi="Verdana" w:cs="Arial"/>
          <w:sz w:val="18"/>
          <w:szCs w:val="18"/>
        </w:rPr>
      </w:pPr>
    </w:p>
    <w:p w:rsidRPr="00B37F00" w:rsidR="00EE0056" w:rsidP="00403D0C" w:rsidRDefault="00EE0056" w14:paraId="26C05D8A" w14:textId="77777777">
      <w:pPr>
        <w:widowControl w:val="0"/>
        <w:spacing w:line="240" w:lineRule="atLeast"/>
        <w:rPr>
          <w:rFonts w:ascii="Verdana" w:hAnsi="Verdana" w:cs="Arial"/>
          <w:sz w:val="18"/>
          <w:szCs w:val="18"/>
        </w:rPr>
      </w:pPr>
      <w:r w:rsidRPr="00B37F00">
        <w:rPr>
          <w:rFonts w:ascii="Verdana" w:hAnsi="Verdana" w:cs="Arial"/>
          <w:sz w:val="18"/>
          <w:szCs w:val="18"/>
        </w:rPr>
        <w:t>Gegeven</w:t>
      </w:r>
    </w:p>
    <w:p w:rsidRPr="00B37F00" w:rsidR="009F59D9" w:rsidP="00403D0C" w:rsidRDefault="009F59D9" w14:paraId="3CD14BE1" w14:textId="77777777">
      <w:pPr>
        <w:widowControl w:val="0"/>
        <w:tabs>
          <w:tab w:val="num" w:pos="720"/>
        </w:tabs>
        <w:spacing w:line="240" w:lineRule="atLeast"/>
        <w:rPr>
          <w:rFonts w:ascii="Verdana" w:hAnsi="Verdana" w:cs="Arial"/>
          <w:sz w:val="18"/>
          <w:szCs w:val="18"/>
        </w:rPr>
      </w:pPr>
    </w:p>
    <w:p w:rsidRPr="00B37F00" w:rsidR="009F59D9" w:rsidP="00403D0C" w:rsidRDefault="009F59D9" w14:paraId="4458BAEC" w14:textId="77777777">
      <w:pPr>
        <w:widowControl w:val="0"/>
        <w:tabs>
          <w:tab w:val="num" w:pos="720"/>
        </w:tabs>
        <w:spacing w:line="240" w:lineRule="atLeast"/>
        <w:rPr>
          <w:rFonts w:ascii="Verdana" w:hAnsi="Verdana" w:cs="Arial"/>
          <w:sz w:val="18"/>
          <w:szCs w:val="18"/>
        </w:rPr>
      </w:pPr>
    </w:p>
    <w:p w:rsidRPr="00B37F00" w:rsidR="009F59D9" w:rsidP="00403D0C" w:rsidRDefault="009F59D9" w14:paraId="1B07D4D1" w14:textId="77777777">
      <w:pPr>
        <w:widowControl w:val="0"/>
        <w:tabs>
          <w:tab w:val="num" w:pos="720"/>
        </w:tabs>
        <w:spacing w:line="240" w:lineRule="atLeast"/>
        <w:rPr>
          <w:rFonts w:ascii="Verdana" w:hAnsi="Verdana" w:cs="Arial"/>
          <w:sz w:val="18"/>
          <w:szCs w:val="18"/>
        </w:rPr>
      </w:pPr>
    </w:p>
    <w:p w:rsidRPr="00B37F00" w:rsidR="009F59D9" w:rsidP="00403D0C" w:rsidRDefault="009F59D9" w14:paraId="167C0AAE" w14:textId="77777777">
      <w:pPr>
        <w:widowControl w:val="0"/>
        <w:tabs>
          <w:tab w:val="num" w:pos="720"/>
        </w:tabs>
        <w:spacing w:line="240" w:lineRule="atLeast"/>
        <w:rPr>
          <w:rFonts w:ascii="Verdana" w:hAnsi="Verdana" w:cs="Arial"/>
          <w:sz w:val="18"/>
          <w:szCs w:val="18"/>
        </w:rPr>
      </w:pPr>
    </w:p>
    <w:p w:rsidRPr="00B37F00" w:rsidR="00A30F6E" w:rsidP="00403D0C" w:rsidRDefault="00EE0056" w14:paraId="2FB263E5" w14:textId="77777777">
      <w:pPr>
        <w:widowControl w:val="0"/>
        <w:tabs>
          <w:tab w:val="num" w:pos="720"/>
        </w:tabs>
        <w:spacing w:line="240" w:lineRule="atLeast"/>
        <w:rPr>
          <w:rFonts w:ascii="Verdana" w:hAnsi="Verdana" w:cs="Arial"/>
          <w:sz w:val="18"/>
          <w:szCs w:val="18"/>
        </w:rPr>
      </w:pPr>
      <w:r w:rsidRPr="00B37F00">
        <w:rPr>
          <w:rFonts w:ascii="Verdana" w:hAnsi="Verdana" w:cs="Arial"/>
          <w:sz w:val="18"/>
          <w:szCs w:val="18"/>
        </w:rPr>
        <w:t>De Minister van Financiën,</w:t>
      </w:r>
    </w:p>
    <w:sectPr w:rsidRPr="00B37F00" w:rsidR="00A30F6E" w:rsidSect="00EE0056">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765EE" w14:textId="77777777" w:rsidR="00EE4506" w:rsidRDefault="00EE4506" w:rsidP="00CA7D6D">
      <w:r>
        <w:separator/>
      </w:r>
    </w:p>
  </w:endnote>
  <w:endnote w:type="continuationSeparator" w:id="0">
    <w:p w14:paraId="15F5D8C5" w14:textId="77777777" w:rsidR="00EE4506" w:rsidRDefault="00EE4506"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098A" w14:textId="77777777" w:rsidR="00EE4506" w:rsidRPr="00DB6230" w:rsidRDefault="00453C8D">
    <w:pPr>
      <w:pStyle w:val="Voettekst"/>
      <w:jc w:val="center"/>
      <w:rPr>
        <w:rFonts w:ascii="Verdana" w:hAnsi="Verdana"/>
        <w:sz w:val="18"/>
      </w:rPr>
    </w:pPr>
    <w:r w:rsidRPr="00DB6230">
      <w:rPr>
        <w:rFonts w:ascii="Verdana" w:hAnsi="Verdana"/>
        <w:sz w:val="18"/>
      </w:rPr>
      <w:fldChar w:fldCharType="begin"/>
    </w:r>
    <w:r w:rsidR="00EE4506" w:rsidRPr="00DB6230">
      <w:rPr>
        <w:rFonts w:ascii="Verdana" w:hAnsi="Verdana"/>
        <w:sz w:val="18"/>
      </w:rPr>
      <w:instrText xml:space="preserve"> PAGE   \* MERGEFORMAT </w:instrText>
    </w:r>
    <w:r w:rsidRPr="00DB6230">
      <w:rPr>
        <w:rFonts w:ascii="Verdana" w:hAnsi="Verdana"/>
        <w:sz w:val="18"/>
      </w:rPr>
      <w:fldChar w:fldCharType="separate"/>
    </w:r>
    <w:r w:rsidR="00403D0C">
      <w:rPr>
        <w:rFonts w:ascii="Verdana" w:hAnsi="Verdana"/>
        <w:noProof/>
        <w:sz w:val="18"/>
      </w:rPr>
      <w:t>1</w:t>
    </w:r>
    <w:r w:rsidRPr="00DB6230">
      <w:rPr>
        <w:rFonts w:ascii="Verdana" w:hAnsi="Verdana"/>
        <w:sz w:val="18"/>
      </w:rPr>
      <w:fldChar w:fldCharType="end"/>
    </w:r>
  </w:p>
  <w:p w14:paraId="5B4BAC9A" w14:textId="77777777" w:rsidR="00EE4506" w:rsidRDefault="00EE45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F01E2" w14:textId="77777777" w:rsidR="00EE4506" w:rsidRDefault="00EE4506" w:rsidP="00CA7D6D">
      <w:r>
        <w:separator/>
      </w:r>
    </w:p>
  </w:footnote>
  <w:footnote w:type="continuationSeparator" w:id="0">
    <w:p w14:paraId="5C6EBA0F" w14:textId="77777777" w:rsidR="00EE4506" w:rsidRDefault="00EE4506" w:rsidP="00CA7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3"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807865041">
    <w:abstractNumId w:val="0"/>
  </w:num>
  <w:num w:numId="2" w16cid:durableId="1777748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5444091">
    <w:abstractNumId w:val="10"/>
  </w:num>
  <w:num w:numId="4" w16cid:durableId="446438098">
    <w:abstractNumId w:val="9"/>
  </w:num>
  <w:num w:numId="5" w16cid:durableId="1765489853">
    <w:abstractNumId w:val="13"/>
  </w:num>
  <w:num w:numId="6" w16cid:durableId="1462966933">
    <w:abstractNumId w:val="6"/>
  </w:num>
  <w:num w:numId="7" w16cid:durableId="17196153">
    <w:abstractNumId w:val="5"/>
  </w:num>
  <w:num w:numId="8" w16cid:durableId="1853496252">
    <w:abstractNumId w:val="2"/>
  </w:num>
  <w:num w:numId="9" w16cid:durableId="36899806">
    <w:abstractNumId w:val="8"/>
  </w:num>
  <w:num w:numId="10" w16cid:durableId="1154561527">
    <w:abstractNumId w:val="11"/>
  </w:num>
  <w:num w:numId="11" w16cid:durableId="955913275">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987851013">
    <w:abstractNumId w:val="8"/>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939338441">
    <w:abstractNumId w:val="7"/>
  </w:num>
  <w:num w:numId="14" w16cid:durableId="1778795832">
    <w:abstractNumId w:val="3"/>
  </w:num>
  <w:num w:numId="15" w16cid:durableId="1842350157">
    <w:abstractNumId w:val="1"/>
  </w:num>
  <w:num w:numId="16" w16cid:durableId="88849646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3712"/>
    <w:rsid w:val="00007F3C"/>
    <w:rsid w:val="00010325"/>
    <w:rsid w:val="00010FBC"/>
    <w:rsid w:val="00012F05"/>
    <w:rsid w:val="0001437F"/>
    <w:rsid w:val="00014925"/>
    <w:rsid w:val="00016A40"/>
    <w:rsid w:val="000202AB"/>
    <w:rsid w:val="00020963"/>
    <w:rsid w:val="0002172C"/>
    <w:rsid w:val="00024443"/>
    <w:rsid w:val="00025142"/>
    <w:rsid w:val="0002524E"/>
    <w:rsid w:val="00026C8F"/>
    <w:rsid w:val="00032CB1"/>
    <w:rsid w:val="00033EC8"/>
    <w:rsid w:val="00034351"/>
    <w:rsid w:val="00034FC9"/>
    <w:rsid w:val="0003523F"/>
    <w:rsid w:val="00046814"/>
    <w:rsid w:val="000503AB"/>
    <w:rsid w:val="00054E3C"/>
    <w:rsid w:val="00057A79"/>
    <w:rsid w:val="000610C1"/>
    <w:rsid w:val="00061B86"/>
    <w:rsid w:val="0006448C"/>
    <w:rsid w:val="00064EDD"/>
    <w:rsid w:val="00065A2A"/>
    <w:rsid w:val="00065C16"/>
    <w:rsid w:val="00067015"/>
    <w:rsid w:val="0007130F"/>
    <w:rsid w:val="00073441"/>
    <w:rsid w:val="00076564"/>
    <w:rsid w:val="000765D1"/>
    <w:rsid w:val="000773B9"/>
    <w:rsid w:val="00080A6C"/>
    <w:rsid w:val="00082026"/>
    <w:rsid w:val="00082F60"/>
    <w:rsid w:val="000841EF"/>
    <w:rsid w:val="000862E1"/>
    <w:rsid w:val="0008781D"/>
    <w:rsid w:val="00087D5A"/>
    <w:rsid w:val="0009055C"/>
    <w:rsid w:val="0009097E"/>
    <w:rsid w:val="0009315E"/>
    <w:rsid w:val="00094527"/>
    <w:rsid w:val="000A0550"/>
    <w:rsid w:val="000A1C98"/>
    <w:rsid w:val="000A3D6D"/>
    <w:rsid w:val="000A3D8E"/>
    <w:rsid w:val="000A46E2"/>
    <w:rsid w:val="000A7B3E"/>
    <w:rsid w:val="000B2AF0"/>
    <w:rsid w:val="000B35D2"/>
    <w:rsid w:val="000B36D2"/>
    <w:rsid w:val="000B3ABD"/>
    <w:rsid w:val="000B44E1"/>
    <w:rsid w:val="000B4824"/>
    <w:rsid w:val="000C098E"/>
    <w:rsid w:val="000C0E4F"/>
    <w:rsid w:val="000C13E1"/>
    <w:rsid w:val="000C3B5E"/>
    <w:rsid w:val="000C520B"/>
    <w:rsid w:val="000C57FC"/>
    <w:rsid w:val="000C5CE9"/>
    <w:rsid w:val="000C6404"/>
    <w:rsid w:val="000C6E45"/>
    <w:rsid w:val="000D01AD"/>
    <w:rsid w:val="000D2C35"/>
    <w:rsid w:val="000D2DEE"/>
    <w:rsid w:val="000E0443"/>
    <w:rsid w:val="000E17D5"/>
    <w:rsid w:val="000E1938"/>
    <w:rsid w:val="000E4550"/>
    <w:rsid w:val="000E7237"/>
    <w:rsid w:val="000E74D2"/>
    <w:rsid w:val="000F1B7B"/>
    <w:rsid w:val="000F2E91"/>
    <w:rsid w:val="000F45F9"/>
    <w:rsid w:val="000F4FD8"/>
    <w:rsid w:val="00100C45"/>
    <w:rsid w:val="00102BFB"/>
    <w:rsid w:val="00103137"/>
    <w:rsid w:val="00104A00"/>
    <w:rsid w:val="001052B3"/>
    <w:rsid w:val="001052BA"/>
    <w:rsid w:val="001109EC"/>
    <w:rsid w:val="00110ED7"/>
    <w:rsid w:val="00114A49"/>
    <w:rsid w:val="001156CC"/>
    <w:rsid w:val="00115A48"/>
    <w:rsid w:val="0011684C"/>
    <w:rsid w:val="00117E09"/>
    <w:rsid w:val="001212D3"/>
    <w:rsid w:val="00121C1B"/>
    <w:rsid w:val="00121D64"/>
    <w:rsid w:val="0012322C"/>
    <w:rsid w:val="00126E5A"/>
    <w:rsid w:val="001308CF"/>
    <w:rsid w:val="0013346B"/>
    <w:rsid w:val="001352A5"/>
    <w:rsid w:val="00135BD3"/>
    <w:rsid w:val="001366DE"/>
    <w:rsid w:val="0014199E"/>
    <w:rsid w:val="00144102"/>
    <w:rsid w:val="001443FE"/>
    <w:rsid w:val="00144EEF"/>
    <w:rsid w:val="001450D0"/>
    <w:rsid w:val="001461F3"/>
    <w:rsid w:val="00146574"/>
    <w:rsid w:val="00150BBE"/>
    <w:rsid w:val="00153250"/>
    <w:rsid w:val="00156256"/>
    <w:rsid w:val="00160D7C"/>
    <w:rsid w:val="00161EE8"/>
    <w:rsid w:val="00163A06"/>
    <w:rsid w:val="00165ED2"/>
    <w:rsid w:val="00166CBF"/>
    <w:rsid w:val="0017062D"/>
    <w:rsid w:val="00171F47"/>
    <w:rsid w:val="00172495"/>
    <w:rsid w:val="0017270E"/>
    <w:rsid w:val="00174363"/>
    <w:rsid w:val="00174A3F"/>
    <w:rsid w:val="00176F4D"/>
    <w:rsid w:val="00177056"/>
    <w:rsid w:val="00177E16"/>
    <w:rsid w:val="0018055B"/>
    <w:rsid w:val="00180850"/>
    <w:rsid w:val="00184489"/>
    <w:rsid w:val="001850C5"/>
    <w:rsid w:val="00192973"/>
    <w:rsid w:val="00195472"/>
    <w:rsid w:val="001A45C8"/>
    <w:rsid w:val="001A51AB"/>
    <w:rsid w:val="001A7738"/>
    <w:rsid w:val="001B31EB"/>
    <w:rsid w:val="001B6003"/>
    <w:rsid w:val="001B75E8"/>
    <w:rsid w:val="001C1802"/>
    <w:rsid w:val="001C1C8A"/>
    <w:rsid w:val="001C37BE"/>
    <w:rsid w:val="001D0773"/>
    <w:rsid w:val="001E1405"/>
    <w:rsid w:val="001E79CD"/>
    <w:rsid w:val="001F04B0"/>
    <w:rsid w:val="001F0E50"/>
    <w:rsid w:val="001F4FAA"/>
    <w:rsid w:val="001F50BA"/>
    <w:rsid w:val="001F6A5B"/>
    <w:rsid w:val="00203AAD"/>
    <w:rsid w:val="002051C9"/>
    <w:rsid w:val="00205280"/>
    <w:rsid w:val="0021016D"/>
    <w:rsid w:val="0021725A"/>
    <w:rsid w:val="00221FCA"/>
    <w:rsid w:val="00221FDB"/>
    <w:rsid w:val="0022361C"/>
    <w:rsid w:val="00223E06"/>
    <w:rsid w:val="00223FB2"/>
    <w:rsid w:val="002262B5"/>
    <w:rsid w:val="00226993"/>
    <w:rsid w:val="002317E9"/>
    <w:rsid w:val="00232F2D"/>
    <w:rsid w:val="00235880"/>
    <w:rsid w:val="00240647"/>
    <w:rsid w:val="00242AC1"/>
    <w:rsid w:val="00243251"/>
    <w:rsid w:val="002436D5"/>
    <w:rsid w:val="00243770"/>
    <w:rsid w:val="002441D6"/>
    <w:rsid w:val="002441F7"/>
    <w:rsid w:val="0024559D"/>
    <w:rsid w:val="00246084"/>
    <w:rsid w:val="0024671A"/>
    <w:rsid w:val="00250CAC"/>
    <w:rsid w:val="00251887"/>
    <w:rsid w:val="00254565"/>
    <w:rsid w:val="00254A1D"/>
    <w:rsid w:val="00261762"/>
    <w:rsid w:val="0026438F"/>
    <w:rsid w:val="00266142"/>
    <w:rsid w:val="00267581"/>
    <w:rsid w:val="00270524"/>
    <w:rsid w:val="00271978"/>
    <w:rsid w:val="0027287F"/>
    <w:rsid w:val="00272896"/>
    <w:rsid w:val="002729FD"/>
    <w:rsid w:val="00272DD6"/>
    <w:rsid w:val="002740A8"/>
    <w:rsid w:val="0027421F"/>
    <w:rsid w:val="002802A5"/>
    <w:rsid w:val="00281CFD"/>
    <w:rsid w:val="00282F36"/>
    <w:rsid w:val="00283585"/>
    <w:rsid w:val="00285232"/>
    <w:rsid w:val="002855C1"/>
    <w:rsid w:val="00285FA5"/>
    <w:rsid w:val="002910E8"/>
    <w:rsid w:val="00295281"/>
    <w:rsid w:val="00295A08"/>
    <w:rsid w:val="002963EE"/>
    <w:rsid w:val="0029762A"/>
    <w:rsid w:val="002A0712"/>
    <w:rsid w:val="002A2364"/>
    <w:rsid w:val="002A4DC8"/>
    <w:rsid w:val="002A52A4"/>
    <w:rsid w:val="002B14C0"/>
    <w:rsid w:val="002B1630"/>
    <w:rsid w:val="002B30E5"/>
    <w:rsid w:val="002B4B5B"/>
    <w:rsid w:val="002B55D3"/>
    <w:rsid w:val="002B744B"/>
    <w:rsid w:val="002C0E28"/>
    <w:rsid w:val="002C246B"/>
    <w:rsid w:val="002C4DAD"/>
    <w:rsid w:val="002C530D"/>
    <w:rsid w:val="002C7D43"/>
    <w:rsid w:val="002D0BE0"/>
    <w:rsid w:val="002D0C8F"/>
    <w:rsid w:val="002D0E4B"/>
    <w:rsid w:val="002D10AE"/>
    <w:rsid w:val="002D75C9"/>
    <w:rsid w:val="002E01C6"/>
    <w:rsid w:val="002E1735"/>
    <w:rsid w:val="002E2AEB"/>
    <w:rsid w:val="002F1571"/>
    <w:rsid w:val="002F25AE"/>
    <w:rsid w:val="002F538F"/>
    <w:rsid w:val="002F5603"/>
    <w:rsid w:val="002F6578"/>
    <w:rsid w:val="00300C98"/>
    <w:rsid w:val="00302232"/>
    <w:rsid w:val="0030435A"/>
    <w:rsid w:val="0030577F"/>
    <w:rsid w:val="00311E96"/>
    <w:rsid w:val="00312F6B"/>
    <w:rsid w:val="00313594"/>
    <w:rsid w:val="00320FB0"/>
    <w:rsid w:val="003227EA"/>
    <w:rsid w:val="00326290"/>
    <w:rsid w:val="00331660"/>
    <w:rsid w:val="003325B0"/>
    <w:rsid w:val="0033726A"/>
    <w:rsid w:val="00342292"/>
    <w:rsid w:val="0034258F"/>
    <w:rsid w:val="00346AD3"/>
    <w:rsid w:val="0035210E"/>
    <w:rsid w:val="003528FA"/>
    <w:rsid w:val="00353FF0"/>
    <w:rsid w:val="00356228"/>
    <w:rsid w:val="003570BA"/>
    <w:rsid w:val="00357715"/>
    <w:rsid w:val="00357C3C"/>
    <w:rsid w:val="0036159E"/>
    <w:rsid w:val="00363838"/>
    <w:rsid w:val="00363B06"/>
    <w:rsid w:val="00365040"/>
    <w:rsid w:val="003670EF"/>
    <w:rsid w:val="00371A42"/>
    <w:rsid w:val="00373748"/>
    <w:rsid w:val="00374A0F"/>
    <w:rsid w:val="0037623F"/>
    <w:rsid w:val="00377E5B"/>
    <w:rsid w:val="00381691"/>
    <w:rsid w:val="00381CEC"/>
    <w:rsid w:val="003843F6"/>
    <w:rsid w:val="00386288"/>
    <w:rsid w:val="00386364"/>
    <w:rsid w:val="003865CE"/>
    <w:rsid w:val="00395835"/>
    <w:rsid w:val="00395FD6"/>
    <w:rsid w:val="00396365"/>
    <w:rsid w:val="003A0A35"/>
    <w:rsid w:val="003A2702"/>
    <w:rsid w:val="003A2FD2"/>
    <w:rsid w:val="003B0C55"/>
    <w:rsid w:val="003B1BC0"/>
    <w:rsid w:val="003B1FE3"/>
    <w:rsid w:val="003B3C8A"/>
    <w:rsid w:val="003B475C"/>
    <w:rsid w:val="003B5C4A"/>
    <w:rsid w:val="003C1B65"/>
    <w:rsid w:val="003C379E"/>
    <w:rsid w:val="003C3E28"/>
    <w:rsid w:val="003C4182"/>
    <w:rsid w:val="003C41E5"/>
    <w:rsid w:val="003D0413"/>
    <w:rsid w:val="003D4137"/>
    <w:rsid w:val="003D508F"/>
    <w:rsid w:val="003D71D4"/>
    <w:rsid w:val="003E38D6"/>
    <w:rsid w:val="003E4511"/>
    <w:rsid w:val="003E48C9"/>
    <w:rsid w:val="003E561F"/>
    <w:rsid w:val="003F5F26"/>
    <w:rsid w:val="003F7619"/>
    <w:rsid w:val="003F7E0F"/>
    <w:rsid w:val="0040357F"/>
    <w:rsid w:val="00403D0C"/>
    <w:rsid w:val="00405DAD"/>
    <w:rsid w:val="00410F1F"/>
    <w:rsid w:val="004115F8"/>
    <w:rsid w:val="00411C72"/>
    <w:rsid w:val="004128D8"/>
    <w:rsid w:val="004131CA"/>
    <w:rsid w:val="00413A61"/>
    <w:rsid w:val="004141C5"/>
    <w:rsid w:val="004162BF"/>
    <w:rsid w:val="0041708D"/>
    <w:rsid w:val="00421018"/>
    <w:rsid w:val="00421C69"/>
    <w:rsid w:val="00422106"/>
    <w:rsid w:val="00422666"/>
    <w:rsid w:val="00422DBC"/>
    <w:rsid w:val="004253EA"/>
    <w:rsid w:val="00425B47"/>
    <w:rsid w:val="004264A6"/>
    <w:rsid w:val="00426557"/>
    <w:rsid w:val="004270A0"/>
    <w:rsid w:val="00432B05"/>
    <w:rsid w:val="00432DEF"/>
    <w:rsid w:val="00433C66"/>
    <w:rsid w:val="0043564D"/>
    <w:rsid w:val="0043797A"/>
    <w:rsid w:val="00441382"/>
    <w:rsid w:val="00441FA3"/>
    <w:rsid w:val="0044583D"/>
    <w:rsid w:val="004508D7"/>
    <w:rsid w:val="00452580"/>
    <w:rsid w:val="00453C8D"/>
    <w:rsid w:val="004567D2"/>
    <w:rsid w:val="00457A8E"/>
    <w:rsid w:val="0047197B"/>
    <w:rsid w:val="004723FB"/>
    <w:rsid w:val="00472521"/>
    <w:rsid w:val="004728AC"/>
    <w:rsid w:val="00473BB1"/>
    <w:rsid w:val="00477D7B"/>
    <w:rsid w:val="00480573"/>
    <w:rsid w:val="00482BB0"/>
    <w:rsid w:val="0048350D"/>
    <w:rsid w:val="004836F7"/>
    <w:rsid w:val="00483944"/>
    <w:rsid w:val="004840F8"/>
    <w:rsid w:val="00484D3D"/>
    <w:rsid w:val="00484ECF"/>
    <w:rsid w:val="00486807"/>
    <w:rsid w:val="00487C4D"/>
    <w:rsid w:val="0049071B"/>
    <w:rsid w:val="00491302"/>
    <w:rsid w:val="00492A68"/>
    <w:rsid w:val="00492AE9"/>
    <w:rsid w:val="00496843"/>
    <w:rsid w:val="00496BF1"/>
    <w:rsid w:val="004A079D"/>
    <w:rsid w:val="004A0F83"/>
    <w:rsid w:val="004A40A4"/>
    <w:rsid w:val="004A463C"/>
    <w:rsid w:val="004A46EC"/>
    <w:rsid w:val="004A5BFE"/>
    <w:rsid w:val="004A5F03"/>
    <w:rsid w:val="004B18B6"/>
    <w:rsid w:val="004B2A83"/>
    <w:rsid w:val="004B4688"/>
    <w:rsid w:val="004B7478"/>
    <w:rsid w:val="004B7DF7"/>
    <w:rsid w:val="004C0D40"/>
    <w:rsid w:val="004C1104"/>
    <w:rsid w:val="004C2EEF"/>
    <w:rsid w:val="004C33CB"/>
    <w:rsid w:val="004C453B"/>
    <w:rsid w:val="004C46A6"/>
    <w:rsid w:val="004C4E9B"/>
    <w:rsid w:val="004C6858"/>
    <w:rsid w:val="004C6E52"/>
    <w:rsid w:val="004D0A15"/>
    <w:rsid w:val="004D1A59"/>
    <w:rsid w:val="004D31E9"/>
    <w:rsid w:val="004D5372"/>
    <w:rsid w:val="004D708A"/>
    <w:rsid w:val="004E0D02"/>
    <w:rsid w:val="004E1D4D"/>
    <w:rsid w:val="004E1EDA"/>
    <w:rsid w:val="004E3F36"/>
    <w:rsid w:val="004E4BA3"/>
    <w:rsid w:val="004F0190"/>
    <w:rsid w:val="004F2629"/>
    <w:rsid w:val="004F266A"/>
    <w:rsid w:val="004F3705"/>
    <w:rsid w:val="004F55CE"/>
    <w:rsid w:val="004F6155"/>
    <w:rsid w:val="004F7158"/>
    <w:rsid w:val="005011F4"/>
    <w:rsid w:val="005034B0"/>
    <w:rsid w:val="00503579"/>
    <w:rsid w:val="00507F99"/>
    <w:rsid w:val="00510075"/>
    <w:rsid w:val="00510DEA"/>
    <w:rsid w:val="005115E4"/>
    <w:rsid w:val="0052160F"/>
    <w:rsid w:val="005242E3"/>
    <w:rsid w:val="0052638F"/>
    <w:rsid w:val="005268C3"/>
    <w:rsid w:val="005269F8"/>
    <w:rsid w:val="00527F7B"/>
    <w:rsid w:val="0053066B"/>
    <w:rsid w:val="00533791"/>
    <w:rsid w:val="0053580D"/>
    <w:rsid w:val="005428B6"/>
    <w:rsid w:val="00542FF3"/>
    <w:rsid w:val="0054332F"/>
    <w:rsid w:val="00543707"/>
    <w:rsid w:val="00545950"/>
    <w:rsid w:val="00546359"/>
    <w:rsid w:val="0054698E"/>
    <w:rsid w:val="00546F67"/>
    <w:rsid w:val="00555237"/>
    <w:rsid w:val="00555895"/>
    <w:rsid w:val="0055609F"/>
    <w:rsid w:val="005561D8"/>
    <w:rsid w:val="00561468"/>
    <w:rsid w:val="00561D42"/>
    <w:rsid w:val="00563ED1"/>
    <w:rsid w:val="005702EE"/>
    <w:rsid w:val="00572727"/>
    <w:rsid w:val="00576AC2"/>
    <w:rsid w:val="00580AC4"/>
    <w:rsid w:val="00583533"/>
    <w:rsid w:val="00586453"/>
    <w:rsid w:val="00591921"/>
    <w:rsid w:val="00595041"/>
    <w:rsid w:val="0059584B"/>
    <w:rsid w:val="00596CB0"/>
    <w:rsid w:val="00597CD4"/>
    <w:rsid w:val="005A1284"/>
    <w:rsid w:val="005A4D61"/>
    <w:rsid w:val="005A7CBB"/>
    <w:rsid w:val="005B2720"/>
    <w:rsid w:val="005B38F7"/>
    <w:rsid w:val="005B3E6E"/>
    <w:rsid w:val="005B5417"/>
    <w:rsid w:val="005B6063"/>
    <w:rsid w:val="005B62D0"/>
    <w:rsid w:val="005B6644"/>
    <w:rsid w:val="005C1329"/>
    <w:rsid w:val="005C16B8"/>
    <w:rsid w:val="005C22C5"/>
    <w:rsid w:val="005C677E"/>
    <w:rsid w:val="005C6A43"/>
    <w:rsid w:val="005D189E"/>
    <w:rsid w:val="005D1B4D"/>
    <w:rsid w:val="005D3DE8"/>
    <w:rsid w:val="005D3E97"/>
    <w:rsid w:val="005D4E37"/>
    <w:rsid w:val="005D55BE"/>
    <w:rsid w:val="005E429D"/>
    <w:rsid w:val="005E4E55"/>
    <w:rsid w:val="005E67E8"/>
    <w:rsid w:val="005F0163"/>
    <w:rsid w:val="005F7A68"/>
    <w:rsid w:val="005F7B86"/>
    <w:rsid w:val="00600207"/>
    <w:rsid w:val="00600E47"/>
    <w:rsid w:val="006017D0"/>
    <w:rsid w:val="0060273A"/>
    <w:rsid w:val="00605B54"/>
    <w:rsid w:val="00606CE1"/>
    <w:rsid w:val="0061790C"/>
    <w:rsid w:val="006218E7"/>
    <w:rsid w:val="0062478E"/>
    <w:rsid w:val="006277D3"/>
    <w:rsid w:val="00630E9A"/>
    <w:rsid w:val="0063393A"/>
    <w:rsid w:val="0063456C"/>
    <w:rsid w:val="006365AD"/>
    <w:rsid w:val="006414B0"/>
    <w:rsid w:val="006420E2"/>
    <w:rsid w:val="006421E1"/>
    <w:rsid w:val="00651310"/>
    <w:rsid w:val="00652250"/>
    <w:rsid w:val="006527BF"/>
    <w:rsid w:val="0065341E"/>
    <w:rsid w:val="00654639"/>
    <w:rsid w:val="00657177"/>
    <w:rsid w:val="0066055D"/>
    <w:rsid w:val="00662115"/>
    <w:rsid w:val="006669F2"/>
    <w:rsid w:val="00666B4A"/>
    <w:rsid w:val="00666B7F"/>
    <w:rsid w:val="006707E9"/>
    <w:rsid w:val="00670F57"/>
    <w:rsid w:val="0067128C"/>
    <w:rsid w:val="006714D0"/>
    <w:rsid w:val="006718E7"/>
    <w:rsid w:val="00672E45"/>
    <w:rsid w:val="00674D57"/>
    <w:rsid w:val="0068139B"/>
    <w:rsid w:val="0068214B"/>
    <w:rsid w:val="00682469"/>
    <w:rsid w:val="00685966"/>
    <w:rsid w:val="006906D2"/>
    <w:rsid w:val="006910DF"/>
    <w:rsid w:val="0069160F"/>
    <w:rsid w:val="006941EF"/>
    <w:rsid w:val="00695237"/>
    <w:rsid w:val="00695DEA"/>
    <w:rsid w:val="006971EE"/>
    <w:rsid w:val="006A0887"/>
    <w:rsid w:val="006A09BB"/>
    <w:rsid w:val="006A2FBE"/>
    <w:rsid w:val="006A7593"/>
    <w:rsid w:val="006B362A"/>
    <w:rsid w:val="006B4CB2"/>
    <w:rsid w:val="006B58FE"/>
    <w:rsid w:val="006B7BD9"/>
    <w:rsid w:val="006C665D"/>
    <w:rsid w:val="006C66BB"/>
    <w:rsid w:val="006C70E5"/>
    <w:rsid w:val="006C7C6A"/>
    <w:rsid w:val="006D2229"/>
    <w:rsid w:val="006D306B"/>
    <w:rsid w:val="006D38AE"/>
    <w:rsid w:val="006D4387"/>
    <w:rsid w:val="006D52A5"/>
    <w:rsid w:val="006D7917"/>
    <w:rsid w:val="006E1670"/>
    <w:rsid w:val="006E1E06"/>
    <w:rsid w:val="006E4FAB"/>
    <w:rsid w:val="006E65BD"/>
    <w:rsid w:val="006E732F"/>
    <w:rsid w:val="006E7783"/>
    <w:rsid w:val="006F02C4"/>
    <w:rsid w:val="006F1467"/>
    <w:rsid w:val="006F3E78"/>
    <w:rsid w:val="00700EDD"/>
    <w:rsid w:val="0070450E"/>
    <w:rsid w:val="00705430"/>
    <w:rsid w:val="00710770"/>
    <w:rsid w:val="0071103C"/>
    <w:rsid w:val="0071474C"/>
    <w:rsid w:val="007160F6"/>
    <w:rsid w:val="007168E8"/>
    <w:rsid w:val="00716CCC"/>
    <w:rsid w:val="00722843"/>
    <w:rsid w:val="00723ADA"/>
    <w:rsid w:val="007244A9"/>
    <w:rsid w:val="007248A2"/>
    <w:rsid w:val="00730FC1"/>
    <w:rsid w:val="00733CB4"/>
    <w:rsid w:val="007342D6"/>
    <w:rsid w:val="007403B4"/>
    <w:rsid w:val="007425A0"/>
    <w:rsid w:val="00742E90"/>
    <w:rsid w:val="0074383D"/>
    <w:rsid w:val="007449F1"/>
    <w:rsid w:val="00744AB2"/>
    <w:rsid w:val="00751F5D"/>
    <w:rsid w:val="0075221E"/>
    <w:rsid w:val="00753016"/>
    <w:rsid w:val="0075459B"/>
    <w:rsid w:val="007547C6"/>
    <w:rsid w:val="00755F4D"/>
    <w:rsid w:val="00756D94"/>
    <w:rsid w:val="007577A8"/>
    <w:rsid w:val="00763F83"/>
    <w:rsid w:val="007651D4"/>
    <w:rsid w:val="00766C00"/>
    <w:rsid w:val="00766E75"/>
    <w:rsid w:val="00767A32"/>
    <w:rsid w:val="0077171C"/>
    <w:rsid w:val="00781F69"/>
    <w:rsid w:val="0078257F"/>
    <w:rsid w:val="00782BEC"/>
    <w:rsid w:val="00784A2F"/>
    <w:rsid w:val="00785159"/>
    <w:rsid w:val="00785354"/>
    <w:rsid w:val="007907D8"/>
    <w:rsid w:val="00791773"/>
    <w:rsid w:val="00792A37"/>
    <w:rsid w:val="00794EE7"/>
    <w:rsid w:val="007A228F"/>
    <w:rsid w:val="007A2479"/>
    <w:rsid w:val="007A7863"/>
    <w:rsid w:val="007B31F6"/>
    <w:rsid w:val="007C26AF"/>
    <w:rsid w:val="007C276F"/>
    <w:rsid w:val="007D0CEB"/>
    <w:rsid w:val="007D573F"/>
    <w:rsid w:val="007D69A5"/>
    <w:rsid w:val="007D6B56"/>
    <w:rsid w:val="007E22F9"/>
    <w:rsid w:val="007E6E76"/>
    <w:rsid w:val="007F501B"/>
    <w:rsid w:val="007F5E73"/>
    <w:rsid w:val="007F676D"/>
    <w:rsid w:val="007F7FEB"/>
    <w:rsid w:val="00801428"/>
    <w:rsid w:val="00801DD5"/>
    <w:rsid w:val="00806298"/>
    <w:rsid w:val="00806A26"/>
    <w:rsid w:val="008164B9"/>
    <w:rsid w:val="008164CF"/>
    <w:rsid w:val="008177A9"/>
    <w:rsid w:val="00822171"/>
    <w:rsid w:val="008231F5"/>
    <w:rsid w:val="00825986"/>
    <w:rsid w:val="00825B26"/>
    <w:rsid w:val="00832099"/>
    <w:rsid w:val="00832410"/>
    <w:rsid w:val="0083343E"/>
    <w:rsid w:val="00833491"/>
    <w:rsid w:val="00835653"/>
    <w:rsid w:val="008369FB"/>
    <w:rsid w:val="008418C9"/>
    <w:rsid w:val="00841BFC"/>
    <w:rsid w:val="00841F5B"/>
    <w:rsid w:val="00844AF8"/>
    <w:rsid w:val="008454FB"/>
    <w:rsid w:val="00845EB2"/>
    <w:rsid w:val="008534AC"/>
    <w:rsid w:val="00854BED"/>
    <w:rsid w:val="00855DD1"/>
    <w:rsid w:val="00856624"/>
    <w:rsid w:val="00856A8D"/>
    <w:rsid w:val="00856F48"/>
    <w:rsid w:val="0086291C"/>
    <w:rsid w:val="00865A01"/>
    <w:rsid w:val="00865FC0"/>
    <w:rsid w:val="00867207"/>
    <w:rsid w:val="008743CF"/>
    <w:rsid w:val="00874889"/>
    <w:rsid w:val="008761AE"/>
    <w:rsid w:val="00881DAC"/>
    <w:rsid w:val="0089185D"/>
    <w:rsid w:val="00891F7F"/>
    <w:rsid w:val="00892CB8"/>
    <w:rsid w:val="00893B5A"/>
    <w:rsid w:val="00895890"/>
    <w:rsid w:val="00896B92"/>
    <w:rsid w:val="008971AE"/>
    <w:rsid w:val="0089724F"/>
    <w:rsid w:val="008A29C3"/>
    <w:rsid w:val="008A553C"/>
    <w:rsid w:val="008A5BD8"/>
    <w:rsid w:val="008A6498"/>
    <w:rsid w:val="008B00CA"/>
    <w:rsid w:val="008B01C9"/>
    <w:rsid w:val="008B0B30"/>
    <w:rsid w:val="008B0DD2"/>
    <w:rsid w:val="008B18BE"/>
    <w:rsid w:val="008B2CA4"/>
    <w:rsid w:val="008B2CBC"/>
    <w:rsid w:val="008B4572"/>
    <w:rsid w:val="008B664C"/>
    <w:rsid w:val="008B7374"/>
    <w:rsid w:val="008C1C43"/>
    <w:rsid w:val="008C2B74"/>
    <w:rsid w:val="008C46D6"/>
    <w:rsid w:val="008C60FA"/>
    <w:rsid w:val="008C7866"/>
    <w:rsid w:val="008C7F24"/>
    <w:rsid w:val="008D0F3A"/>
    <w:rsid w:val="008D16B3"/>
    <w:rsid w:val="008D1BCC"/>
    <w:rsid w:val="008D2A64"/>
    <w:rsid w:val="008D5C1A"/>
    <w:rsid w:val="008D5E5D"/>
    <w:rsid w:val="008D7A00"/>
    <w:rsid w:val="008E09E8"/>
    <w:rsid w:val="008E0A4C"/>
    <w:rsid w:val="008E23D3"/>
    <w:rsid w:val="008E282C"/>
    <w:rsid w:val="008E36F5"/>
    <w:rsid w:val="008E6716"/>
    <w:rsid w:val="008F089D"/>
    <w:rsid w:val="008F134D"/>
    <w:rsid w:val="008F68B7"/>
    <w:rsid w:val="008F6B7E"/>
    <w:rsid w:val="008F6C1A"/>
    <w:rsid w:val="009033A7"/>
    <w:rsid w:val="00904431"/>
    <w:rsid w:val="009061DB"/>
    <w:rsid w:val="009066CF"/>
    <w:rsid w:val="009072FD"/>
    <w:rsid w:val="009104EC"/>
    <w:rsid w:val="00911271"/>
    <w:rsid w:val="00916A02"/>
    <w:rsid w:val="00924874"/>
    <w:rsid w:val="00924A1A"/>
    <w:rsid w:val="00924B13"/>
    <w:rsid w:val="00926245"/>
    <w:rsid w:val="00932D99"/>
    <w:rsid w:val="00936B93"/>
    <w:rsid w:val="0093790F"/>
    <w:rsid w:val="00937F85"/>
    <w:rsid w:val="00940541"/>
    <w:rsid w:val="0094128E"/>
    <w:rsid w:val="00941A2F"/>
    <w:rsid w:val="0094248C"/>
    <w:rsid w:val="00944214"/>
    <w:rsid w:val="00946373"/>
    <w:rsid w:val="009469B5"/>
    <w:rsid w:val="00950C39"/>
    <w:rsid w:val="00952531"/>
    <w:rsid w:val="00954CEF"/>
    <w:rsid w:val="00956FC6"/>
    <w:rsid w:val="00957086"/>
    <w:rsid w:val="009609AE"/>
    <w:rsid w:val="009630CB"/>
    <w:rsid w:val="00964F68"/>
    <w:rsid w:val="0097053E"/>
    <w:rsid w:val="00970A13"/>
    <w:rsid w:val="00971E2E"/>
    <w:rsid w:val="00971FBC"/>
    <w:rsid w:val="00971FDE"/>
    <w:rsid w:val="00972D8A"/>
    <w:rsid w:val="009749A3"/>
    <w:rsid w:val="009753FC"/>
    <w:rsid w:val="0098052C"/>
    <w:rsid w:val="009807C7"/>
    <w:rsid w:val="009826BC"/>
    <w:rsid w:val="0098295A"/>
    <w:rsid w:val="0098703A"/>
    <w:rsid w:val="0099348A"/>
    <w:rsid w:val="00993AE6"/>
    <w:rsid w:val="00994AF5"/>
    <w:rsid w:val="009972F5"/>
    <w:rsid w:val="009A1E3D"/>
    <w:rsid w:val="009A3429"/>
    <w:rsid w:val="009A3E5D"/>
    <w:rsid w:val="009B0571"/>
    <w:rsid w:val="009B062D"/>
    <w:rsid w:val="009B55E7"/>
    <w:rsid w:val="009C1CD3"/>
    <w:rsid w:val="009C3347"/>
    <w:rsid w:val="009C5FB5"/>
    <w:rsid w:val="009C7917"/>
    <w:rsid w:val="009D0E84"/>
    <w:rsid w:val="009D236E"/>
    <w:rsid w:val="009D39FF"/>
    <w:rsid w:val="009D4FAD"/>
    <w:rsid w:val="009D59B4"/>
    <w:rsid w:val="009E2A99"/>
    <w:rsid w:val="009E3FAE"/>
    <w:rsid w:val="009E49B6"/>
    <w:rsid w:val="009E5B68"/>
    <w:rsid w:val="009E6C35"/>
    <w:rsid w:val="009F21F8"/>
    <w:rsid w:val="009F268F"/>
    <w:rsid w:val="009F33CC"/>
    <w:rsid w:val="009F59D9"/>
    <w:rsid w:val="009F59E9"/>
    <w:rsid w:val="009F67EA"/>
    <w:rsid w:val="00A02C95"/>
    <w:rsid w:val="00A03333"/>
    <w:rsid w:val="00A03A20"/>
    <w:rsid w:val="00A06135"/>
    <w:rsid w:val="00A062F0"/>
    <w:rsid w:val="00A07448"/>
    <w:rsid w:val="00A11198"/>
    <w:rsid w:val="00A1138E"/>
    <w:rsid w:val="00A12696"/>
    <w:rsid w:val="00A12A26"/>
    <w:rsid w:val="00A12A63"/>
    <w:rsid w:val="00A14CCC"/>
    <w:rsid w:val="00A14EB8"/>
    <w:rsid w:val="00A16B46"/>
    <w:rsid w:val="00A17B38"/>
    <w:rsid w:val="00A17D61"/>
    <w:rsid w:val="00A22AC7"/>
    <w:rsid w:val="00A2326D"/>
    <w:rsid w:val="00A23AAC"/>
    <w:rsid w:val="00A23D6F"/>
    <w:rsid w:val="00A24389"/>
    <w:rsid w:val="00A259F5"/>
    <w:rsid w:val="00A25E85"/>
    <w:rsid w:val="00A25F4D"/>
    <w:rsid w:val="00A26927"/>
    <w:rsid w:val="00A26BBD"/>
    <w:rsid w:val="00A30F6E"/>
    <w:rsid w:val="00A34C5A"/>
    <w:rsid w:val="00A3587B"/>
    <w:rsid w:val="00A36DB7"/>
    <w:rsid w:val="00A4412B"/>
    <w:rsid w:val="00A453B7"/>
    <w:rsid w:val="00A475C9"/>
    <w:rsid w:val="00A47D4A"/>
    <w:rsid w:val="00A500C3"/>
    <w:rsid w:val="00A50361"/>
    <w:rsid w:val="00A53A69"/>
    <w:rsid w:val="00A53AF9"/>
    <w:rsid w:val="00A54375"/>
    <w:rsid w:val="00A558BB"/>
    <w:rsid w:val="00A57CA9"/>
    <w:rsid w:val="00A602EA"/>
    <w:rsid w:val="00A60DAE"/>
    <w:rsid w:val="00A66114"/>
    <w:rsid w:val="00A6646F"/>
    <w:rsid w:val="00A67D22"/>
    <w:rsid w:val="00A72BAD"/>
    <w:rsid w:val="00A7304C"/>
    <w:rsid w:val="00A73298"/>
    <w:rsid w:val="00A76A40"/>
    <w:rsid w:val="00A7748E"/>
    <w:rsid w:val="00A813A6"/>
    <w:rsid w:val="00A876A8"/>
    <w:rsid w:val="00A8774C"/>
    <w:rsid w:val="00A87D08"/>
    <w:rsid w:val="00A94322"/>
    <w:rsid w:val="00A94B08"/>
    <w:rsid w:val="00AA00B0"/>
    <w:rsid w:val="00AA1A9E"/>
    <w:rsid w:val="00AA311E"/>
    <w:rsid w:val="00AA33DB"/>
    <w:rsid w:val="00AA531E"/>
    <w:rsid w:val="00AA5631"/>
    <w:rsid w:val="00AA578F"/>
    <w:rsid w:val="00AA5A9F"/>
    <w:rsid w:val="00AA6C44"/>
    <w:rsid w:val="00AA6FBE"/>
    <w:rsid w:val="00AA70DB"/>
    <w:rsid w:val="00AB4F02"/>
    <w:rsid w:val="00AB64D1"/>
    <w:rsid w:val="00AB6F14"/>
    <w:rsid w:val="00AB7804"/>
    <w:rsid w:val="00AC4682"/>
    <w:rsid w:val="00AC59DE"/>
    <w:rsid w:val="00AC6BB8"/>
    <w:rsid w:val="00AC6F9B"/>
    <w:rsid w:val="00AC7CDA"/>
    <w:rsid w:val="00AD0B8F"/>
    <w:rsid w:val="00AD1429"/>
    <w:rsid w:val="00AD357F"/>
    <w:rsid w:val="00AD736C"/>
    <w:rsid w:val="00AE3A78"/>
    <w:rsid w:val="00AF3957"/>
    <w:rsid w:val="00AF399F"/>
    <w:rsid w:val="00AF4813"/>
    <w:rsid w:val="00AF4A52"/>
    <w:rsid w:val="00AF7A8D"/>
    <w:rsid w:val="00B00602"/>
    <w:rsid w:val="00B020BF"/>
    <w:rsid w:val="00B06DEF"/>
    <w:rsid w:val="00B13B16"/>
    <w:rsid w:val="00B143B0"/>
    <w:rsid w:val="00B1762D"/>
    <w:rsid w:val="00B20B02"/>
    <w:rsid w:val="00B22D38"/>
    <w:rsid w:val="00B2373D"/>
    <w:rsid w:val="00B23964"/>
    <w:rsid w:val="00B24951"/>
    <w:rsid w:val="00B2536A"/>
    <w:rsid w:val="00B25F3A"/>
    <w:rsid w:val="00B262EC"/>
    <w:rsid w:val="00B2751B"/>
    <w:rsid w:val="00B277C9"/>
    <w:rsid w:val="00B30AC5"/>
    <w:rsid w:val="00B31347"/>
    <w:rsid w:val="00B331DB"/>
    <w:rsid w:val="00B37F00"/>
    <w:rsid w:val="00B42DAD"/>
    <w:rsid w:val="00B4558E"/>
    <w:rsid w:val="00B522BD"/>
    <w:rsid w:val="00B527F1"/>
    <w:rsid w:val="00B52C7B"/>
    <w:rsid w:val="00B535B2"/>
    <w:rsid w:val="00B57642"/>
    <w:rsid w:val="00B579FA"/>
    <w:rsid w:val="00B61A2F"/>
    <w:rsid w:val="00B61D72"/>
    <w:rsid w:val="00B62A86"/>
    <w:rsid w:val="00B63707"/>
    <w:rsid w:val="00B651C0"/>
    <w:rsid w:val="00B658A2"/>
    <w:rsid w:val="00B66463"/>
    <w:rsid w:val="00B669F7"/>
    <w:rsid w:val="00B71A08"/>
    <w:rsid w:val="00B71E0D"/>
    <w:rsid w:val="00B73059"/>
    <w:rsid w:val="00B8011B"/>
    <w:rsid w:val="00B83B5A"/>
    <w:rsid w:val="00B90895"/>
    <w:rsid w:val="00B90F77"/>
    <w:rsid w:val="00B913EC"/>
    <w:rsid w:val="00B931A3"/>
    <w:rsid w:val="00B93B57"/>
    <w:rsid w:val="00B95105"/>
    <w:rsid w:val="00B9557E"/>
    <w:rsid w:val="00B966FE"/>
    <w:rsid w:val="00BA0BC6"/>
    <w:rsid w:val="00BA2714"/>
    <w:rsid w:val="00BA291E"/>
    <w:rsid w:val="00BA7E52"/>
    <w:rsid w:val="00BB02E1"/>
    <w:rsid w:val="00BB328F"/>
    <w:rsid w:val="00BB5AC1"/>
    <w:rsid w:val="00BB5F1B"/>
    <w:rsid w:val="00BB6764"/>
    <w:rsid w:val="00BB7430"/>
    <w:rsid w:val="00BC07AA"/>
    <w:rsid w:val="00BC0C0B"/>
    <w:rsid w:val="00BC17E5"/>
    <w:rsid w:val="00BC527A"/>
    <w:rsid w:val="00BD0E06"/>
    <w:rsid w:val="00BD2825"/>
    <w:rsid w:val="00BD2C2F"/>
    <w:rsid w:val="00BD47C4"/>
    <w:rsid w:val="00BD4F4D"/>
    <w:rsid w:val="00BE442E"/>
    <w:rsid w:val="00BE6BA6"/>
    <w:rsid w:val="00BE7995"/>
    <w:rsid w:val="00BF3141"/>
    <w:rsid w:val="00BF4263"/>
    <w:rsid w:val="00BF4B76"/>
    <w:rsid w:val="00BF621F"/>
    <w:rsid w:val="00C02FBA"/>
    <w:rsid w:val="00C10C8A"/>
    <w:rsid w:val="00C1106F"/>
    <w:rsid w:val="00C12BD4"/>
    <w:rsid w:val="00C13221"/>
    <w:rsid w:val="00C14C32"/>
    <w:rsid w:val="00C1506F"/>
    <w:rsid w:val="00C16F64"/>
    <w:rsid w:val="00C17A2B"/>
    <w:rsid w:val="00C22FF8"/>
    <w:rsid w:val="00C238DB"/>
    <w:rsid w:val="00C25F05"/>
    <w:rsid w:val="00C3218E"/>
    <w:rsid w:val="00C323DC"/>
    <w:rsid w:val="00C33CC9"/>
    <w:rsid w:val="00C34536"/>
    <w:rsid w:val="00C44462"/>
    <w:rsid w:val="00C46AA7"/>
    <w:rsid w:val="00C4787B"/>
    <w:rsid w:val="00C50552"/>
    <w:rsid w:val="00C50C63"/>
    <w:rsid w:val="00C50D20"/>
    <w:rsid w:val="00C52A9E"/>
    <w:rsid w:val="00C560AD"/>
    <w:rsid w:val="00C56CE7"/>
    <w:rsid w:val="00C57FC5"/>
    <w:rsid w:val="00C61EAD"/>
    <w:rsid w:val="00C63503"/>
    <w:rsid w:val="00C644D1"/>
    <w:rsid w:val="00C648FF"/>
    <w:rsid w:val="00C6587A"/>
    <w:rsid w:val="00C71816"/>
    <w:rsid w:val="00C71900"/>
    <w:rsid w:val="00C74536"/>
    <w:rsid w:val="00C76D37"/>
    <w:rsid w:val="00C76D8F"/>
    <w:rsid w:val="00C830AC"/>
    <w:rsid w:val="00C8633F"/>
    <w:rsid w:val="00C87023"/>
    <w:rsid w:val="00C87D61"/>
    <w:rsid w:val="00C91383"/>
    <w:rsid w:val="00C92DAD"/>
    <w:rsid w:val="00C96B33"/>
    <w:rsid w:val="00CA30E6"/>
    <w:rsid w:val="00CA370C"/>
    <w:rsid w:val="00CA56B4"/>
    <w:rsid w:val="00CA6953"/>
    <w:rsid w:val="00CA7D6D"/>
    <w:rsid w:val="00CB099A"/>
    <w:rsid w:val="00CB1622"/>
    <w:rsid w:val="00CB19DD"/>
    <w:rsid w:val="00CB49E0"/>
    <w:rsid w:val="00CB4A3B"/>
    <w:rsid w:val="00CC6A52"/>
    <w:rsid w:val="00CC7354"/>
    <w:rsid w:val="00CC79B6"/>
    <w:rsid w:val="00CD23B0"/>
    <w:rsid w:val="00CD3CEA"/>
    <w:rsid w:val="00CD7BEF"/>
    <w:rsid w:val="00CE1C78"/>
    <w:rsid w:val="00CE23BB"/>
    <w:rsid w:val="00CE6E98"/>
    <w:rsid w:val="00CF0B87"/>
    <w:rsid w:val="00CF35EC"/>
    <w:rsid w:val="00D0152F"/>
    <w:rsid w:val="00D02E52"/>
    <w:rsid w:val="00D03249"/>
    <w:rsid w:val="00D061AD"/>
    <w:rsid w:val="00D10C90"/>
    <w:rsid w:val="00D14991"/>
    <w:rsid w:val="00D16C0D"/>
    <w:rsid w:val="00D17968"/>
    <w:rsid w:val="00D20141"/>
    <w:rsid w:val="00D225CA"/>
    <w:rsid w:val="00D22B25"/>
    <w:rsid w:val="00D23E84"/>
    <w:rsid w:val="00D24464"/>
    <w:rsid w:val="00D265B6"/>
    <w:rsid w:val="00D27204"/>
    <w:rsid w:val="00D276C8"/>
    <w:rsid w:val="00D27E1E"/>
    <w:rsid w:val="00D3384B"/>
    <w:rsid w:val="00D33F6D"/>
    <w:rsid w:val="00D35905"/>
    <w:rsid w:val="00D35C63"/>
    <w:rsid w:val="00D371FD"/>
    <w:rsid w:val="00D37F46"/>
    <w:rsid w:val="00D40CA9"/>
    <w:rsid w:val="00D41AEE"/>
    <w:rsid w:val="00D41C10"/>
    <w:rsid w:val="00D41C88"/>
    <w:rsid w:val="00D4592C"/>
    <w:rsid w:val="00D470F5"/>
    <w:rsid w:val="00D47566"/>
    <w:rsid w:val="00D51313"/>
    <w:rsid w:val="00D521A8"/>
    <w:rsid w:val="00D52246"/>
    <w:rsid w:val="00D54251"/>
    <w:rsid w:val="00D643F3"/>
    <w:rsid w:val="00D65D1F"/>
    <w:rsid w:val="00D67800"/>
    <w:rsid w:val="00D67EE3"/>
    <w:rsid w:val="00D72FC1"/>
    <w:rsid w:val="00D731D8"/>
    <w:rsid w:val="00D73F8C"/>
    <w:rsid w:val="00D742F0"/>
    <w:rsid w:val="00D7488F"/>
    <w:rsid w:val="00D75EAC"/>
    <w:rsid w:val="00D81A2A"/>
    <w:rsid w:val="00D859A1"/>
    <w:rsid w:val="00D930D3"/>
    <w:rsid w:val="00D962C1"/>
    <w:rsid w:val="00D97029"/>
    <w:rsid w:val="00DA444E"/>
    <w:rsid w:val="00DA773F"/>
    <w:rsid w:val="00DB08CD"/>
    <w:rsid w:val="00DB37DB"/>
    <w:rsid w:val="00DB474C"/>
    <w:rsid w:val="00DB6230"/>
    <w:rsid w:val="00DB716E"/>
    <w:rsid w:val="00DB780E"/>
    <w:rsid w:val="00DC01DE"/>
    <w:rsid w:val="00DC34E3"/>
    <w:rsid w:val="00DD06A0"/>
    <w:rsid w:val="00DD0F98"/>
    <w:rsid w:val="00DD329C"/>
    <w:rsid w:val="00DD3651"/>
    <w:rsid w:val="00DE03F0"/>
    <w:rsid w:val="00DE27D9"/>
    <w:rsid w:val="00DE2910"/>
    <w:rsid w:val="00DE2E24"/>
    <w:rsid w:val="00DE436E"/>
    <w:rsid w:val="00DE5A8F"/>
    <w:rsid w:val="00DF0559"/>
    <w:rsid w:val="00DF1295"/>
    <w:rsid w:val="00DF19A4"/>
    <w:rsid w:val="00DF202A"/>
    <w:rsid w:val="00DF2238"/>
    <w:rsid w:val="00DF413B"/>
    <w:rsid w:val="00E013EC"/>
    <w:rsid w:val="00E057D3"/>
    <w:rsid w:val="00E07066"/>
    <w:rsid w:val="00E07FEA"/>
    <w:rsid w:val="00E110A1"/>
    <w:rsid w:val="00E14150"/>
    <w:rsid w:val="00E165B0"/>
    <w:rsid w:val="00E176D8"/>
    <w:rsid w:val="00E22864"/>
    <w:rsid w:val="00E23212"/>
    <w:rsid w:val="00E2706E"/>
    <w:rsid w:val="00E32B82"/>
    <w:rsid w:val="00E32F5C"/>
    <w:rsid w:val="00E4221A"/>
    <w:rsid w:val="00E422CE"/>
    <w:rsid w:val="00E42BE8"/>
    <w:rsid w:val="00E53EC3"/>
    <w:rsid w:val="00E558E8"/>
    <w:rsid w:val="00E61448"/>
    <w:rsid w:val="00E61D89"/>
    <w:rsid w:val="00E6389B"/>
    <w:rsid w:val="00E65357"/>
    <w:rsid w:val="00E66C22"/>
    <w:rsid w:val="00E671C2"/>
    <w:rsid w:val="00E74652"/>
    <w:rsid w:val="00E757B0"/>
    <w:rsid w:val="00E75A69"/>
    <w:rsid w:val="00E76D0E"/>
    <w:rsid w:val="00E83C93"/>
    <w:rsid w:val="00E85CAF"/>
    <w:rsid w:val="00E86456"/>
    <w:rsid w:val="00E87F02"/>
    <w:rsid w:val="00E906F9"/>
    <w:rsid w:val="00E963F9"/>
    <w:rsid w:val="00EA1E30"/>
    <w:rsid w:val="00EA2F26"/>
    <w:rsid w:val="00EA444F"/>
    <w:rsid w:val="00EA5DDA"/>
    <w:rsid w:val="00EB4694"/>
    <w:rsid w:val="00EB6044"/>
    <w:rsid w:val="00EB6B47"/>
    <w:rsid w:val="00EC3656"/>
    <w:rsid w:val="00EC795B"/>
    <w:rsid w:val="00ED0E76"/>
    <w:rsid w:val="00ED22C0"/>
    <w:rsid w:val="00ED656C"/>
    <w:rsid w:val="00ED66F7"/>
    <w:rsid w:val="00EE0056"/>
    <w:rsid w:val="00EE2D06"/>
    <w:rsid w:val="00EE3E5F"/>
    <w:rsid w:val="00EE4506"/>
    <w:rsid w:val="00EE5D19"/>
    <w:rsid w:val="00EE6D22"/>
    <w:rsid w:val="00EE75F8"/>
    <w:rsid w:val="00EE7BBC"/>
    <w:rsid w:val="00EF40F5"/>
    <w:rsid w:val="00EF468C"/>
    <w:rsid w:val="00EF4A1F"/>
    <w:rsid w:val="00EF613C"/>
    <w:rsid w:val="00F034BC"/>
    <w:rsid w:val="00F052D6"/>
    <w:rsid w:val="00F0556F"/>
    <w:rsid w:val="00F06EB4"/>
    <w:rsid w:val="00F12BB7"/>
    <w:rsid w:val="00F12D54"/>
    <w:rsid w:val="00F13288"/>
    <w:rsid w:val="00F13944"/>
    <w:rsid w:val="00F217E9"/>
    <w:rsid w:val="00F222ED"/>
    <w:rsid w:val="00F22E90"/>
    <w:rsid w:val="00F24DF3"/>
    <w:rsid w:val="00F26EDF"/>
    <w:rsid w:val="00F304FF"/>
    <w:rsid w:val="00F32BBF"/>
    <w:rsid w:val="00F33C07"/>
    <w:rsid w:val="00F354E0"/>
    <w:rsid w:val="00F45211"/>
    <w:rsid w:val="00F5098E"/>
    <w:rsid w:val="00F50BFA"/>
    <w:rsid w:val="00F51A6E"/>
    <w:rsid w:val="00F53327"/>
    <w:rsid w:val="00F53B32"/>
    <w:rsid w:val="00F55DE6"/>
    <w:rsid w:val="00F6221A"/>
    <w:rsid w:val="00F63F35"/>
    <w:rsid w:val="00F648B8"/>
    <w:rsid w:val="00F65FD0"/>
    <w:rsid w:val="00F66E2E"/>
    <w:rsid w:val="00F67B15"/>
    <w:rsid w:val="00F737E5"/>
    <w:rsid w:val="00F74B42"/>
    <w:rsid w:val="00F7591E"/>
    <w:rsid w:val="00F75BD2"/>
    <w:rsid w:val="00F80CDD"/>
    <w:rsid w:val="00F84236"/>
    <w:rsid w:val="00F853B8"/>
    <w:rsid w:val="00F913DE"/>
    <w:rsid w:val="00F9199A"/>
    <w:rsid w:val="00F931FB"/>
    <w:rsid w:val="00F938A4"/>
    <w:rsid w:val="00FA0A27"/>
    <w:rsid w:val="00FA1247"/>
    <w:rsid w:val="00FA14D3"/>
    <w:rsid w:val="00FA3AED"/>
    <w:rsid w:val="00FA495A"/>
    <w:rsid w:val="00FA7CE5"/>
    <w:rsid w:val="00FB058E"/>
    <w:rsid w:val="00FB0D25"/>
    <w:rsid w:val="00FB0DFF"/>
    <w:rsid w:val="00FB1D0D"/>
    <w:rsid w:val="00FB2540"/>
    <w:rsid w:val="00FB6A5D"/>
    <w:rsid w:val="00FB6E1B"/>
    <w:rsid w:val="00FB70F9"/>
    <w:rsid w:val="00FC1A39"/>
    <w:rsid w:val="00FC4060"/>
    <w:rsid w:val="00FC7259"/>
    <w:rsid w:val="00FC7AB1"/>
    <w:rsid w:val="00FC7EA9"/>
    <w:rsid w:val="00FD0387"/>
    <w:rsid w:val="00FD611B"/>
    <w:rsid w:val="00FD653F"/>
    <w:rsid w:val="00FD69CC"/>
    <w:rsid w:val="00FE33B2"/>
    <w:rsid w:val="00FE4CD0"/>
    <w:rsid w:val="00FE75D5"/>
    <w:rsid w:val="00FF1CE6"/>
    <w:rsid w:val="00FF38F9"/>
    <w:rsid w:val="00FF3E8D"/>
    <w:rsid w:val="00FF649C"/>
    <w:rsid w:val="00FF7706"/>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DD7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rsid w:val="00CA7D6D"/>
    <w:rPr>
      <w:rFonts w:ascii="Times New Roman" w:eastAsia="Times New Roman" w:hAnsi="Times New Roman"/>
    </w:rPr>
  </w:style>
  <w:style w:type="paragraph" w:styleId="Tekstopmerking">
    <w:name w:val="annotation text"/>
    <w:basedOn w:val="Standaard"/>
    <w:link w:val="TekstopmerkingChar"/>
    <w:uiPriority w:val="99"/>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2180</ap:Words>
  <ap:Characters>11996</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2026-04-10T08:45:00.0000000Z</dcterms:created>
  <dcterms:modified xsi:type="dcterms:W3CDTF">2026-04-10T08:45:00.0000000Z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2024-06-27T15:23:28Z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03f89f8b-55e9-44d3-8f04-92a35cbfe1af</vt:lpwstr>
  </property>
  <property fmtid="{D5CDD505-2E9C-101B-9397-08002B2CF9AE}" pid="8" name="MSIP_Label_6800fede-0e59-47ad-af95-4e63bbdb932d_ContentBits">
    <vt:lpwstr>0</vt:lpwstr>
  </property>
  <property fmtid="{D5CDD505-2E9C-101B-9397-08002B2CF9AE}" pid="9" name="ContentTypeId">
    <vt:lpwstr>0x01010038E60350FC170647B310166F2EB204D8</vt:lpwstr>
  </property>
</Properties>
</file>