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2026Z07901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april 2026)</w:t>
        <w:br/>
      </w:r>
    </w:p>
    <w:p>
      <w:r>
        <w:t xml:space="preserve">Vragen van het lid Van den Berg (JA21) en El Boujdaini (D66) aan de staatssecretaris van Economische Zaken en Klimaat over het TNO-rapport 'Zonder Robotisering verdwijnt de Nederlandse Maakindustrie: Urgente actie is noodzakelijk'</w:t>
      </w:r>
      <w:r>
        <w:br/>
      </w:r>
    </w:p>
    <w:p>
      <w:r>
        <w:t xml:space="preserve"> </w:t>
      </w:r>
      <w:r>
        <w:br/>
      </w:r>
    </w:p>
    <w:p>
      <w:r>
        <w:t xml:space="preserve">Vraag 1</w:t>
      </w:r>
      <w:r>
        <w:br/>
      </w:r>
    </w:p>
    <w:p>
      <w:r>
        <w:t xml:space="preserve">Heeft u kennisgenomen van het TNO-rapport “Zonder Robotisering verdwijnt de Nederlandse Maakindustrie: Urgente actie is noodzakelijk” 1)?</w:t>
      </w:r>
      <w:r>
        <w:br/>
      </w:r>
    </w:p>
    <w:p>
      <w:r>
        <w:t xml:space="preserve"> </w:t>
      </w:r>
      <w:r>
        <w:br/>
      </w:r>
    </w:p>
    <w:p>
      <w:r>
        <w:t xml:space="preserve">Vraag 2</w:t>
      </w:r>
      <w:r>
        <w:br/>
      </w:r>
    </w:p>
    <w:p>
      <w:r>
        <w:t xml:space="preserve">Hoe beoordeelt u de constatering in dit rapport dat de robotiseringsgraad van de Nederlandse maakindustrie achterblijft ten opzichte van internationale koplopers?</w:t>
      </w:r>
      <w:r>
        <w:br/>
      </w:r>
    </w:p>
    <w:p>
      <w:r>
        <w:t xml:space="preserve"> </w:t>
      </w:r>
      <w:r>
        <w:br/>
      </w:r>
    </w:p>
    <w:p>
      <w:r>
        <w:t xml:space="preserve">Vraag 3</w:t>
      </w:r>
      <w:r>
        <w:br/>
      </w:r>
    </w:p>
    <w:p>
      <w:r>
        <w:t xml:space="preserve">Kunt u de Kamer een actuele, sectorale uitsplitsing sturen van robotadoptie in de Nederlandse maakindustrie, inclusief een onderscheid tussen het mkb en het grootbedrijf?</w:t>
      </w:r>
      <w:r>
        <w:br/>
      </w:r>
    </w:p>
    <w:p>
      <w:r>
        <w:t xml:space="preserve"> </w:t>
      </w:r>
      <w:r>
        <w:br/>
      </w:r>
    </w:p>
    <w:p>
      <w:r>
        <w:t xml:space="preserve">Vraag 4</w:t>
      </w:r>
      <w:r>
        <w:br/>
      </w:r>
    </w:p>
    <w:p>
      <w:r>
        <w:t xml:space="preserve">Welke belemmeringen voor robotisering in de Nederlandse maakindustrie wegen volgens u op dit moment het zwaarst?</w:t>
      </w:r>
      <w:r>
        <w:br/>
      </w:r>
    </w:p>
    <w:p>
      <w:r>
        <w:t xml:space="preserve"> </w:t>
      </w:r>
      <w:r>
        <w:br/>
      </w:r>
    </w:p>
    <w:p>
      <w:r>
        <w:t xml:space="preserve">Vraag 5</w:t>
      </w:r>
      <w:r>
        <w:br/>
      </w:r>
    </w:p>
    <w:p>
      <w:r>
        <w:t xml:space="preserve">Op welke Nederlandse evaluaties, studies of modelanalyses baseert het kabinet zijn oordeel over het effect van robotisering op arbeidsproductiviteit, leveringszekerheid en concurrentiekracht?</w:t>
      </w:r>
      <w:r>
        <w:br/>
      </w:r>
    </w:p>
    <w:p>
      <w:r>
        <w:t xml:space="preserve"> </w:t>
      </w:r>
      <w:r>
        <w:br/>
      </w:r>
    </w:p>
    <w:p>
      <w:r>
        <w:t xml:space="preserve">Vraag 6</w:t>
      </w:r>
      <w:r>
        <w:br/>
      </w:r>
    </w:p>
    <w:p>
      <w:r>
        <w:t xml:space="preserve">Welke bestaande rijksinstrumenten kunnen mkb-maakbedrijven momenteel benutten voor automatisering, digitalisering en robotisering? Kunt u ook aangeven hoe vaak hier gebruik van wordt gemaakt?</w:t>
      </w:r>
      <w:r>
        <w:br/>
      </w:r>
    </w:p>
    <w:p>
      <w:r>
        <w:t xml:space="preserve"> </w:t>
      </w:r>
      <w:r>
        <w:br/>
      </w:r>
    </w:p>
    <w:p>
      <w:r>
        <w:t xml:space="preserve">Vraag 7</w:t>
      </w:r>
      <w:r>
        <w:br/>
      </w:r>
    </w:p>
    <w:p>
      <w:r>
        <w:t xml:space="preserve">Zijn er fiscale prikkels, vereenvoudigingen van procedures en/of maatregelen die de regeldruk verlagen om robotinvesteringen te versnellen? Zoja, welke zijn het kansrijkst?</w:t>
      </w:r>
      <w:r>
        <w:br/>
      </w:r>
    </w:p>
    <w:p>
      <w:r>
        <w:t xml:space="preserve"> </w:t>
      </w:r>
      <w:r>
        <w:br/>
      </w:r>
    </w:p>
    <w:p>
      <w:r>
        <w:t xml:space="preserve">Vraag 8</w:t>
      </w:r>
      <w:r>
        <w:br/>
      </w:r>
    </w:p>
    <w:p>
      <w:r>
        <w:t xml:space="preserve">In hoeverre vormen energiekosten, netcongestie en langdurige vergunningsprocedures momenteel een belemmering voor robotisering in de Nederlandse maakindustrie?</w:t>
      </w:r>
      <w:r>
        <w:br/>
      </w:r>
    </w:p>
    <w:p>
      <w:r>
        <w:t xml:space="preserve"> </w:t>
      </w:r>
      <w:r>
        <w:br/>
      </w:r>
    </w:p>
    <w:p>
      <w:r>
        <w:t xml:space="preserve">Vraag 9</w:t>
      </w:r>
      <w:r>
        <w:br/>
      </w:r>
    </w:p>
    <w:p>
      <w:r>
        <w:t xml:space="preserve">Kunt u in kaart brengen in welke mate Nederlandse maakbedrijven afhankelijk zijn van niet-Europese leveranciers van industriële robots, sensoren, controllers, AI-software en cloud- of operationele technologiecomponenten?</w:t>
      </w:r>
      <w:r>
        <w:br/>
      </w:r>
    </w:p>
    <w:p>
      <w:r>
        <w:t xml:space="preserve"> </w:t>
      </w:r>
      <w:r>
        <w:br/>
      </w:r>
    </w:p>
    <w:p>
      <w:r>
        <w:t xml:space="preserve">Vraag 10</w:t>
      </w:r>
      <w:r>
        <w:br/>
      </w:r>
    </w:p>
    <w:p>
      <w:r>
        <w:t xml:space="preserve">Welke inzet pleegt het kabinet op het gebied van standaardisatie en interoperabiliteit bij industriële robotica en hoe wordt vendor lock-in daarbij voorkomen?</w:t>
      </w:r>
      <w:r>
        <w:br/>
      </w:r>
    </w:p>
    <w:p>
      <w:r>
        <w:t xml:space="preserve"> </w:t>
      </w:r>
      <w:r>
        <w:br/>
      </w:r>
    </w:p>
    <w:p>
      <w:r>
        <w:t xml:space="preserve">Vraag 11</w:t>
      </w:r>
      <w:r>
        <w:br/>
      </w:r>
    </w:p>
    <w:p>
      <w:r>
        <w:t xml:space="preserve">Hoe beoordeelt het kabinet de rol van open-sourcecomponenten in industriële robotica, mede in het licht van beheerkosten, aansprakelijkheid en cybersecurity?</w:t>
      </w:r>
      <w:r>
        <w:br/>
      </w:r>
    </w:p>
    <w:p>
      <w:r>
        <w:t xml:space="preserve"> </w:t>
      </w:r>
      <w:r>
        <w:br/>
      </w:r>
    </w:p>
    <w:p>
      <w:r>
        <w:t xml:space="preserve">Vraag 12</w:t>
      </w:r>
      <w:r>
        <w:br/>
      </w:r>
    </w:p>
    <w:p>
      <w:r>
        <w:t xml:space="preserve">Welke ondersteuning is of wordt beschikbaar gesteld aan maakbedrijven, in het bijzonder mkb-bedrijven, om verbonden robots en andere operationele technologie-systemen cyberveilig in te richten en te beheren?</w:t>
      </w:r>
      <w:r>
        <w:br/>
      </w:r>
    </w:p>
    <w:p>
      <w:r>
        <w:t xml:space="preserve"> </w:t>
      </w:r>
      <w:r>
        <w:br/>
      </w:r>
    </w:p>
    <w:p>
      <w:r>
        <w:t xml:space="preserve">Vraag 13</w:t>
      </w:r>
      <w:r>
        <w:br/>
      </w:r>
    </w:p>
    <w:p>
      <w:r>
        <w:t xml:space="preserve">Beschikt het kabinet over een actuele raming van de behoefte aan personeel met kennis van robotica, systeemintegratie, onderhoud, data en operationele technologie-cybersecurity in de maakindustrie? En sluiten de huidige mbo-, hbo- en wo-opleidingen en bestaande om- en bijscholingsinstrumenten daarop aan?</w:t>
      </w:r>
      <w:r>
        <w:br/>
      </w:r>
    </w:p>
    <w:p>
      <w:r>
        <w:t xml:space="preserve"> </w:t>
      </w:r>
      <w:r>
        <w:br/>
      </w:r>
    </w:p>
    <w:p>
      <w:r>
        <w:t xml:space="preserve">Vraag 14</w:t>
      </w:r>
      <w:r>
        <w:br/>
      </w:r>
    </w:p>
    <w:p>
      <w:r>
        <w:t xml:space="preserve">Hoe verbindt het kabinet civiele robotisering in de maakindustrie met dual-use toepassingen en de versterking van de Nederlandse defensie-industrie?</w:t>
      </w:r>
      <w:r>
        <w:br/>
      </w:r>
    </w:p>
    <w:p>
      <w:r>
        <w:t xml:space="preserve"> </w:t>
      </w:r>
      <w:r>
        <w:br/>
      </w:r>
    </w:p>
    <w:p>
      <w:r>
        <w:t xml:space="preserve">Vraag 15</w:t>
      </w:r>
      <w:r>
        <w:br/>
      </w:r>
    </w:p>
    <w:p>
      <w:r>
        <w:t xml:space="preserve">Bent u bereid de Kamer een integrale kabinetsreactie op dit rapport van TNO te sturen, waarin in ieder geval wordt ingegaan op het aspect of een nationale robotiseringsagenda noodzakelijk is?</w:t>
      </w:r>
      <w:r>
        <w:br/>
      </w:r>
    </w:p>
    <w:p>
      <w:r>
        <w:t xml:space="preserve"> </w:t>
      </w:r>
      <w:r>
        <w:br/>
      </w:r>
    </w:p>
    <w:p>
      <w:r>
        <w:t xml:space="preserve">Vraag 16</w:t>
      </w:r>
      <w:r>
        <w:br/>
      </w:r>
    </w:p>
    <w:p>
      <w:r>
        <w:t xml:space="preserve">Kunt u iedere vraag afzonderlijk van elkaar beantwoorden?</w:t>
      </w:r>
      <w:r>
        <w:br/>
      </w:r>
    </w:p>
    <w:p>
      <w:r>
        <w:t xml:space="preserve"> </w:t>
      </w:r>
      <w:r>
        <w:br/>
      </w:r>
    </w:p>
    <w:p>
      <w:r>
        <w:t xml:space="preserve">1) TNO, 3 april 2026, 'Zonder robotisering heeft Nederland over tien jaar geen maakindustrie'.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