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2026Z07915</w:t>
        <w:br/>
      </w:r>
      <w:proofErr w:type="spellEnd"/>
    </w:p>
    <w:p>
      <w:pPr>
        <w:pStyle w:val="Normal"/>
        <w:rPr>
          <w:b w:val="1"/>
          <w:bCs w:val="1"/>
        </w:rPr>
      </w:pPr>
      <w:r w:rsidR="250AE766">
        <w:rPr>
          <w:b w:val="0"/>
          <w:bCs w:val="0"/>
        </w:rPr>
        <w:t>(ingezonden 15 april 2026)</w:t>
        <w:br/>
      </w:r>
    </w:p>
    <w:p>
      <w:r>
        <w:t xml:space="preserve">Vragen van het lid Coenradie (JA21) aan de minister van Justitie en Veiligheid over 'De Blauwe Haven'</w:t>
      </w:r>
      <w:r>
        <w:br/>
      </w:r>
    </w:p>
    <w:p>
      <w:pPr>
        <w:pStyle w:val="ListParagraph"/>
        <w:numPr>
          <w:ilvl w:val="0"/>
          <w:numId w:val="100504250"/>
        </w:numPr>
        <w:ind w:left="360"/>
      </w:pPr>
      <w:r>
        <w:t xml:space="preserve">Bent u bekend met recente mediaberichten over grensoverschrijdend gedrag binnen politieonderdeel De Blauwe Haven, waaruit blijkt dat meerdere medewerkers zich mogelijk schuldig hebben gemaakt aan ongewenst gedrag richting (vrouwelijke) collega’s?</w:t>
      </w:r>
      <w:r>
        <w:br/>
      </w:r>
    </w:p>
    <w:p>
      <w:pPr>
        <w:pStyle w:val="ListParagraph"/>
        <w:numPr>
          <w:ilvl w:val="0"/>
          <w:numId w:val="100504250"/>
        </w:numPr>
        <w:ind w:left="360"/>
      </w:pPr>
      <w:r>
        <w:t xml:space="preserve">Klopt het dat er eerder melding is gemaakt van ten minste meerdere slachtoffers binnen de politieorganisatie? Wat is op dit moment het totaal aantal bekende meldingen en slachtoffers binnen dit dossier?</w:t>
      </w:r>
      <w:r>
        <w:br/>
      </w:r>
    </w:p>
    <w:p>
      <w:pPr>
        <w:pStyle w:val="ListParagraph"/>
        <w:numPr>
          <w:ilvl w:val="0"/>
          <w:numId w:val="100504250"/>
        </w:numPr>
        <w:ind w:left="360"/>
      </w:pPr>
      <w:r>
        <w:t xml:space="preserve">Herkent u de signalen dat het daadwerkelijke aantal slachtoffers hoger ligt dan tot nu toe publiekelijk bekend is gemaakt? Zo ja, wat is uw reactie hierop? Zo nee, waarop baseert u dat?</w:t>
      </w:r>
      <w:r>
        <w:br/>
      </w:r>
    </w:p>
    <w:p>
      <w:pPr>
        <w:pStyle w:val="ListParagraph"/>
        <w:numPr>
          <w:ilvl w:val="0"/>
          <w:numId w:val="100504250"/>
        </w:numPr>
        <w:ind w:left="360"/>
      </w:pPr>
      <w:r>
        <w:t xml:space="preserve">Kunt u aangeven op welke wijze slachtoffers binnen de politieorganisatie momenteel worden ondersteund, en of u van mening bent dat deze ondersteuning toereikend is?</w:t>
      </w:r>
      <w:r>
        <w:br/>
      </w:r>
    </w:p>
    <w:p>
      <w:pPr>
        <w:pStyle w:val="ListParagraph"/>
        <w:numPr>
          <w:ilvl w:val="0"/>
          <w:numId w:val="100504250"/>
        </w:numPr>
        <w:ind w:left="360"/>
      </w:pPr>
      <w:r>
        <w:t xml:space="preserve">Klopt het dat het lopende onderzoek zich momenteel richt op slechts een beperkt aantal (circa twee) medewerkers? Zo ja, waarom is ervoor gekozen om het onderzoek in eerste instantie tot deze groep te beperken?</w:t>
      </w:r>
      <w:r>
        <w:br/>
      </w:r>
    </w:p>
    <w:p>
      <w:pPr>
        <w:pStyle w:val="ListParagraph"/>
        <w:numPr>
          <w:ilvl w:val="0"/>
          <w:numId w:val="100504250"/>
        </w:numPr>
        <w:ind w:left="360"/>
      </w:pPr>
      <w:r>
        <w:t xml:space="preserve">Deelt u de opvatting dat, gezien de ernst van de signalen en het mogelijke grotere aantal betrokkenen, een breder en diepgaander onderzoek noodzakelijk is om alle misstanden binnen deze eenheid boven tafel te krijgen? Zo ja, hoe gaat u dit vormgeven? Zo nee, waarom niet?</w:t>
      </w:r>
      <w:r>
        <w:br/>
      </w:r>
    </w:p>
    <w:p>
      <w:pPr>
        <w:pStyle w:val="ListParagraph"/>
        <w:numPr>
          <w:ilvl w:val="0"/>
          <w:numId w:val="100504250"/>
        </w:numPr>
        <w:ind w:left="360"/>
      </w:pPr>
      <w:r>
        <w:t xml:space="preserve">Zijn bij u signalen bekend dat de korpschef, Janny Knol, reeds eerder op de hoogte was van (een deel van) deze meldingen? Zo ja, sinds wanneer? Welke acties zijn naar aanleiding daarvan ondernomen? Acht u dit handelen adequaat?</w:t>
      </w:r>
      <w:r>
        <w:br/>
      </w:r>
    </w:p>
    <w:p>
      <w:pPr>
        <w:pStyle w:val="ListParagraph"/>
        <w:numPr>
          <w:ilvl w:val="0"/>
          <w:numId w:val="100504250"/>
        </w:numPr>
        <w:ind w:left="360"/>
      </w:pPr>
      <w:r>
        <w:t xml:space="preserve">Hoe beoordeelt u de informatiepositie van de korpsleiding in dit dossier? Zijn er aanwijzingen dat signalen onvoldoende zijn opgepakt of intern zijn gebleven?</w:t>
      </w:r>
      <w:r>
        <w:br/>
      </w:r>
    </w:p>
    <w:p>
      <w:pPr>
        <w:pStyle w:val="ListParagraph"/>
        <w:numPr>
          <w:ilvl w:val="0"/>
          <w:numId w:val="100504250"/>
        </w:numPr>
        <w:ind w:left="360"/>
      </w:pPr>
      <w:r>
        <w:t xml:space="preserve">Kunt u toelichten waarom ervoor is gekozen om het onderzoek niet volledig onafhankelijk extern te laten uitvoeren, maar (deels) binnen of in opdracht van de politieorganisatie zelf plaatsvindt?</w:t>
      </w:r>
      <w:r>
        <w:br/>
      </w:r>
    </w:p>
    <w:p>
      <w:pPr>
        <w:pStyle w:val="ListParagraph"/>
        <w:numPr>
          <w:ilvl w:val="0"/>
          <w:numId w:val="100504250"/>
        </w:numPr>
        <w:ind w:left="360"/>
      </w:pPr>
      <w:r>
        <w:t xml:space="preserve">Deelt u de mening dat, gezien de aard van de beschuldigingen en de mogelijke cultuurproblemen binnen de organisatie, een volledig onafhankelijk onderzoek noodzakelijk is om vertrouwen van slachtoffers en de samenleving te waarborgen? Zo ja, bent u bereid alsnog een onafhankelijk extern onderzoek in te stellen, bijvoorbeeld door de Rijksrecherche? Zo nee, waarom niet?</w:t>
      </w:r>
      <w:r>
        <w:br/>
      </w:r>
    </w:p>
    <w:p>
      <w:pPr>
        <w:pStyle w:val="ListParagraph"/>
        <w:numPr>
          <w:ilvl w:val="0"/>
          <w:numId w:val="100504250"/>
        </w:numPr>
        <w:ind w:left="360"/>
      </w:pPr>
      <w:r>
        <w:t xml:space="preserve">Op welke wijze wordt momenteel geborgd dat slachtoffers en betrokkenen zich veilig voelen om zich te melden, mede gezien signalen van angst en terughoudendheid?</w:t>
      </w:r>
      <w:r>
        <w:br/>
      </w:r>
    </w:p>
    <w:p>
      <w:pPr>
        <w:pStyle w:val="ListParagraph"/>
        <w:numPr>
          <w:ilvl w:val="0"/>
          <w:numId w:val="100504250"/>
        </w:numPr>
        <w:ind w:left="360"/>
      </w:pPr>
      <w:r>
        <w:t xml:space="preserve">Wat gaat u concreet doen om ervoor te zorgen dat alle (mogelijke) slachtoffers en getuigen zich anoniem, veilig en laagdrempelig kunnen melden, bijvoorbeeld via onafhankelijke meldpunten buiten de politieorganisatie?</w:t>
      </w:r>
      <w:r>
        <w:br/>
      </w:r>
    </w:p>
    <w:p>
      <w:pPr>
        <w:pStyle w:val="ListParagraph"/>
        <w:numPr>
          <w:ilvl w:val="0"/>
          <w:numId w:val="100504250"/>
        </w:numPr>
        <w:ind w:left="360"/>
      </w:pPr>
      <w:r>
        <w:t xml:space="preserve">Bent u bereid aanvullende maatregelen te treffen om drempels voor melden weg te nemen, zoals:</w:t>
      </w:r>
      <w:r>
        <w:br/>
      </w:r>
      <w:r>
        <w:t xml:space="preserve">- het actief benaderen van (oud-)medewerkers van De Blauwe Haven,</w:t>
      </w:r>
      <w:r>
        <w:br/>
      </w:r>
      <w:r>
        <w:t xml:space="preserve">- het inschakelen van een onafhankelijk extern meldpunt,</w:t>
      </w:r>
      <w:r>
        <w:br/>
      </w:r>
      <w:r>
        <w:t xml:space="preserve">- het garanderen van anonimiteit en bescherming tegen repercussies, en</w:t>
      </w:r>
      <w:r>
        <w:br/>
      </w:r>
      <w:r>
        <w:t xml:space="preserve">- het bieden van onafhankelijke vertrouwenspersonen buiten de politiehiërarchie?</w:t>
      </w:r>
      <w:r>
        <w:br/>
      </w:r>
    </w:p>
    <w:p>
      <w:pPr>
        <w:pStyle w:val="ListParagraph"/>
        <w:numPr>
          <w:ilvl w:val="0"/>
          <w:numId w:val="100504250"/>
        </w:numPr>
        <w:ind w:left="360"/>
      </w:pPr>
      <w:r>
        <w:t xml:space="preserve">Hoe wordt geborgd dat meldingen die alsnog binnenkomen ook daadwerkelijk worden betrokken bij het lopende onderzoek en niet buiten beschouwing blijven vanwege de huidige afbakening van het onderzoek?</w:t>
      </w:r>
      <w:r>
        <w:br/>
      </w:r>
    </w:p>
    <w:p>
      <w:pPr>
        <w:pStyle w:val="ListParagraph"/>
        <w:numPr>
          <w:ilvl w:val="0"/>
          <w:numId w:val="100504250"/>
        </w:numPr>
        <w:ind w:left="360"/>
      </w:pPr>
      <w:r>
        <w:t xml:space="preserve">Welke stappen gaat u zetten om te voorkomen dat dergelijke situaties zich in de toekomst opnieuw voordoen binnen de politieorganisatie?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