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4658B5" w:rsidR="004658B5" w:rsidRDefault="005A0B55" w14:paraId="0530C173" w14:textId="77777777">
      <w:pPr>
        <w:rPr>
          <w:rFonts w:ascii="Calibri" w:hAnsi="Calibri" w:cs="Calibri"/>
          <w:sz w:val="22"/>
          <w:szCs w:val="22"/>
        </w:rPr>
      </w:pPr>
      <w:r w:rsidRPr="004658B5">
        <w:rPr>
          <w:rFonts w:ascii="Calibri" w:hAnsi="Calibri" w:cs="Calibri"/>
          <w:sz w:val="22"/>
          <w:szCs w:val="22"/>
        </w:rPr>
        <w:t>29984</w:t>
      </w:r>
      <w:r w:rsidRPr="004658B5" w:rsidR="004658B5">
        <w:rPr>
          <w:rFonts w:ascii="Calibri" w:hAnsi="Calibri" w:cs="Calibri"/>
          <w:sz w:val="22"/>
          <w:szCs w:val="22"/>
        </w:rPr>
        <w:tab/>
      </w:r>
      <w:r w:rsidRPr="004658B5" w:rsidR="004658B5">
        <w:rPr>
          <w:rFonts w:ascii="Calibri" w:hAnsi="Calibri" w:cs="Calibri"/>
          <w:sz w:val="22"/>
          <w:szCs w:val="22"/>
        </w:rPr>
        <w:tab/>
      </w:r>
      <w:r w:rsidRPr="004658B5" w:rsidR="004658B5">
        <w:rPr>
          <w:rFonts w:ascii="Calibri" w:hAnsi="Calibri" w:cs="Calibri"/>
          <w:sz w:val="22"/>
          <w:szCs w:val="22"/>
        </w:rPr>
        <w:tab/>
        <w:t>Spoor: vervoer- en beheerplan</w:t>
      </w:r>
    </w:p>
    <w:p w:rsidRPr="004658B5" w:rsidR="004658B5" w:rsidP="004658B5" w:rsidRDefault="004658B5" w14:paraId="2F2B87F8" w14:textId="4E5DB038">
      <w:pPr>
        <w:ind w:left="2124" w:hanging="2124"/>
        <w:rPr>
          <w:rFonts w:ascii="Calibri" w:hAnsi="Calibri" w:cs="Calibri"/>
          <w:color w:val="000000"/>
          <w:sz w:val="22"/>
          <w:szCs w:val="22"/>
        </w:rPr>
      </w:pPr>
      <w:r w:rsidRPr="004658B5">
        <w:rPr>
          <w:rFonts w:ascii="Calibri" w:hAnsi="Calibri" w:cs="Calibri"/>
          <w:sz w:val="22"/>
          <w:szCs w:val="22"/>
        </w:rPr>
        <w:t xml:space="preserve">Nr. </w:t>
      </w:r>
      <w:r w:rsidRPr="004658B5">
        <w:rPr>
          <w:rFonts w:ascii="Calibri" w:hAnsi="Calibri" w:cs="Calibri"/>
          <w:sz w:val="22"/>
          <w:szCs w:val="22"/>
        </w:rPr>
        <w:t>1279</w:t>
      </w:r>
      <w:r w:rsidRPr="004658B5">
        <w:rPr>
          <w:rFonts w:ascii="Calibri" w:hAnsi="Calibri" w:cs="Calibri"/>
          <w:sz w:val="22"/>
          <w:szCs w:val="22"/>
        </w:rPr>
        <w:tab/>
        <w:t>Brief van de staatssecretaris van Infrastructuur en Waterstaat</w:t>
      </w:r>
    </w:p>
    <w:p w:rsidRPr="004658B5" w:rsidR="004658B5" w:rsidP="005A0B55" w:rsidRDefault="004658B5" w14:paraId="59F46317" w14:textId="77777777">
      <w:pPr>
        <w:spacing w:after="0"/>
        <w:rPr>
          <w:rFonts w:ascii="Calibri" w:hAnsi="Calibri" w:cs="Calibri"/>
          <w:sz w:val="22"/>
          <w:szCs w:val="22"/>
        </w:rPr>
      </w:pPr>
      <w:r w:rsidRPr="004658B5">
        <w:rPr>
          <w:rFonts w:ascii="Calibri" w:hAnsi="Calibri" w:cs="Calibri"/>
          <w:sz w:val="22"/>
          <w:szCs w:val="22"/>
        </w:rPr>
        <w:t>Aan de Voorzitter van de Tweede Kamer der Staten-Generaal</w:t>
      </w:r>
    </w:p>
    <w:p w:rsidRPr="004658B5" w:rsidR="004658B5" w:rsidP="005A0B55" w:rsidRDefault="004658B5" w14:paraId="4657A5CD" w14:textId="77777777">
      <w:pPr>
        <w:spacing w:after="0"/>
        <w:rPr>
          <w:rFonts w:ascii="Calibri" w:hAnsi="Calibri" w:cs="Calibri"/>
          <w:sz w:val="22"/>
          <w:szCs w:val="22"/>
        </w:rPr>
      </w:pPr>
    </w:p>
    <w:p w:rsidRPr="004658B5" w:rsidR="004658B5" w:rsidP="005A0B55" w:rsidRDefault="004658B5" w14:paraId="1D93056A" w14:textId="77777777">
      <w:pPr>
        <w:spacing w:after="0"/>
        <w:rPr>
          <w:rFonts w:ascii="Calibri" w:hAnsi="Calibri" w:cs="Calibri"/>
          <w:sz w:val="22"/>
          <w:szCs w:val="22"/>
        </w:rPr>
      </w:pPr>
      <w:r w:rsidRPr="004658B5">
        <w:rPr>
          <w:rFonts w:ascii="Calibri" w:hAnsi="Calibri" w:cs="Calibri"/>
          <w:sz w:val="22"/>
          <w:szCs w:val="22"/>
        </w:rPr>
        <w:t>Den Haag, 16 april 2026</w:t>
      </w:r>
    </w:p>
    <w:p w:rsidRPr="004658B5" w:rsidR="005A0B55" w:rsidP="005A0B55" w:rsidRDefault="005A0B55" w14:paraId="7491A17A" w14:textId="0C43BC14">
      <w:pPr>
        <w:spacing w:after="0"/>
        <w:rPr>
          <w:rFonts w:ascii="Calibri" w:hAnsi="Calibri" w:cs="Calibri"/>
          <w:sz w:val="22"/>
          <w:szCs w:val="22"/>
        </w:rPr>
      </w:pPr>
      <w:r w:rsidRPr="004658B5">
        <w:rPr>
          <w:rFonts w:ascii="Calibri" w:hAnsi="Calibri" w:cs="Calibri"/>
          <w:sz w:val="22"/>
          <w:szCs w:val="22"/>
        </w:rPr>
        <w:br/>
      </w:r>
      <w:r w:rsidRPr="004658B5">
        <w:rPr>
          <w:rFonts w:ascii="Calibri" w:hAnsi="Calibri" w:cs="Calibri"/>
          <w:sz w:val="22"/>
          <w:szCs w:val="22"/>
        </w:rPr>
        <w:br/>
        <w:t xml:space="preserve">Op 27 maart 2026 heeft de vaste commissie voor Infrastructuur en Waterstaat een aantal vragen voorgelegd aan de Staatssecretaris van Infrastructuur en Waterstaat over de brief inzake dienstuitvoering internationale treindienst Eindhoven- Düsseldorf (Kamerstuk 29 984, nr. 1273). </w:t>
      </w:r>
    </w:p>
    <w:p w:rsidRPr="004658B5" w:rsidR="005A0B55" w:rsidP="005A0B55" w:rsidRDefault="005A0B55" w14:paraId="11ECB7E4" w14:textId="77777777">
      <w:pPr>
        <w:spacing w:after="0"/>
        <w:rPr>
          <w:rFonts w:ascii="Calibri" w:hAnsi="Calibri" w:cs="Calibri"/>
          <w:sz w:val="22"/>
          <w:szCs w:val="22"/>
        </w:rPr>
      </w:pPr>
    </w:p>
    <w:p w:rsidRPr="004658B5" w:rsidR="005A0B55" w:rsidP="005A0B55" w:rsidRDefault="005A0B55" w14:paraId="41574EF7" w14:textId="77777777">
      <w:pPr>
        <w:spacing w:after="0"/>
        <w:rPr>
          <w:rFonts w:ascii="Calibri" w:hAnsi="Calibri" w:cs="Calibri"/>
          <w:sz w:val="22"/>
          <w:szCs w:val="22"/>
        </w:rPr>
      </w:pPr>
      <w:r w:rsidRPr="004658B5">
        <w:rPr>
          <w:rFonts w:ascii="Calibri" w:hAnsi="Calibri" w:cs="Calibri"/>
          <w:sz w:val="22"/>
          <w:szCs w:val="22"/>
        </w:rPr>
        <w:t>Deze vragen kunnen helaas niet binnen de gestelde termijn worden beantwoord vanwege de noodzakelijke afstemming met betrokken partners. De Kamer zal de antwoorden op de vragen zo spoedig mogelijk ontvangen.</w:t>
      </w:r>
    </w:p>
    <w:p w:rsidR="004658B5" w:rsidP="005A0B55" w:rsidRDefault="004658B5" w14:paraId="731F4618" w14:textId="77777777">
      <w:pPr>
        <w:pStyle w:val="OndertekeningArea1"/>
        <w:rPr>
          <w:rFonts w:ascii="Calibri" w:hAnsi="Calibri" w:cs="Calibri"/>
          <w:sz w:val="22"/>
          <w:szCs w:val="22"/>
        </w:rPr>
      </w:pPr>
    </w:p>
    <w:p w:rsidRPr="004658B5" w:rsidR="005A0B55" w:rsidP="005A0B55" w:rsidRDefault="004658B5" w14:paraId="55952C34" w14:textId="024E484B">
      <w:pPr>
        <w:pStyle w:val="OndertekeningArea1"/>
        <w:rPr>
          <w:rFonts w:ascii="Calibri" w:hAnsi="Calibri" w:cs="Calibri"/>
          <w:sz w:val="22"/>
          <w:szCs w:val="22"/>
        </w:rPr>
      </w:pPr>
      <w:r w:rsidRPr="004658B5">
        <w:rPr>
          <w:rFonts w:ascii="Calibri" w:hAnsi="Calibri" w:cs="Calibri"/>
          <w:sz w:val="22"/>
          <w:szCs w:val="22"/>
        </w:rPr>
        <w:t xml:space="preserve">De staatssecretaris van </w:t>
      </w:r>
      <w:r>
        <w:rPr>
          <w:rFonts w:ascii="Calibri" w:hAnsi="Calibri" w:cs="Calibri"/>
          <w:sz w:val="22"/>
          <w:szCs w:val="22"/>
        </w:rPr>
        <w:t>I</w:t>
      </w:r>
      <w:r w:rsidRPr="004658B5">
        <w:rPr>
          <w:rFonts w:ascii="Calibri" w:hAnsi="Calibri" w:cs="Calibri"/>
          <w:sz w:val="22"/>
          <w:szCs w:val="22"/>
        </w:rPr>
        <w:t xml:space="preserve">nfrastructuur en </w:t>
      </w:r>
      <w:r>
        <w:rPr>
          <w:rFonts w:ascii="Calibri" w:hAnsi="Calibri" w:cs="Calibri"/>
          <w:sz w:val="22"/>
          <w:szCs w:val="22"/>
        </w:rPr>
        <w:t>W</w:t>
      </w:r>
      <w:r w:rsidRPr="004658B5">
        <w:rPr>
          <w:rFonts w:ascii="Calibri" w:hAnsi="Calibri" w:cs="Calibri"/>
          <w:sz w:val="22"/>
          <w:szCs w:val="22"/>
        </w:rPr>
        <w:t>aterstaat</w:t>
      </w:r>
      <w:r w:rsidRPr="004658B5" w:rsidR="005A0B55">
        <w:rPr>
          <w:rFonts w:ascii="Calibri" w:hAnsi="Calibri" w:cs="Calibri"/>
          <w:sz w:val="22"/>
          <w:szCs w:val="22"/>
        </w:rPr>
        <w:t>,</w:t>
      </w:r>
    </w:p>
    <w:p w:rsidRPr="004658B5" w:rsidR="005A0B55" w:rsidP="005A0B55" w:rsidRDefault="004658B5" w14:paraId="59365B7D" w14:textId="2306D0BB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A.W.H. </w:t>
      </w:r>
      <w:r w:rsidRPr="004658B5" w:rsidR="005A0B55">
        <w:rPr>
          <w:rFonts w:ascii="Calibri" w:hAnsi="Calibri" w:cs="Calibri"/>
          <w:sz w:val="22"/>
          <w:szCs w:val="22"/>
        </w:rPr>
        <w:t>Bertram</w:t>
      </w:r>
    </w:p>
    <w:p w:rsidRPr="004658B5" w:rsidR="00217BEA" w:rsidP="005A0B55" w:rsidRDefault="00217BEA" w14:paraId="1560BE41" w14:textId="77777777">
      <w:pPr>
        <w:spacing w:after="0"/>
        <w:rPr>
          <w:rFonts w:ascii="Calibri" w:hAnsi="Calibri" w:cs="Calibri"/>
          <w:sz w:val="22"/>
          <w:szCs w:val="22"/>
        </w:rPr>
      </w:pPr>
    </w:p>
    <w:sectPr w:rsidRPr="004658B5" w:rsidR="00217BEA" w:rsidSect="005A0B5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2948" w:right="2777" w:bottom="1020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523BD" w14:textId="77777777" w:rsidR="005A0B55" w:rsidRDefault="005A0B55" w:rsidP="005A0B55">
      <w:pPr>
        <w:spacing w:after="0" w:line="240" w:lineRule="auto"/>
      </w:pPr>
      <w:r>
        <w:separator/>
      </w:r>
    </w:p>
  </w:endnote>
  <w:endnote w:type="continuationSeparator" w:id="0">
    <w:p w14:paraId="1349E82C" w14:textId="77777777" w:rsidR="005A0B55" w:rsidRDefault="005A0B55" w:rsidP="005A0B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9B1FD" w14:textId="77777777" w:rsidR="005A0B55" w:rsidRPr="005A0B55" w:rsidRDefault="005A0B55" w:rsidP="005A0B5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21152" w14:textId="77777777" w:rsidR="005A0B55" w:rsidRPr="005A0B55" w:rsidRDefault="005A0B55" w:rsidP="005A0B55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0D35E" w14:textId="77777777" w:rsidR="005A0B55" w:rsidRPr="005A0B55" w:rsidRDefault="005A0B55" w:rsidP="005A0B5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CF18D" w14:textId="77777777" w:rsidR="005A0B55" w:rsidRDefault="005A0B55" w:rsidP="005A0B55">
      <w:pPr>
        <w:spacing w:after="0" w:line="240" w:lineRule="auto"/>
      </w:pPr>
      <w:r>
        <w:separator/>
      </w:r>
    </w:p>
  </w:footnote>
  <w:footnote w:type="continuationSeparator" w:id="0">
    <w:p w14:paraId="3AFC3D29" w14:textId="77777777" w:rsidR="005A0B55" w:rsidRDefault="005A0B55" w:rsidP="005A0B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A04A0" w14:textId="77777777" w:rsidR="005A0B55" w:rsidRPr="005A0B55" w:rsidRDefault="005A0B55" w:rsidP="005A0B5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EE3A7" w14:textId="77777777" w:rsidR="005A0B55" w:rsidRPr="005A0B55" w:rsidRDefault="005A0B55" w:rsidP="005A0B55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9CD79" w14:textId="77777777" w:rsidR="005A0B55" w:rsidRPr="005A0B55" w:rsidRDefault="005A0B55" w:rsidP="005A0B55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B55"/>
    <w:rsid w:val="00217BEA"/>
    <w:rsid w:val="002F2AE5"/>
    <w:rsid w:val="004658B5"/>
    <w:rsid w:val="005A0B55"/>
    <w:rsid w:val="008759B0"/>
    <w:rsid w:val="00E65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7BDBF"/>
  <w15:chartTrackingRefBased/>
  <w15:docId w15:val="{A3A4CF59-E8F9-44F8-9728-D338C8AEC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A0B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A0B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A0B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A0B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A0B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A0B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A0B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A0B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A0B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A0B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A0B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A0B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A0B5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A0B5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A0B5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A0B5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A0B5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A0B5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A0B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A0B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A0B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A0B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A0B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A0B5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A0B5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A0B5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A0B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A0B5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A0B55"/>
    <w:rPr>
      <w:b/>
      <w:bCs/>
      <w:smallCaps/>
      <w:color w:val="0F4761" w:themeColor="accent1" w:themeShade="BF"/>
      <w:spacing w:val="5"/>
    </w:rPr>
  </w:style>
  <w:style w:type="paragraph" w:customStyle="1" w:styleId="Afzendgegevens">
    <w:name w:val="Afzendgegevens"/>
    <w:basedOn w:val="Standaard"/>
    <w:next w:val="Standaard"/>
    <w:rsid w:val="005A0B55"/>
    <w:pPr>
      <w:tabs>
        <w:tab w:val="left" w:pos="2267"/>
      </w:tabs>
      <w:autoSpaceDN w:val="0"/>
      <w:spacing w:after="0" w:line="180" w:lineRule="exact"/>
      <w:textAlignment w:val="baseline"/>
    </w:pPr>
    <w:rPr>
      <w:rFonts w:ascii="Verdana" w:eastAsia="DejaVu Sans" w:hAnsi="Verdana" w:cs="Lohit Hindi"/>
      <w:color w:val="000000"/>
      <w:kern w:val="0"/>
      <w:sz w:val="13"/>
      <w:szCs w:val="13"/>
      <w:lang w:eastAsia="nl-NL"/>
      <w14:ligatures w14:val="none"/>
    </w:rPr>
  </w:style>
  <w:style w:type="paragraph" w:customStyle="1" w:styleId="AfzendgegevensKop">
    <w:name w:val="Afzendgegevens_Kop"/>
    <w:basedOn w:val="Afzendgegevens"/>
    <w:next w:val="Standaard"/>
    <w:rsid w:val="005A0B55"/>
    <w:rPr>
      <w:b/>
    </w:rPr>
  </w:style>
  <w:style w:type="paragraph" w:customStyle="1" w:styleId="OndertekeningArea1">
    <w:name w:val="Ondertekening_Area1"/>
    <w:basedOn w:val="Standaard"/>
    <w:next w:val="Standaard"/>
    <w:rsid w:val="005A0B55"/>
    <w:pPr>
      <w:autoSpaceDN w:val="0"/>
      <w:spacing w:before="240" w:after="0" w:line="240" w:lineRule="exact"/>
      <w:textAlignment w:val="baseline"/>
    </w:pPr>
    <w:rPr>
      <w:rFonts w:ascii="Verdana" w:eastAsia="DejaVu Sans" w:hAnsi="Verdana" w:cs="Lohit Hindi"/>
      <w:color w:val="000000"/>
      <w:kern w:val="0"/>
      <w:sz w:val="18"/>
      <w:szCs w:val="18"/>
      <w:lang w:eastAsia="nl-NL"/>
      <w14:ligatures w14:val="none"/>
    </w:rPr>
  </w:style>
  <w:style w:type="paragraph" w:customStyle="1" w:styleId="Referentiegegevens">
    <w:name w:val="Referentiegegevens"/>
    <w:next w:val="Standaard"/>
    <w:rsid w:val="005A0B55"/>
    <w:pPr>
      <w:tabs>
        <w:tab w:val="left" w:pos="170"/>
      </w:tabs>
      <w:autoSpaceDN w:val="0"/>
      <w:spacing w:after="0" w:line="180" w:lineRule="exact"/>
      <w:textAlignment w:val="baseline"/>
    </w:pPr>
    <w:rPr>
      <w:rFonts w:ascii="Verdana" w:eastAsia="DejaVu Sans" w:hAnsi="Verdana" w:cs="Lohit Hindi"/>
      <w:color w:val="000000"/>
      <w:kern w:val="0"/>
      <w:sz w:val="13"/>
      <w:szCs w:val="13"/>
      <w:lang w:eastAsia="nl-NL"/>
      <w14:ligatures w14:val="none"/>
    </w:rPr>
  </w:style>
  <w:style w:type="paragraph" w:customStyle="1" w:styleId="Referentiegegevenskop">
    <w:name w:val="Referentiegegevens_kop"/>
    <w:basedOn w:val="Standaard"/>
    <w:next w:val="Standaard"/>
    <w:rsid w:val="005A0B55"/>
    <w:pPr>
      <w:autoSpaceDN w:val="0"/>
      <w:spacing w:after="0" w:line="180" w:lineRule="exact"/>
      <w:textAlignment w:val="baseline"/>
    </w:pPr>
    <w:rPr>
      <w:rFonts w:ascii="Verdana" w:eastAsia="DejaVu Sans" w:hAnsi="Verdana" w:cs="Lohit Hindi"/>
      <w:b/>
      <w:color w:val="000000"/>
      <w:kern w:val="0"/>
      <w:sz w:val="13"/>
      <w:szCs w:val="13"/>
      <w:lang w:eastAsia="nl-NL"/>
      <w14:ligatures w14:val="none"/>
    </w:rPr>
  </w:style>
  <w:style w:type="paragraph" w:customStyle="1" w:styleId="Slotzin">
    <w:name w:val="Slotzin"/>
    <w:basedOn w:val="Standaard"/>
    <w:next w:val="Standaard"/>
    <w:rsid w:val="005A0B55"/>
    <w:pPr>
      <w:autoSpaceDN w:val="0"/>
      <w:spacing w:before="240" w:after="0" w:line="240" w:lineRule="exact"/>
      <w:textAlignment w:val="baseline"/>
    </w:pPr>
    <w:rPr>
      <w:rFonts w:ascii="Verdana" w:eastAsia="DejaVu Sans" w:hAnsi="Verdana" w:cs="Lohit Hindi"/>
      <w:color w:val="000000"/>
      <w:kern w:val="0"/>
      <w:sz w:val="18"/>
      <w:szCs w:val="18"/>
      <w:lang w:eastAsia="nl-NL"/>
      <w14:ligatures w14:val="none"/>
    </w:rPr>
  </w:style>
  <w:style w:type="paragraph" w:customStyle="1" w:styleId="WitregelW1">
    <w:name w:val="Witregel W1"/>
    <w:next w:val="Standaard"/>
    <w:rsid w:val="005A0B55"/>
    <w:pPr>
      <w:autoSpaceDN w:val="0"/>
      <w:spacing w:after="0" w:line="90" w:lineRule="exact"/>
      <w:textAlignment w:val="baseline"/>
    </w:pPr>
    <w:rPr>
      <w:rFonts w:ascii="Verdana" w:eastAsia="DejaVu Sans" w:hAnsi="Verdana" w:cs="Lohit Hindi"/>
      <w:color w:val="000000"/>
      <w:kern w:val="0"/>
      <w:sz w:val="9"/>
      <w:szCs w:val="9"/>
      <w:lang w:eastAsia="nl-NL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5A0B55"/>
    <w:pPr>
      <w:tabs>
        <w:tab w:val="center" w:pos="4536"/>
        <w:tab w:val="right" w:pos="9072"/>
      </w:tabs>
      <w:autoSpaceDN w:val="0"/>
      <w:spacing w:after="0" w:line="240" w:lineRule="auto"/>
      <w:textAlignment w:val="baseline"/>
    </w:pPr>
    <w:rPr>
      <w:rFonts w:ascii="Verdana" w:eastAsia="DejaVu Sans" w:hAnsi="Verdana" w:cs="Lohit Hindi"/>
      <w:color w:val="000000"/>
      <w:kern w:val="0"/>
      <w:sz w:val="18"/>
      <w:szCs w:val="18"/>
      <w:lang w:eastAsia="nl-NL"/>
      <w14:ligatures w14:val="none"/>
    </w:rPr>
  </w:style>
  <w:style w:type="character" w:customStyle="1" w:styleId="KoptekstChar">
    <w:name w:val="Koptekst Char"/>
    <w:basedOn w:val="Standaardalinea-lettertype"/>
    <w:link w:val="Koptekst"/>
    <w:uiPriority w:val="99"/>
    <w:rsid w:val="005A0B55"/>
    <w:rPr>
      <w:rFonts w:ascii="Verdana" w:eastAsia="DejaVu Sans" w:hAnsi="Verdana" w:cs="Lohit Hindi"/>
      <w:color w:val="000000"/>
      <w:kern w:val="0"/>
      <w:sz w:val="18"/>
      <w:szCs w:val="18"/>
      <w:lang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5A0B55"/>
    <w:pPr>
      <w:tabs>
        <w:tab w:val="center" w:pos="4536"/>
        <w:tab w:val="right" w:pos="9072"/>
      </w:tabs>
      <w:autoSpaceDN w:val="0"/>
      <w:spacing w:after="0" w:line="240" w:lineRule="auto"/>
      <w:textAlignment w:val="baseline"/>
    </w:pPr>
    <w:rPr>
      <w:rFonts w:ascii="Verdana" w:eastAsia="DejaVu Sans" w:hAnsi="Verdana" w:cs="Lohit Hindi"/>
      <w:color w:val="000000"/>
      <w:kern w:val="0"/>
      <w:sz w:val="18"/>
      <w:szCs w:val="18"/>
      <w:lang w:eastAsia="nl-NL"/>
      <w14:ligatures w14:val="none"/>
    </w:rPr>
  </w:style>
  <w:style w:type="character" w:customStyle="1" w:styleId="VoettekstChar">
    <w:name w:val="Voettekst Char"/>
    <w:basedOn w:val="Standaardalinea-lettertype"/>
    <w:link w:val="Voettekst"/>
    <w:uiPriority w:val="99"/>
    <w:rsid w:val="005A0B55"/>
    <w:rPr>
      <w:rFonts w:ascii="Verdana" w:eastAsia="DejaVu Sans" w:hAnsi="Verdana" w:cs="Lohit Hindi"/>
      <w:color w:val="000000"/>
      <w:kern w:val="0"/>
      <w:sz w:val="18"/>
      <w:szCs w:val="18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116</ap:Words>
  <ap:Characters>638</ap:Characters>
  <ap:DocSecurity>0</ap:DocSecurity>
  <ap:Lines>5</ap:Lines>
  <ap:Paragraphs>1</ap:Paragraphs>
  <ap:ScaleCrop>false</ap:ScaleCrop>
  <ap:LinksUpToDate>false</ap:LinksUpToDate>
  <ap:CharactersWithSpaces>753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2026-04-21T11:04:00.0000000Z</dcterms:created>
  <dcterms:modified xsi:type="dcterms:W3CDTF">2026-04-21T11:04:00.0000000Z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