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B32" w:rsidR="00202B32" w:rsidRDefault="008B2C64" w14:paraId="66287949" w14:textId="77777777">
      <w:pPr>
        <w:rPr>
          <w:rFonts w:ascii="Calibri" w:hAnsi="Calibri" w:cs="Calibri"/>
        </w:rPr>
      </w:pPr>
      <w:r w:rsidRPr="00202B32">
        <w:rPr>
          <w:rFonts w:ascii="Calibri" w:hAnsi="Calibri" w:cs="Calibri"/>
        </w:rPr>
        <w:t>32802</w:t>
      </w:r>
      <w:r w:rsidRPr="00202B32" w:rsidR="00202B32">
        <w:rPr>
          <w:rFonts w:ascii="Calibri" w:hAnsi="Calibri" w:cs="Calibri"/>
        </w:rPr>
        <w:tab/>
      </w:r>
      <w:r w:rsidRPr="00202B32" w:rsidR="00202B32">
        <w:rPr>
          <w:rFonts w:ascii="Calibri" w:hAnsi="Calibri" w:cs="Calibri"/>
        </w:rPr>
        <w:tab/>
      </w:r>
      <w:r w:rsidRPr="00202B32" w:rsidR="00202B32">
        <w:rPr>
          <w:rFonts w:ascii="Calibri" w:hAnsi="Calibri" w:cs="Calibri"/>
        </w:rPr>
        <w:tab/>
        <w:t>Toepassing van de Wet open overheid</w:t>
      </w:r>
    </w:p>
    <w:p w:rsidRPr="00202B32" w:rsidR="00202B32" w:rsidP="00202B32" w:rsidRDefault="00202B32" w14:paraId="12BEBA0A" w14:textId="764B8E74">
      <w:pPr>
        <w:ind w:left="2124" w:hanging="2124"/>
        <w:rPr>
          <w:rFonts w:ascii="Calibri" w:hAnsi="Calibri" w:cs="Calibri"/>
        </w:rPr>
      </w:pPr>
      <w:r w:rsidRPr="00202B32">
        <w:rPr>
          <w:rFonts w:ascii="Calibri" w:hAnsi="Calibri" w:cs="Calibri"/>
        </w:rPr>
        <w:t xml:space="preserve">Nr. </w:t>
      </w:r>
      <w:r w:rsidRPr="00202B32">
        <w:rPr>
          <w:rFonts w:ascii="Calibri" w:hAnsi="Calibri" w:cs="Calibri"/>
        </w:rPr>
        <w:t>142</w:t>
      </w:r>
      <w:r w:rsidRPr="00202B32">
        <w:rPr>
          <w:rFonts w:ascii="Calibri" w:hAnsi="Calibri" w:cs="Calibri"/>
        </w:rPr>
        <w:tab/>
        <w:t>Brief van de staatssecretaris van Binnenlandse Zaken en Koninkrijksrelaties</w:t>
      </w:r>
    </w:p>
    <w:p w:rsidRPr="00202B32" w:rsidR="00202B32" w:rsidP="008B2C64" w:rsidRDefault="00202B32" w14:paraId="4C2BFE9B" w14:textId="51D9690B">
      <w:pPr>
        <w:rPr>
          <w:rFonts w:ascii="Calibri" w:hAnsi="Calibri" w:cs="Calibri"/>
        </w:rPr>
      </w:pPr>
      <w:r w:rsidRPr="00202B32">
        <w:rPr>
          <w:rFonts w:ascii="Calibri" w:hAnsi="Calibri" w:cs="Calibri"/>
        </w:rPr>
        <w:t>Aan de Voorzitter van de Tweede Kamer der Staten-Generaal</w:t>
      </w:r>
    </w:p>
    <w:p w:rsidRPr="00202B32" w:rsidR="00202B32" w:rsidP="008B2C64" w:rsidRDefault="00202B32" w14:paraId="35DF1C42" w14:textId="6B3A3B3C">
      <w:pPr>
        <w:rPr>
          <w:rFonts w:ascii="Calibri" w:hAnsi="Calibri" w:cs="Calibri"/>
        </w:rPr>
      </w:pPr>
      <w:r w:rsidRPr="00202B32">
        <w:rPr>
          <w:rFonts w:ascii="Calibri" w:hAnsi="Calibri" w:cs="Calibri"/>
        </w:rPr>
        <w:t>Den Haag, 20 april 2026</w:t>
      </w:r>
    </w:p>
    <w:p w:rsidRPr="00202B32" w:rsidR="008B2C64" w:rsidP="008B2C64" w:rsidRDefault="008B2C64" w14:paraId="425256AB" w14:textId="77777777">
      <w:pPr>
        <w:rPr>
          <w:rFonts w:ascii="Calibri" w:hAnsi="Calibri" w:cs="Calibri"/>
        </w:rPr>
      </w:pPr>
    </w:p>
    <w:p w:rsidRPr="00202B32" w:rsidR="008B2C64" w:rsidP="008B2C64" w:rsidRDefault="008B2C64" w14:paraId="025DEC06" w14:textId="4AA54B9B">
      <w:pPr>
        <w:rPr>
          <w:rFonts w:ascii="Calibri" w:hAnsi="Calibri" w:cs="Calibri"/>
        </w:rPr>
      </w:pPr>
      <w:r w:rsidRPr="00202B32">
        <w:rPr>
          <w:rFonts w:ascii="Calibri" w:hAnsi="Calibri" w:cs="Calibri"/>
        </w:rPr>
        <w:t>Hierbij stuur ik u het jaarverslag 2025 van het Adviescollege Openbaarheid en Informatiehuishouding (ACOI) en de bemiddelingsrapportage van het adviescollege over 2025.</w:t>
      </w:r>
    </w:p>
    <w:p w:rsidRPr="00202B32" w:rsidR="008B2C64" w:rsidP="008B2C64" w:rsidRDefault="008B2C64" w14:paraId="6834640A" w14:textId="77777777">
      <w:pPr>
        <w:rPr>
          <w:rFonts w:ascii="Calibri" w:hAnsi="Calibri" w:cs="Calibri"/>
        </w:rPr>
      </w:pPr>
    </w:p>
    <w:p w:rsidRPr="00202B32" w:rsidR="008B2C64" w:rsidP="008B2C64" w:rsidRDefault="008B2C64" w14:paraId="3CEEC6E0" w14:textId="77777777">
      <w:pPr>
        <w:rPr>
          <w:rFonts w:ascii="Calibri" w:hAnsi="Calibri" w:cs="Calibri"/>
          <w:b/>
          <w:bCs/>
        </w:rPr>
      </w:pPr>
      <w:r w:rsidRPr="00202B32">
        <w:rPr>
          <w:rFonts w:ascii="Calibri" w:hAnsi="Calibri" w:cs="Calibri"/>
          <w:b/>
          <w:bCs/>
        </w:rPr>
        <w:t>Jaarverslag 2025</w:t>
      </w:r>
    </w:p>
    <w:p w:rsidRPr="00202B32" w:rsidR="008B2C64" w:rsidP="008B2C64" w:rsidRDefault="008B2C64" w14:paraId="2F5057CB" w14:textId="77777777">
      <w:pPr>
        <w:rPr>
          <w:rFonts w:ascii="Calibri" w:hAnsi="Calibri" w:cs="Calibri"/>
        </w:rPr>
      </w:pPr>
      <w:r w:rsidRPr="00202B32">
        <w:rPr>
          <w:rFonts w:ascii="Calibri" w:hAnsi="Calibri" w:cs="Calibri"/>
        </w:rPr>
        <w:t>In het jaarverslag 2025 brengt het adviescollege verslag uit over de werkzaamheden van het afgelopen kalenderjaar. Het ACOI is op 1 mei 2022 ingesteld bij de inwerkingtreding van de Wet open overheid (</w:t>
      </w:r>
      <w:proofErr w:type="spellStart"/>
      <w:r w:rsidRPr="00202B32">
        <w:rPr>
          <w:rFonts w:ascii="Calibri" w:hAnsi="Calibri" w:cs="Calibri"/>
        </w:rPr>
        <w:t>Woo</w:t>
      </w:r>
      <w:proofErr w:type="spellEnd"/>
      <w:r w:rsidRPr="00202B32">
        <w:rPr>
          <w:rFonts w:ascii="Calibri" w:hAnsi="Calibri" w:cs="Calibri"/>
        </w:rPr>
        <w:t>). Dit betreft dan ook het vierde jaarverslag van het ACOI.</w:t>
      </w:r>
    </w:p>
    <w:p w:rsidRPr="00202B32" w:rsidR="008B2C64" w:rsidP="008B2C64" w:rsidRDefault="008B2C64" w14:paraId="3844C71C" w14:textId="77777777">
      <w:pPr>
        <w:rPr>
          <w:rFonts w:ascii="Calibri" w:hAnsi="Calibri" w:cs="Calibri"/>
        </w:rPr>
      </w:pPr>
      <w:r w:rsidRPr="00202B32">
        <w:rPr>
          <w:rFonts w:ascii="Calibri" w:hAnsi="Calibri" w:cs="Calibri"/>
        </w:rPr>
        <w:t> </w:t>
      </w:r>
    </w:p>
    <w:p w:rsidRPr="00202B32" w:rsidR="008B2C64" w:rsidP="008B2C64" w:rsidRDefault="008B2C64" w14:paraId="41975823" w14:textId="77777777">
      <w:pPr>
        <w:rPr>
          <w:rFonts w:ascii="Calibri" w:hAnsi="Calibri" w:cs="Calibri"/>
        </w:rPr>
      </w:pPr>
      <w:r w:rsidRPr="00202B32">
        <w:rPr>
          <w:rFonts w:ascii="Calibri" w:hAnsi="Calibri" w:cs="Calibri"/>
          <w:b/>
          <w:bCs/>
        </w:rPr>
        <w:t>Rapportage </w:t>
      </w:r>
      <w:proofErr w:type="spellStart"/>
      <w:r w:rsidRPr="00202B32">
        <w:rPr>
          <w:rFonts w:ascii="Calibri" w:hAnsi="Calibri" w:cs="Calibri"/>
          <w:b/>
          <w:bCs/>
        </w:rPr>
        <w:t>Woo</w:t>
      </w:r>
      <w:proofErr w:type="spellEnd"/>
      <w:r w:rsidRPr="00202B32">
        <w:rPr>
          <w:rFonts w:ascii="Calibri" w:hAnsi="Calibri" w:cs="Calibri"/>
          <w:b/>
          <w:bCs/>
        </w:rPr>
        <w:t>-bemiddeling 2025</w:t>
      </w:r>
      <w:r w:rsidRPr="00202B32">
        <w:rPr>
          <w:rFonts w:ascii="Calibri" w:hAnsi="Calibri" w:cs="Calibri"/>
        </w:rPr>
        <w:t> </w:t>
      </w:r>
    </w:p>
    <w:p w:rsidRPr="00202B32" w:rsidR="008B2C64" w:rsidP="008B2C64" w:rsidRDefault="008B2C64" w14:paraId="661CFDD2" w14:textId="77777777">
      <w:pPr>
        <w:rPr>
          <w:rFonts w:ascii="Calibri" w:hAnsi="Calibri" w:cs="Calibri"/>
        </w:rPr>
      </w:pPr>
      <w:r w:rsidRPr="00202B32">
        <w:rPr>
          <w:rFonts w:ascii="Calibri" w:hAnsi="Calibri" w:cs="Calibri"/>
        </w:rPr>
        <w:t>Het ACOI publiceert sinds vorig jaar jaarlijks een rapportage over zijn wettelijke bemiddelingstaak. Het college bemiddelt naar aanleiding van klachten van journalisten, wetenschappers of belangenorganisaties over de afhandeling van een </w:t>
      </w:r>
      <w:proofErr w:type="spellStart"/>
      <w:r w:rsidRPr="00202B32">
        <w:rPr>
          <w:rFonts w:ascii="Calibri" w:hAnsi="Calibri" w:cs="Calibri"/>
        </w:rPr>
        <w:t>Woo</w:t>
      </w:r>
      <w:proofErr w:type="spellEnd"/>
      <w:r w:rsidRPr="00202B32">
        <w:rPr>
          <w:rFonts w:ascii="Calibri" w:hAnsi="Calibri" w:cs="Calibri"/>
        </w:rPr>
        <w:t>-verzoek. In de rapportage komen een aantal rode draden uit de bemiddelingen aan bod. Daarnaast geeft het ACOI, in het kader van de motie Bushoff</w:t>
      </w:r>
      <w:r w:rsidRPr="00202B32">
        <w:rPr>
          <w:rStyle w:val="Voetnootmarkering"/>
          <w:rFonts w:ascii="Calibri" w:hAnsi="Calibri" w:cs="Calibri"/>
        </w:rPr>
        <w:footnoteReference w:id="1"/>
      </w:r>
      <w:r w:rsidRPr="00202B32">
        <w:rPr>
          <w:rFonts w:ascii="Calibri" w:hAnsi="Calibri" w:cs="Calibri"/>
        </w:rPr>
        <w:t>, een beeld van de opvolging van de bemiddelingsadviezen. </w:t>
      </w:r>
    </w:p>
    <w:p w:rsidRPr="00202B32" w:rsidR="008B2C64" w:rsidP="008B2C64" w:rsidRDefault="008B2C64" w14:paraId="01424998" w14:textId="77777777">
      <w:pPr>
        <w:rPr>
          <w:rFonts w:ascii="Calibri" w:hAnsi="Calibri" w:cs="Calibri"/>
        </w:rPr>
      </w:pPr>
      <w:r w:rsidRPr="00202B32">
        <w:rPr>
          <w:rFonts w:ascii="Calibri" w:hAnsi="Calibri" w:cs="Calibri"/>
        </w:rPr>
        <w:t> </w:t>
      </w:r>
    </w:p>
    <w:p w:rsidRPr="00202B32" w:rsidR="008B2C64" w:rsidP="008B2C64" w:rsidRDefault="008B2C64" w14:paraId="670DF9B3" w14:textId="77777777">
      <w:pPr>
        <w:rPr>
          <w:rFonts w:ascii="Calibri" w:hAnsi="Calibri" w:cs="Calibri"/>
        </w:rPr>
      </w:pPr>
    </w:p>
    <w:p w:rsidRPr="00202B32" w:rsidR="008B2C64" w:rsidP="00202B32" w:rsidRDefault="008B2C64" w14:paraId="1E312BAF" w14:textId="77777777">
      <w:pPr>
        <w:pStyle w:val="Geenafstand"/>
      </w:pPr>
      <w:r w:rsidRPr="00202B32">
        <w:t>De staatssecretaris van Binnenlandse Zaken en Koninkrijksrelaties</w:t>
      </w:r>
      <w:r w:rsidRPr="00202B32">
        <w:rPr>
          <w:i/>
        </w:rPr>
        <w:t>,</w:t>
      </w:r>
    </w:p>
    <w:p w:rsidRPr="00202B32" w:rsidR="008B2C64" w:rsidP="00202B32" w:rsidRDefault="00202B32" w14:paraId="4B3607D8" w14:textId="1D4CA5FD">
      <w:pPr>
        <w:pStyle w:val="Geenafstand"/>
      </w:pPr>
      <w:r>
        <w:t xml:space="preserve">E. </w:t>
      </w:r>
      <w:r w:rsidRPr="00202B32" w:rsidR="008B2C64">
        <w:t>van der Burg</w:t>
      </w:r>
    </w:p>
    <w:p w:rsidRPr="00202B32" w:rsidR="008B2C64" w:rsidP="008B2C64" w:rsidRDefault="008B2C64" w14:paraId="72D7CB2C" w14:textId="77777777">
      <w:pPr>
        <w:rPr>
          <w:rFonts w:ascii="Calibri" w:hAnsi="Calibri" w:cs="Calibri"/>
        </w:rPr>
      </w:pPr>
    </w:p>
    <w:p w:rsidRPr="00202B32" w:rsidR="008B2C64" w:rsidP="008B2C64" w:rsidRDefault="008B2C64" w14:paraId="5B9A51CA" w14:textId="77777777">
      <w:pPr>
        <w:rPr>
          <w:rFonts w:ascii="Calibri" w:hAnsi="Calibri" w:cs="Calibri"/>
        </w:rPr>
      </w:pPr>
    </w:p>
    <w:p w:rsidRPr="00202B32" w:rsidR="00FE0FA3" w:rsidRDefault="00FE0FA3" w14:paraId="4A40A77F" w14:textId="77777777">
      <w:pPr>
        <w:rPr>
          <w:rFonts w:ascii="Calibri" w:hAnsi="Calibri" w:cs="Calibri"/>
        </w:rPr>
      </w:pPr>
    </w:p>
    <w:sectPr w:rsidRPr="00202B32" w:rsidR="00FE0FA3" w:rsidSect="008B2C6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9FB7" w14:textId="77777777" w:rsidR="008B2C64" w:rsidRDefault="008B2C64" w:rsidP="008B2C64">
      <w:pPr>
        <w:spacing w:after="0" w:line="240" w:lineRule="auto"/>
      </w:pPr>
      <w:r>
        <w:separator/>
      </w:r>
    </w:p>
  </w:endnote>
  <w:endnote w:type="continuationSeparator" w:id="0">
    <w:p w14:paraId="205DA0C7" w14:textId="77777777" w:rsidR="008B2C64" w:rsidRDefault="008B2C64" w:rsidP="008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BD4C" w14:textId="77777777" w:rsidR="008B2C64" w:rsidRPr="008B2C64" w:rsidRDefault="008B2C64" w:rsidP="008B2C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4231" w14:textId="77777777" w:rsidR="008B2C64" w:rsidRPr="008B2C64" w:rsidRDefault="008B2C64" w:rsidP="008B2C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CBA6" w14:textId="77777777" w:rsidR="008B2C64" w:rsidRPr="008B2C64" w:rsidRDefault="008B2C64" w:rsidP="008B2C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A58D" w14:textId="77777777" w:rsidR="008B2C64" w:rsidRDefault="008B2C64" w:rsidP="008B2C64">
      <w:pPr>
        <w:spacing w:after="0" w:line="240" w:lineRule="auto"/>
      </w:pPr>
      <w:r>
        <w:separator/>
      </w:r>
    </w:p>
  </w:footnote>
  <w:footnote w:type="continuationSeparator" w:id="0">
    <w:p w14:paraId="4705245D" w14:textId="77777777" w:rsidR="008B2C64" w:rsidRDefault="008B2C64" w:rsidP="008B2C64">
      <w:pPr>
        <w:spacing w:after="0" w:line="240" w:lineRule="auto"/>
      </w:pPr>
      <w:r>
        <w:continuationSeparator/>
      </w:r>
    </w:p>
  </w:footnote>
  <w:footnote w:id="1">
    <w:p w14:paraId="3826B769" w14:textId="22FB200F" w:rsidR="008B2C64" w:rsidRPr="00202B32" w:rsidRDefault="008B2C64" w:rsidP="008B2C64">
      <w:pPr>
        <w:pStyle w:val="Voetnoottekst"/>
        <w:rPr>
          <w:rFonts w:ascii="Calibri" w:hAnsi="Calibri" w:cs="Calibri"/>
        </w:rPr>
      </w:pPr>
      <w:r w:rsidRPr="00202B32">
        <w:rPr>
          <w:rStyle w:val="Voetnootmarkering"/>
          <w:rFonts w:ascii="Calibri" w:hAnsi="Calibri" w:cs="Calibri"/>
        </w:rPr>
        <w:footnoteRef/>
      </w:r>
      <w:r w:rsidRPr="00202B32">
        <w:rPr>
          <w:rFonts w:ascii="Calibri" w:hAnsi="Calibri" w:cs="Calibri"/>
        </w:rPr>
        <w:t xml:space="preserve"> Op 4 april 2023 heeft de Tweede Kamer de gewijzigde motie Bushoff </w:t>
      </w:r>
      <w:proofErr w:type="spellStart"/>
      <w:r w:rsidRPr="00202B32">
        <w:rPr>
          <w:rFonts w:ascii="Calibri" w:hAnsi="Calibri" w:cs="Calibri"/>
        </w:rPr>
        <w:t>cs</w:t>
      </w:r>
      <w:proofErr w:type="spellEnd"/>
      <w:r w:rsidRPr="00202B32">
        <w:rPr>
          <w:rFonts w:ascii="Calibri" w:hAnsi="Calibri" w:cs="Calibri"/>
        </w:rPr>
        <w:t>. (Kamerstuk 32802, nr. 65) aangenomen. Deze motie verzoekt de regering om redelijkerwijs zoveel mogelijk van de bemiddelingsadviezen van het ACOI op te volgen en dat het niet opvolgen aan de Kamer gemeld wordt met een deugdelijke motivering.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3BE1" w14:textId="77777777" w:rsidR="008B2C64" w:rsidRPr="008B2C64" w:rsidRDefault="008B2C64" w:rsidP="008B2C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D600" w14:textId="77777777" w:rsidR="008B2C64" w:rsidRPr="008B2C64" w:rsidRDefault="008B2C64" w:rsidP="008B2C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34EF" w14:textId="77777777" w:rsidR="008B2C64" w:rsidRPr="008B2C64" w:rsidRDefault="008B2C64" w:rsidP="008B2C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4"/>
    <w:rsid w:val="00202B32"/>
    <w:rsid w:val="002E3E61"/>
    <w:rsid w:val="003B0BFA"/>
    <w:rsid w:val="008B2C64"/>
    <w:rsid w:val="009722E4"/>
    <w:rsid w:val="00DE2A3D"/>
    <w:rsid w:val="00E4178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D7"/>
  <w15:chartTrackingRefBased/>
  <w15:docId w15:val="{3EAE34ED-0840-445E-B435-F435AE26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C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C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C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C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C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C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C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C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C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C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C64"/>
    <w:rPr>
      <w:rFonts w:eastAsiaTheme="majorEastAsia" w:cstheme="majorBidi"/>
      <w:color w:val="272727" w:themeColor="text1" w:themeTint="D8"/>
    </w:rPr>
  </w:style>
  <w:style w:type="paragraph" w:styleId="Titel">
    <w:name w:val="Title"/>
    <w:basedOn w:val="Standaard"/>
    <w:next w:val="Standaard"/>
    <w:link w:val="TitelChar"/>
    <w:uiPriority w:val="10"/>
    <w:qFormat/>
    <w:rsid w:val="008B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C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C64"/>
    <w:rPr>
      <w:i/>
      <w:iCs/>
      <w:color w:val="404040" w:themeColor="text1" w:themeTint="BF"/>
    </w:rPr>
  </w:style>
  <w:style w:type="paragraph" w:styleId="Lijstalinea">
    <w:name w:val="List Paragraph"/>
    <w:basedOn w:val="Standaard"/>
    <w:uiPriority w:val="34"/>
    <w:qFormat/>
    <w:rsid w:val="008B2C64"/>
    <w:pPr>
      <w:ind w:left="720"/>
      <w:contextualSpacing/>
    </w:pPr>
  </w:style>
  <w:style w:type="character" w:styleId="Intensievebenadrukking">
    <w:name w:val="Intense Emphasis"/>
    <w:basedOn w:val="Standaardalinea-lettertype"/>
    <w:uiPriority w:val="21"/>
    <w:qFormat/>
    <w:rsid w:val="008B2C64"/>
    <w:rPr>
      <w:i/>
      <w:iCs/>
      <w:color w:val="0F4761" w:themeColor="accent1" w:themeShade="BF"/>
    </w:rPr>
  </w:style>
  <w:style w:type="paragraph" w:styleId="Duidelijkcitaat">
    <w:name w:val="Intense Quote"/>
    <w:basedOn w:val="Standaard"/>
    <w:next w:val="Standaard"/>
    <w:link w:val="DuidelijkcitaatChar"/>
    <w:uiPriority w:val="30"/>
    <w:qFormat/>
    <w:rsid w:val="008B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C64"/>
    <w:rPr>
      <w:i/>
      <w:iCs/>
      <w:color w:val="0F4761" w:themeColor="accent1" w:themeShade="BF"/>
    </w:rPr>
  </w:style>
  <w:style w:type="character" w:styleId="Intensieveverwijzing">
    <w:name w:val="Intense Reference"/>
    <w:basedOn w:val="Standaardalinea-lettertype"/>
    <w:uiPriority w:val="32"/>
    <w:qFormat/>
    <w:rsid w:val="008B2C64"/>
    <w:rPr>
      <w:b/>
      <w:bCs/>
      <w:smallCaps/>
      <w:color w:val="0F4761" w:themeColor="accent1" w:themeShade="BF"/>
      <w:spacing w:val="5"/>
    </w:rPr>
  </w:style>
  <w:style w:type="paragraph" w:customStyle="1" w:styleId="KixBarcode">
    <w:name w:val="Kix Barcode"/>
    <w:basedOn w:val="Standaard"/>
    <w:next w:val="Standaard"/>
    <w:rsid w:val="008B2C6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8B2C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B2C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B2C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2C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B2C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2C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2C64"/>
    <w:rPr>
      <w:vertAlign w:val="superscript"/>
    </w:rPr>
  </w:style>
  <w:style w:type="paragraph" w:styleId="Koptekst">
    <w:name w:val="header"/>
    <w:basedOn w:val="Standaard"/>
    <w:link w:val="KoptekstChar"/>
    <w:uiPriority w:val="99"/>
    <w:unhideWhenUsed/>
    <w:rsid w:val="008B2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2C64"/>
  </w:style>
  <w:style w:type="paragraph" w:styleId="Voettekst">
    <w:name w:val="footer"/>
    <w:basedOn w:val="Standaard"/>
    <w:link w:val="VoettekstChar"/>
    <w:uiPriority w:val="99"/>
    <w:unhideWhenUsed/>
    <w:rsid w:val="008B2C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2C64"/>
  </w:style>
  <w:style w:type="paragraph" w:styleId="Geenafstand">
    <w:name w:val="No Spacing"/>
    <w:uiPriority w:val="1"/>
    <w:qFormat/>
    <w:rsid w:val="00202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2026-04-22T08:46:00.0000000Z</dcterms:created>
  <dcterms:modified xsi:type="dcterms:W3CDTF">2026-04-22T08:46:00.0000000Z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