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F3B" w:rsidR="00262F30" w:rsidP="00262F30" w:rsidRDefault="00262F30" w14:paraId="394F86B8"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21 501-34</w:t>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4F0F3B">
        <w:rPr>
          <w:rFonts w:ascii="Times New Roman" w:hAnsi="Times New Roman" w:cs="Times New Roman"/>
          <w:b/>
          <w:bCs/>
          <w:sz w:val="24"/>
          <w:szCs w:val="24"/>
        </w:rPr>
        <w:t>Raad voor Onderwijs, Jeugd, Cultuur en Sport</w:t>
      </w:r>
      <w:r w:rsidRPr="004F0F3B">
        <w:rPr>
          <w:rFonts w:ascii="Times New Roman" w:hAnsi="Times New Roman" w:cs="Times New Roman"/>
          <w:sz w:val="24"/>
          <w:szCs w:val="24"/>
        </w:rPr>
        <w:t> </w:t>
      </w:r>
    </w:p>
    <w:p w:rsidRPr="004F0F3B" w:rsidR="00262F30" w:rsidP="00262F30" w:rsidRDefault="00262F30" w14:paraId="3AF001F5" w14:textId="77777777">
      <w:pPr>
        <w:spacing w:after="0" w:line="240" w:lineRule="auto"/>
        <w:rPr>
          <w:rFonts w:ascii="Times New Roman" w:hAnsi="Times New Roman" w:cs="Times New Roman"/>
          <w:sz w:val="24"/>
          <w:szCs w:val="24"/>
        </w:rPr>
      </w:pPr>
    </w:p>
    <w:p w:rsidRPr="004F0F3B" w:rsidR="00262F30" w:rsidP="00262F30" w:rsidRDefault="00262F30" w14:paraId="2487E7ED"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Nr. </w:t>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4F0F3B">
        <w:rPr>
          <w:rFonts w:ascii="Times New Roman" w:hAnsi="Times New Roman" w:cs="Times New Roman"/>
          <w:b/>
          <w:bCs/>
          <w:sz w:val="24"/>
          <w:szCs w:val="24"/>
        </w:rPr>
        <w:t>Verslag van een schriftelijk overleg</w:t>
      </w:r>
      <w:r w:rsidRPr="004F0F3B">
        <w:rPr>
          <w:rFonts w:ascii="Times New Roman" w:hAnsi="Times New Roman" w:cs="Times New Roman"/>
          <w:sz w:val="24"/>
          <w:szCs w:val="24"/>
        </w:rPr>
        <w:t> </w:t>
      </w:r>
    </w:p>
    <w:p w:rsidRPr="004F0F3B" w:rsidR="00262F30" w:rsidP="00262F30" w:rsidRDefault="00262F30" w14:paraId="0CD9335C"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Vastgesteld d.d. … </w:t>
      </w:r>
    </w:p>
    <w:p w:rsidR="00262F30" w:rsidP="00262F30" w:rsidRDefault="00262F30" w14:paraId="0394161C" w14:textId="77777777">
      <w:pPr>
        <w:spacing w:after="0" w:line="240" w:lineRule="auto"/>
        <w:ind w:left="2124"/>
        <w:rPr>
          <w:rFonts w:ascii="Times New Roman" w:hAnsi="Times New Roman" w:cs="Times New Roman"/>
          <w:sz w:val="24"/>
          <w:szCs w:val="24"/>
        </w:rPr>
      </w:pPr>
    </w:p>
    <w:p w:rsidRPr="004F0F3B" w:rsidR="00262F30" w:rsidP="00262F30" w:rsidRDefault="00262F30" w14:paraId="6320E0CC" w14:textId="77777777">
      <w:pPr>
        <w:spacing w:after="0" w:line="240" w:lineRule="auto"/>
        <w:ind w:left="2124"/>
        <w:rPr>
          <w:rFonts w:ascii="Times New Roman" w:hAnsi="Times New Roman" w:cs="Times New Roman"/>
          <w:sz w:val="24"/>
          <w:szCs w:val="24"/>
        </w:rPr>
      </w:pPr>
      <w:r w:rsidRPr="2F1B1F73">
        <w:rPr>
          <w:rFonts w:ascii="Times New Roman" w:hAnsi="Times New Roman" w:cs="Times New Roman"/>
          <w:sz w:val="24"/>
          <w:szCs w:val="24"/>
        </w:rPr>
        <w:t>Binnen de vaste commissie voor Onderwijs, Cultuur en Wetenschap hebben enkele fracties de behoefte om vragen en opmerkingen voor te leggen over de brieven van de: </w:t>
      </w:r>
    </w:p>
    <w:p w:rsidRPr="004F0F3B" w:rsidR="00262F30" w:rsidP="00262F30" w:rsidRDefault="00262F30" w14:paraId="7F5CEDE3" w14:textId="38D45613">
      <w:pPr>
        <w:numPr>
          <w:ilvl w:val="0"/>
          <w:numId w:val="1"/>
        </w:numPr>
        <w:tabs>
          <w:tab w:val="clear" w:pos="720"/>
          <w:tab w:val="num" w:pos="2844"/>
        </w:tabs>
        <w:spacing w:after="0" w:line="240" w:lineRule="auto"/>
        <w:ind w:left="2844"/>
        <w:rPr>
          <w:rFonts w:ascii="Times New Roman" w:hAnsi="Times New Roman" w:cs="Times New Roman"/>
          <w:sz w:val="24"/>
          <w:szCs w:val="24"/>
        </w:rPr>
      </w:pPr>
      <w:proofErr w:type="gramStart"/>
      <w:r w:rsidRPr="2F1B1F73">
        <w:rPr>
          <w:rFonts w:ascii="Times New Roman" w:hAnsi="Times New Roman" w:cs="Times New Roman"/>
          <w:sz w:val="24"/>
          <w:szCs w:val="24"/>
        </w:rPr>
        <w:t>minister</w:t>
      </w:r>
      <w:proofErr w:type="gramEnd"/>
      <w:r w:rsidRPr="2F1B1F73">
        <w:rPr>
          <w:rFonts w:ascii="Times New Roman" w:hAnsi="Times New Roman" w:cs="Times New Roman"/>
          <w:sz w:val="24"/>
          <w:szCs w:val="24"/>
        </w:rPr>
        <w:t xml:space="preserve"> van Onderwijs, Cultuur en Wetenschap d.d. </w:t>
      </w:r>
      <w:r>
        <w:rPr>
          <w:rFonts w:ascii="Times New Roman" w:hAnsi="Times New Roman" w:cs="Times New Roman"/>
          <w:sz w:val="24"/>
          <w:szCs w:val="24"/>
        </w:rPr>
        <w:t>17 april</w:t>
      </w:r>
      <w:r w:rsidRPr="2F1B1F73">
        <w:rPr>
          <w:rFonts w:ascii="Times New Roman" w:hAnsi="Times New Roman" w:cs="Times New Roman"/>
          <w:sz w:val="24"/>
          <w:szCs w:val="24"/>
        </w:rPr>
        <w:t xml:space="preserve"> 2026 </w:t>
      </w:r>
      <w:proofErr w:type="gramStart"/>
      <w:r w:rsidRPr="2F1B1F73">
        <w:rPr>
          <w:rFonts w:ascii="Times New Roman" w:hAnsi="Times New Roman" w:cs="Times New Roman"/>
          <w:sz w:val="24"/>
          <w:szCs w:val="24"/>
        </w:rPr>
        <w:t>inzake</w:t>
      </w:r>
      <w:proofErr w:type="gramEnd"/>
      <w:r w:rsidRPr="2F1B1F73">
        <w:rPr>
          <w:rFonts w:ascii="Times New Roman" w:hAnsi="Times New Roman" w:cs="Times New Roman"/>
          <w:sz w:val="24"/>
          <w:szCs w:val="24"/>
        </w:rPr>
        <w:t> de </w:t>
      </w:r>
      <w:r w:rsidRPr="00262F30">
        <w:rPr>
          <w:rFonts w:ascii="Times New Roman" w:hAnsi="Times New Roman" w:cs="Times New Roman"/>
          <w:sz w:val="24"/>
          <w:szCs w:val="24"/>
        </w:rPr>
        <w:t>Geannoteerde agenda Onderwijs-, Jeugd-, Cultuur- en Sportraad (OJCS)-Raad 11 en 12 mei 2026</w:t>
      </w:r>
      <w:r>
        <w:rPr>
          <w:rFonts w:ascii="Times New Roman" w:hAnsi="Times New Roman" w:cs="Times New Roman"/>
          <w:sz w:val="24"/>
          <w:szCs w:val="24"/>
        </w:rPr>
        <w:t xml:space="preserve"> </w:t>
      </w:r>
      <w:r w:rsidRPr="2F1B1F73">
        <w:rPr>
          <w:rFonts w:ascii="Times New Roman" w:hAnsi="Times New Roman" w:cs="Times New Roman"/>
          <w:sz w:val="24"/>
          <w:szCs w:val="24"/>
        </w:rPr>
        <w:t>(</w:t>
      </w:r>
      <w:r w:rsidR="005F5358">
        <w:rPr>
          <w:rFonts w:ascii="Times New Roman" w:hAnsi="Times New Roman" w:cs="Times New Roman"/>
          <w:sz w:val="24"/>
          <w:szCs w:val="24"/>
        </w:rPr>
        <w:t xml:space="preserve">Kamerstuk </w:t>
      </w:r>
      <w:r w:rsidRPr="005F5358" w:rsidR="005F5358">
        <w:rPr>
          <w:rFonts w:ascii="Times New Roman" w:hAnsi="Times New Roman" w:cs="Times New Roman"/>
          <w:sz w:val="24"/>
          <w:szCs w:val="24"/>
        </w:rPr>
        <w:t>21501-34</w:t>
      </w:r>
      <w:r w:rsidR="005C5820">
        <w:rPr>
          <w:rFonts w:ascii="Times New Roman" w:hAnsi="Times New Roman" w:cs="Times New Roman"/>
          <w:sz w:val="24"/>
          <w:szCs w:val="24"/>
        </w:rPr>
        <w:t xml:space="preserve">, nr. </w:t>
      </w:r>
      <w:r w:rsidRPr="005F5358" w:rsidR="005F5358">
        <w:rPr>
          <w:rFonts w:ascii="Times New Roman" w:hAnsi="Times New Roman" w:cs="Times New Roman"/>
          <w:sz w:val="24"/>
          <w:szCs w:val="24"/>
        </w:rPr>
        <w:t>456</w:t>
      </w:r>
      <w:r w:rsidR="005F5358">
        <w:rPr>
          <w:rFonts w:ascii="Times New Roman" w:hAnsi="Times New Roman" w:cs="Times New Roman"/>
          <w:sz w:val="24"/>
          <w:szCs w:val="24"/>
        </w:rPr>
        <w:t>)</w:t>
      </w:r>
      <w:r w:rsidRPr="2F1B1F73">
        <w:rPr>
          <w:rFonts w:ascii="Times New Roman" w:hAnsi="Times New Roman" w:cs="Times New Roman"/>
          <w:sz w:val="24"/>
          <w:szCs w:val="24"/>
        </w:rPr>
        <w:t>; </w:t>
      </w:r>
    </w:p>
    <w:p w:rsidRPr="00262F30" w:rsidR="00262F30" w:rsidP="00262F30" w:rsidRDefault="00262F30" w14:paraId="2B1F205E" w14:textId="34B37A96">
      <w:pPr>
        <w:numPr>
          <w:ilvl w:val="0"/>
          <w:numId w:val="2"/>
        </w:numPr>
        <w:spacing w:after="0" w:line="240" w:lineRule="auto"/>
        <w:rPr>
          <w:rFonts w:ascii="Times New Roman" w:hAnsi="Times New Roman" w:cs="Times New Roman"/>
          <w:sz w:val="24"/>
          <w:szCs w:val="24"/>
        </w:rPr>
      </w:pPr>
      <w:proofErr w:type="gramStart"/>
      <w:r w:rsidRPr="00262F30">
        <w:rPr>
          <w:rFonts w:ascii="Times New Roman" w:hAnsi="Times New Roman" w:cs="Times New Roman"/>
          <w:sz w:val="24"/>
          <w:szCs w:val="24"/>
        </w:rPr>
        <w:t>minister</w:t>
      </w:r>
      <w:proofErr w:type="gramEnd"/>
      <w:r w:rsidRPr="00262F30">
        <w:rPr>
          <w:rFonts w:ascii="Times New Roman" w:hAnsi="Times New Roman" w:cs="Times New Roman"/>
          <w:sz w:val="24"/>
          <w:szCs w:val="24"/>
        </w:rPr>
        <w:t xml:space="preserve"> van Langdurige Zorg, Jeugd en Sport</w:t>
      </w:r>
      <w:r>
        <w:rPr>
          <w:rFonts w:ascii="Times New Roman" w:hAnsi="Times New Roman" w:cs="Times New Roman"/>
          <w:sz w:val="24"/>
          <w:szCs w:val="24"/>
        </w:rPr>
        <w:t xml:space="preserve"> </w:t>
      </w:r>
      <w:r w:rsidRPr="2F1B1F73">
        <w:rPr>
          <w:rFonts w:ascii="Times New Roman" w:hAnsi="Times New Roman" w:cs="Times New Roman"/>
          <w:sz w:val="24"/>
          <w:szCs w:val="24"/>
        </w:rPr>
        <w:t xml:space="preserve">d.d. </w:t>
      </w:r>
      <w:r>
        <w:rPr>
          <w:rFonts w:ascii="Times New Roman" w:hAnsi="Times New Roman" w:cs="Times New Roman"/>
          <w:sz w:val="24"/>
          <w:szCs w:val="24"/>
        </w:rPr>
        <w:t>15 april</w:t>
      </w:r>
      <w:r w:rsidRPr="2F1B1F73">
        <w:rPr>
          <w:rFonts w:ascii="Times New Roman" w:hAnsi="Times New Roman" w:cs="Times New Roman"/>
          <w:sz w:val="24"/>
          <w:szCs w:val="24"/>
        </w:rPr>
        <w:t xml:space="preserve"> 2026 </w:t>
      </w:r>
      <w:proofErr w:type="gramStart"/>
      <w:r w:rsidRPr="2F1B1F73">
        <w:rPr>
          <w:rFonts w:ascii="Times New Roman" w:hAnsi="Times New Roman" w:cs="Times New Roman"/>
          <w:sz w:val="24"/>
          <w:szCs w:val="24"/>
        </w:rPr>
        <w:t>inzake</w:t>
      </w:r>
      <w:proofErr w:type="gramEnd"/>
      <w:r w:rsidRPr="2F1B1F73">
        <w:rPr>
          <w:rFonts w:ascii="Times New Roman" w:hAnsi="Times New Roman" w:cs="Times New Roman"/>
          <w:sz w:val="24"/>
          <w:szCs w:val="24"/>
        </w:rPr>
        <w:t xml:space="preserve"> </w:t>
      </w:r>
      <w:r>
        <w:rPr>
          <w:rFonts w:ascii="Times New Roman" w:hAnsi="Times New Roman" w:cs="Times New Roman"/>
          <w:sz w:val="24"/>
          <w:szCs w:val="24"/>
        </w:rPr>
        <w:t>de G</w:t>
      </w:r>
      <w:r w:rsidRPr="00262F30">
        <w:rPr>
          <w:rFonts w:ascii="Times New Roman" w:hAnsi="Times New Roman" w:cs="Times New Roman"/>
          <w:sz w:val="24"/>
          <w:szCs w:val="24"/>
        </w:rPr>
        <w:t>eannoteerde agenda Jeugd- en Sportraad op 11 en 12 mei 2026 en verslagen van de voorgaande Jeugd- en Sportraad van 28 november 2025</w:t>
      </w:r>
      <w:r w:rsidRPr="2F1B1F73">
        <w:rPr>
          <w:rFonts w:ascii="Times New Roman" w:hAnsi="Times New Roman" w:cs="Times New Roman"/>
          <w:sz w:val="24"/>
          <w:szCs w:val="24"/>
        </w:rPr>
        <w:t> (Kamerstuk </w:t>
      </w:r>
      <w:r w:rsidRPr="00262F30">
        <w:rPr>
          <w:rFonts w:ascii="Times New Roman" w:hAnsi="Times New Roman" w:cs="Times New Roman"/>
          <w:sz w:val="24"/>
          <w:szCs w:val="24"/>
        </w:rPr>
        <w:t>21501-34</w:t>
      </w:r>
      <w:r w:rsidR="005C5820">
        <w:rPr>
          <w:rFonts w:ascii="Times New Roman" w:hAnsi="Times New Roman" w:cs="Times New Roman"/>
          <w:sz w:val="24"/>
          <w:szCs w:val="24"/>
        </w:rPr>
        <w:t xml:space="preserve">, nr. </w:t>
      </w:r>
      <w:r w:rsidRPr="00262F30">
        <w:rPr>
          <w:rFonts w:ascii="Times New Roman" w:hAnsi="Times New Roman" w:cs="Times New Roman"/>
          <w:sz w:val="24"/>
          <w:szCs w:val="24"/>
        </w:rPr>
        <w:t>455);</w:t>
      </w:r>
    </w:p>
    <w:p w:rsidRPr="004F0F3B" w:rsidR="00262F30" w:rsidP="00262F30" w:rsidRDefault="00262F30" w14:paraId="64297636" w14:textId="16D04C32">
      <w:pPr>
        <w:numPr>
          <w:ilvl w:val="0"/>
          <w:numId w:val="2"/>
        </w:numPr>
        <w:spacing w:after="0" w:line="240" w:lineRule="auto"/>
        <w:rPr>
          <w:rFonts w:ascii="Times New Roman" w:hAnsi="Times New Roman" w:cs="Times New Roman"/>
          <w:sz w:val="24"/>
          <w:szCs w:val="24"/>
        </w:rPr>
      </w:pPr>
      <w:proofErr w:type="gramStart"/>
      <w:r w:rsidRPr="00262F30">
        <w:rPr>
          <w:rFonts w:ascii="Times New Roman" w:hAnsi="Times New Roman" w:cs="Times New Roman"/>
          <w:sz w:val="24"/>
          <w:szCs w:val="24"/>
        </w:rPr>
        <w:t>staatssecretaris</w:t>
      </w:r>
      <w:proofErr w:type="gramEnd"/>
      <w:r w:rsidRPr="00262F30">
        <w:rPr>
          <w:rFonts w:ascii="Times New Roman" w:hAnsi="Times New Roman" w:cs="Times New Roman"/>
          <w:sz w:val="24"/>
          <w:szCs w:val="24"/>
        </w:rPr>
        <w:t xml:space="preserve"> van Onderwijs, Cultuur en Wetenschap</w:t>
      </w:r>
      <w:r w:rsidRPr="2F1B1F73">
        <w:rPr>
          <w:rFonts w:ascii="Times New Roman" w:hAnsi="Times New Roman" w:cs="Times New Roman"/>
          <w:sz w:val="24"/>
          <w:szCs w:val="24"/>
        </w:rPr>
        <w:t xml:space="preserve">, d.d. </w:t>
      </w:r>
      <w:r>
        <w:rPr>
          <w:rFonts w:ascii="Times New Roman" w:hAnsi="Times New Roman" w:cs="Times New Roman"/>
          <w:sz w:val="24"/>
          <w:szCs w:val="24"/>
        </w:rPr>
        <w:t>20 februari 2026</w:t>
      </w:r>
      <w:r w:rsidRPr="2F1B1F73">
        <w:rPr>
          <w:rFonts w:ascii="Times New Roman" w:hAnsi="Times New Roman" w:cs="Times New Roman"/>
          <w:sz w:val="24"/>
          <w:szCs w:val="24"/>
        </w:rPr>
        <w:t xml:space="preserve"> </w:t>
      </w:r>
      <w:proofErr w:type="gramStart"/>
      <w:r w:rsidRPr="2F1B1F73">
        <w:rPr>
          <w:rFonts w:ascii="Times New Roman" w:hAnsi="Times New Roman" w:cs="Times New Roman"/>
          <w:sz w:val="24"/>
          <w:szCs w:val="24"/>
        </w:rPr>
        <w:t>inzake</w:t>
      </w:r>
      <w:proofErr w:type="gramEnd"/>
      <w:r w:rsidRPr="2F1B1F73">
        <w:rPr>
          <w:rFonts w:ascii="Times New Roman" w:hAnsi="Times New Roman" w:cs="Times New Roman"/>
          <w:sz w:val="24"/>
          <w:szCs w:val="24"/>
        </w:rPr>
        <w:t xml:space="preserve"> </w:t>
      </w:r>
      <w:r w:rsidRPr="00262F30">
        <w:rPr>
          <w:rFonts w:ascii="Times New Roman" w:hAnsi="Times New Roman" w:cs="Times New Roman"/>
          <w:sz w:val="24"/>
          <w:szCs w:val="24"/>
        </w:rPr>
        <w:t xml:space="preserve">Verslag van de informele Onderwijsraad van 29-30 januari 2026 </w:t>
      </w:r>
      <w:r w:rsidRPr="2F1B1F73">
        <w:rPr>
          <w:rFonts w:ascii="Times New Roman" w:hAnsi="Times New Roman" w:cs="Times New Roman"/>
          <w:sz w:val="24"/>
          <w:szCs w:val="24"/>
        </w:rPr>
        <w:t>(Kamerstuk</w:t>
      </w:r>
      <w:r>
        <w:rPr>
          <w:rFonts w:ascii="Times New Roman" w:hAnsi="Times New Roman" w:cs="Times New Roman"/>
          <w:sz w:val="24"/>
          <w:szCs w:val="24"/>
        </w:rPr>
        <w:t xml:space="preserve"> </w:t>
      </w:r>
      <w:r w:rsidRPr="00262F30">
        <w:rPr>
          <w:rFonts w:ascii="Times New Roman" w:hAnsi="Times New Roman" w:cs="Times New Roman"/>
          <w:sz w:val="24"/>
          <w:szCs w:val="24"/>
        </w:rPr>
        <w:t>21501-34</w:t>
      </w:r>
      <w:r w:rsidR="005C5820">
        <w:rPr>
          <w:rFonts w:ascii="Times New Roman" w:hAnsi="Times New Roman" w:cs="Times New Roman"/>
          <w:sz w:val="24"/>
          <w:szCs w:val="24"/>
        </w:rPr>
        <w:t xml:space="preserve">, nr. </w:t>
      </w:r>
      <w:r w:rsidRPr="00262F30">
        <w:rPr>
          <w:rFonts w:ascii="Times New Roman" w:hAnsi="Times New Roman" w:cs="Times New Roman"/>
          <w:sz w:val="24"/>
          <w:szCs w:val="24"/>
        </w:rPr>
        <w:t>453</w:t>
      </w:r>
      <w:r w:rsidRPr="2F1B1F73">
        <w:rPr>
          <w:rFonts w:ascii="Times New Roman" w:hAnsi="Times New Roman" w:cs="Times New Roman"/>
          <w:sz w:val="24"/>
          <w:szCs w:val="24"/>
        </w:rPr>
        <w:t>)</w:t>
      </w:r>
      <w:r>
        <w:rPr>
          <w:rFonts w:ascii="Times New Roman" w:hAnsi="Times New Roman" w:cs="Times New Roman"/>
          <w:sz w:val="24"/>
          <w:szCs w:val="24"/>
        </w:rPr>
        <w:t>.</w:t>
      </w:r>
    </w:p>
    <w:p w:rsidR="00262F30" w:rsidP="00262F30" w:rsidRDefault="00262F30" w14:paraId="59E91921" w14:textId="77777777">
      <w:pPr>
        <w:spacing w:after="0" w:line="240" w:lineRule="auto"/>
        <w:rPr>
          <w:rFonts w:ascii="Times New Roman" w:hAnsi="Times New Roman" w:cs="Times New Roman"/>
          <w:sz w:val="24"/>
          <w:szCs w:val="24"/>
        </w:rPr>
      </w:pPr>
    </w:p>
    <w:p w:rsidRPr="004F0F3B" w:rsidR="00262F30" w:rsidP="00262F30" w:rsidRDefault="00262F30" w14:paraId="5E75EDCA" w14:textId="73CFB9AE">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Bij brief van ... h</w:t>
      </w:r>
      <w:r w:rsidR="00D70C9B">
        <w:rPr>
          <w:rFonts w:ascii="Times New Roman" w:hAnsi="Times New Roman" w:cs="Times New Roman"/>
          <w:sz w:val="24"/>
          <w:szCs w:val="24"/>
        </w:rPr>
        <w:t>ebben</w:t>
      </w:r>
      <w:r w:rsidRPr="004F0F3B">
        <w:rPr>
          <w:rFonts w:ascii="Times New Roman" w:hAnsi="Times New Roman" w:cs="Times New Roman"/>
          <w:sz w:val="24"/>
          <w:szCs w:val="24"/>
        </w:rPr>
        <w:t xml:space="preserve"> de minister van Onderwijs, Cultuur en Wetenschap</w:t>
      </w:r>
      <w:r w:rsidR="00896571">
        <w:rPr>
          <w:rFonts w:ascii="Times New Roman" w:hAnsi="Times New Roman" w:cs="Times New Roman"/>
          <w:sz w:val="24"/>
          <w:szCs w:val="24"/>
        </w:rPr>
        <w:t xml:space="preserve">, </w:t>
      </w:r>
      <w:r w:rsidRPr="00262F30" w:rsidR="00D70C9B">
        <w:rPr>
          <w:rFonts w:ascii="Times New Roman" w:hAnsi="Times New Roman" w:cs="Times New Roman"/>
          <w:sz w:val="24"/>
          <w:szCs w:val="24"/>
        </w:rPr>
        <w:t>minister van Langdurige Zorg, Jeugd en Sport</w:t>
      </w:r>
      <w:r w:rsidR="00896571">
        <w:rPr>
          <w:rFonts w:ascii="Times New Roman" w:hAnsi="Times New Roman" w:cs="Times New Roman"/>
          <w:sz w:val="24"/>
          <w:szCs w:val="24"/>
        </w:rPr>
        <w:t xml:space="preserve"> en </w:t>
      </w:r>
      <w:r w:rsidRPr="00262F30" w:rsidR="00896571">
        <w:rPr>
          <w:rFonts w:ascii="Times New Roman" w:hAnsi="Times New Roman" w:cs="Times New Roman"/>
          <w:sz w:val="24"/>
          <w:szCs w:val="24"/>
        </w:rPr>
        <w:t>staatssecretaris van Onderwijs, Cultuur en Wetenschap</w:t>
      </w:r>
      <w:r w:rsidR="00896571">
        <w:rPr>
          <w:rFonts w:ascii="Times New Roman" w:hAnsi="Times New Roman" w:cs="Times New Roman"/>
          <w:sz w:val="24"/>
          <w:szCs w:val="24"/>
        </w:rPr>
        <w:t xml:space="preserve"> </w:t>
      </w:r>
      <w:r w:rsidRPr="004F0F3B">
        <w:rPr>
          <w:rFonts w:ascii="Times New Roman" w:hAnsi="Times New Roman" w:cs="Times New Roman"/>
          <w:sz w:val="24"/>
          <w:szCs w:val="24"/>
        </w:rPr>
        <w:t>deze beantwoord. Vragen en antwoorden zijn hierna afgedrukt.  </w:t>
      </w:r>
    </w:p>
    <w:p w:rsidR="00262F30" w:rsidP="00262F30" w:rsidRDefault="00262F30" w14:paraId="6D304050" w14:textId="77777777">
      <w:pPr>
        <w:spacing w:after="0" w:line="240" w:lineRule="auto"/>
        <w:ind w:left="2124"/>
        <w:rPr>
          <w:rFonts w:ascii="Times New Roman" w:hAnsi="Times New Roman" w:cs="Times New Roman"/>
          <w:sz w:val="24"/>
          <w:szCs w:val="24"/>
        </w:rPr>
      </w:pPr>
    </w:p>
    <w:p w:rsidRPr="004F0F3B" w:rsidR="00262F30" w:rsidP="00262F30" w:rsidRDefault="00262F30" w14:paraId="6F202669" w14:textId="2CFD585F">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De voorzitter van de commissie</w:t>
      </w:r>
      <w:r w:rsidR="00383EC8">
        <w:rPr>
          <w:rFonts w:ascii="Times New Roman" w:hAnsi="Times New Roman" w:cs="Times New Roman"/>
          <w:sz w:val="24"/>
          <w:szCs w:val="24"/>
        </w:rPr>
        <w:t>,</w:t>
      </w:r>
      <w:r w:rsidRPr="004F0F3B">
        <w:rPr>
          <w:rFonts w:ascii="Times New Roman" w:hAnsi="Times New Roman" w:cs="Times New Roman"/>
          <w:sz w:val="24"/>
          <w:szCs w:val="24"/>
        </w:rPr>
        <w:t> </w:t>
      </w:r>
    </w:p>
    <w:p w:rsidRPr="004F0F3B" w:rsidR="00262F30" w:rsidP="00262F30" w:rsidRDefault="00262F30" w14:paraId="3F6E72F8" w14:textId="3AE3DF9B">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Koorevaar</w:t>
      </w:r>
      <w:r w:rsidRPr="004F0F3B">
        <w:rPr>
          <w:rFonts w:ascii="Times New Roman" w:hAnsi="Times New Roman" w:cs="Times New Roman"/>
          <w:sz w:val="24"/>
          <w:szCs w:val="24"/>
        </w:rPr>
        <w:br/>
        <w:t> </w:t>
      </w:r>
    </w:p>
    <w:p w:rsidRPr="004F0F3B" w:rsidR="00262F30" w:rsidP="00262F30" w:rsidRDefault="00262F30" w14:paraId="0B3D726F" w14:textId="0E340118">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Adjunct-griffier van de commissie</w:t>
      </w:r>
      <w:r w:rsidR="00383EC8">
        <w:rPr>
          <w:rFonts w:ascii="Times New Roman" w:hAnsi="Times New Roman" w:cs="Times New Roman"/>
          <w:sz w:val="24"/>
          <w:szCs w:val="24"/>
        </w:rPr>
        <w:t>,</w:t>
      </w:r>
      <w:r w:rsidRPr="004F0F3B">
        <w:rPr>
          <w:rFonts w:ascii="Times New Roman" w:hAnsi="Times New Roman" w:cs="Times New Roman"/>
          <w:sz w:val="24"/>
          <w:szCs w:val="24"/>
        </w:rPr>
        <w:t> </w:t>
      </w:r>
    </w:p>
    <w:p w:rsidRPr="004F0F3B" w:rsidR="00262F30" w:rsidP="00262F30" w:rsidRDefault="00262F30" w14:paraId="4F5BB3BC"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Bosnjakovic </w:t>
      </w:r>
    </w:p>
    <w:p w:rsidRPr="004F0F3B" w:rsidR="00262F30" w:rsidP="00262F30" w:rsidRDefault="00262F30" w14:paraId="0C0B21F8"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262F30" w:rsidP="00262F30" w:rsidRDefault="00262F30" w14:paraId="2222E570"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b/>
          <w:bCs/>
          <w:sz w:val="24"/>
          <w:szCs w:val="24"/>
        </w:rPr>
        <w:t>Inhoud</w:t>
      </w:r>
      <w:r w:rsidRPr="004F0F3B">
        <w:rPr>
          <w:rFonts w:ascii="Times New Roman" w:hAnsi="Times New Roman" w:cs="Times New Roman"/>
          <w:sz w:val="24"/>
          <w:szCs w:val="24"/>
        </w:rPr>
        <w:t> </w:t>
      </w:r>
    </w:p>
    <w:p w:rsidRPr="004F0F3B" w:rsidR="00262F30" w:rsidP="00262F30" w:rsidRDefault="00262F30" w14:paraId="2FC8B1F6"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00262F30" w:rsidP="00262F30" w:rsidRDefault="00262F30" w14:paraId="415FEDA7" w14:textId="77777777">
      <w:pPr>
        <w:numPr>
          <w:ilvl w:val="0"/>
          <w:numId w:val="3"/>
        </w:numPr>
        <w:tabs>
          <w:tab w:val="clear" w:pos="720"/>
          <w:tab w:val="num" w:pos="2844"/>
        </w:tabs>
        <w:spacing w:after="0" w:line="240" w:lineRule="auto"/>
        <w:ind w:left="2844"/>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Pr="004F0F3B" w:rsidR="00625E7F" w:rsidP="00262F30" w:rsidRDefault="00625E7F" w14:paraId="2FF1540E" w14:textId="41E61AE4">
      <w:pPr>
        <w:numPr>
          <w:ilvl w:val="0"/>
          <w:numId w:val="3"/>
        </w:numPr>
        <w:tabs>
          <w:tab w:val="clear" w:pos="720"/>
          <w:tab w:val="num" w:pos="2844"/>
        </w:tabs>
        <w:spacing w:after="0" w:line="240" w:lineRule="auto"/>
        <w:ind w:left="2844"/>
        <w:rPr>
          <w:rFonts w:ascii="Times New Roman" w:hAnsi="Times New Roman" w:cs="Times New Roman"/>
          <w:b/>
          <w:bCs/>
          <w:sz w:val="24"/>
          <w:szCs w:val="24"/>
        </w:rPr>
      </w:pPr>
      <w:r>
        <w:rPr>
          <w:rFonts w:ascii="Times New Roman" w:hAnsi="Times New Roman" w:cs="Times New Roman"/>
          <w:b/>
          <w:bCs/>
          <w:sz w:val="24"/>
          <w:szCs w:val="24"/>
        </w:rPr>
        <w:t>Inbreng van de leden van de VVD-fractie</w:t>
      </w:r>
    </w:p>
    <w:p w:rsidRPr="003171D5" w:rsidR="003171D5" w:rsidP="00262F30" w:rsidRDefault="00262F30" w14:paraId="07B460F4" w14:textId="77777777">
      <w:pPr>
        <w:numPr>
          <w:ilvl w:val="0"/>
          <w:numId w:val="3"/>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Inbreng van de leden van de GroenLinks-PvdA-fractie</w:t>
      </w:r>
    </w:p>
    <w:p w:rsidRPr="004F0F3B" w:rsidR="00262F30" w:rsidP="00262F30" w:rsidRDefault="003171D5" w14:paraId="182CFDDB" w14:textId="1B114762">
      <w:pPr>
        <w:numPr>
          <w:ilvl w:val="0"/>
          <w:numId w:val="3"/>
        </w:numPr>
        <w:tabs>
          <w:tab w:val="clear" w:pos="720"/>
          <w:tab w:val="num" w:pos="2844"/>
        </w:tabs>
        <w:spacing w:after="0" w:line="240" w:lineRule="auto"/>
        <w:ind w:left="2844"/>
        <w:rPr>
          <w:rFonts w:ascii="Times New Roman" w:hAnsi="Times New Roman" w:cs="Times New Roman"/>
          <w:sz w:val="24"/>
          <w:szCs w:val="24"/>
        </w:rPr>
      </w:pPr>
      <w:r>
        <w:rPr>
          <w:rFonts w:ascii="Times New Roman" w:hAnsi="Times New Roman" w:cs="Times New Roman"/>
          <w:b/>
          <w:bCs/>
          <w:sz w:val="24"/>
          <w:szCs w:val="24"/>
        </w:rPr>
        <w:t xml:space="preserve">Inbreng van de </w:t>
      </w:r>
      <w:r w:rsidR="00B8539A">
        <w:rPr>
          <w:rFonts w:ascii="Times New Roman" w:hAnsi="Times New Roman" w:cs="Times New Roman"/>
          <w:b/>
          <w:bCs/>
          <w:sz w:val="24"/>
          <w:szCs w:val="24"/>
        </w:rPr>
        <w:t>leden van de PVV-fractie</w:t>
      </w:r>
      <w:r w:rsidRPr="004F0F3B" w:rsidR="00262F30">
        <w:rPr>
          <w:rFonts w:ascii="Times New Roman" w:hAnsi="Times New Roman" w:cs="Times New Roman"/>
          <w:sz w:val="24"/>
          <w:szCs w:val="24"/>
        </w:rPr>
        <w:t> </w:t>
      </w:r>
    </w:p>
    <w:p w:rsidRPr="004F0F3B" w:rsidR="00262F30" w:rsidP="00262F30" w:rsidRDefault="00262F30" w14:paraId="11137A67" w14:textId="77777777">
      <w:pPr>
        <w:numPr>
          <w:ilvl w:val="0"/>
          <w:numId w:val="4"/>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00E32854" w:rsidP="00E32854" w:rsidRDefault="00262F30" w14:paraId="21C61105" w14:textId="77777777">
      <w:pPr>
        <w:numPr>
          <w:ilvl w:val="0"/>
          <w:numId w:val="5"/>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p>
    <w:p w:rsidRPr="00E32854" w:rsidR="00262F30" w:rsidP="00E32854" w:rsidRDefault="00E32854" w14:paraId="334B6B9B" w14:textId="218EA9A6">
      <w:pPr>
        <w:numPr>
          <w:ilvl w:val="0"/>
          <w:numId w:val="5"/>
        </w:numPr>
        <w:tabs>
          <w:tab w:val="clear" w:pos="720"/>
          <w:tab w:val="num" w:pos="2844"/>
        </w:tabs>
        <w:spacing w:after="0" w:line="240" w:lineRule="auto"/>
        <w:ind w:left="2844"/>
        <w:rPr>
          <w:rFonts w:ascii="Times New Roman" w:hAnsi="Times New Roman" w:cs="Times New Roman"/>
          <w:sz w:val="24"/>
          <w:szCs w:val="24"/>
        </w:rPr>
      </w:pPr>
      <w:r w:rsidRPr="00E32854">
        <w:rPr>
          <w:rFonts w:ascii="Times New Roman" w:hAnsi="Times New Roman" w:cs="Times New Roman"/>
          <w:b/>
          <w:bCs/>
          <w:sz w:val="24"/>
          <w:szCs w:val="24"/>
        </w:rPr>
        <w:t>Inbreng van de leden van de Groep Markuszower</w:t>
      </w:r>
    </w:p>
    <w:p w:rsidRPr="0097674B" w:rsidR="00262F30" w:rsidP="007A2F69" w:rsidRDefault="0097674B" w14:paraId="6F6BD6E6" w14:textId="201EBCAB">
      <w:pPr>
        <w:spacing w:after="0" w:line="240" w:lineRule="auto"/>
        <w:ind w:left="2832" w:hanging="708"/>
        <w:rPr>
          <w:rFonts w:ascii="Times New Roman" w:hAnsi="Times New Roman" w:cs="Times New Roman"/>
          <w:b/>
          <w:bCs/>
          <w:sz w:val="24"/>
          <w:szCs w:val="24"/>
        </w:rPr>
      </w:pPr>
      <w:r>
        <w:rPr>
          <w:rFonts w:ascii="Times New Roman" w:hAnsi="Times New Roman" w:cs="Times New Roman"/>
          <w:b/>
          <w:bCs/>
          <w:sz w:val="24"/>
          <w:szCs w:val="24"/>
        </w:rPr>
        <w:t>II</w:t>
      </w:r>
      <w:r w:rsidR="007A2F69">
        <w:rPr>
          <w:rFonts w:ascii="Times New Roman" w:hAnsi="Times New Roman" w:cs="Times New Roman"/>
          <w:b/>
          <w:bCs/>
          <w:sz w:val="24"/>
          <w:szCs w:val="24"/>
        </w:rPr>
        <w:tab/>
      </w:r>
      <w:r w:rsidRPr="0097674B" w:rsidR="00262F30">
        <w:rPr>
          <w:rFonts w:ascii="Times New Roman" w:hAnsi="Times New Roman" w:cs="Times New Roman"/>
          <w:b/>
          <w:bCs/>
          <w:sz w:val="24"/>
          <w:szCs w:val="24"/>
        </w:rPr>
        <w:t>Reactie van de minister van Onderwijs, Cultuur en</w:t>
      </w:r>
      <w:r w:rsidRPr="0097674B">
        <w:rPr>
          <w:rFonts w:ascii="Times New Roman" w:hAnsi="Times New Roman" w:cs="Times New Roman"/>
          <w:b/>
          <w:bCs/>
          <w:sz w:val="24"/>
          <w:szCs w:val="24"/>
        </w:rPr>
        <w:t xml:space="preserve"> </w:t>
      </w:r>
      <w:r w:rsidRPr="0097674B" w:rsidR="00262F30">
        <w:rPr>
          <w:rFonts w:ascii="Times New Roman" w:hAnsi="Times New Roman" w:cs="Times New Roman"/>
          <w:b/>
          <w:bCs/>
          <w:sz w:val="24"/>
          <w:szCs w:val="24"/>
        </w:rPr>
        <w:t>Wetenschap</w:t>
      </w:r>
      <w:r w:rsidRPr="0097674B">
        <w:rPr>
          <w:rFonts w:ascii="Times New Roman" w:hAnsi="Times New Roman" w:cs="Times New Roman"/>
          <w:b/>
          <w:bCs/>
          <w:sz w:val="24"/>
          <w:szCs w:val="24"/>
        </w:rPr>
        <w:t>,</w:t>
      </w:r>
      <w:r w:rsidRPr="0097674B" w:rsidR="00896571">
        <w:rPr>
          <w:rFonts w:ascii="Times New Roman" w:hAnsi="Times New Roman" w:cs="Times New Roman"/>
          <w:b/>
          <w:bCs/>
          <w:sz w:val="24"/>
          <w:szCs w:val="24"/>
        </w:rPr>
        <w:t xml:space="preserve"> minister van Langdurige Zorg, Jeugd en Sport</w:t>
      </w:r>
      <w:r w:rsidRPr="0097674B">
        <w:rPr>
          <w:rFonts w:ascii="Times New Roman" w:hAnsi="Times New Roman" w:cs="Times New Roman"/>
          <w:b/>
          <w:bCs/>
          <w:sz w:val="24"/>
          <w:szCs w:val="24"/>
        </w:rPr>
        <w:t xml:space="preserve"> </w:t>
      </w:r>
      <w:r w:rsidRPr="0097674B" w:rsidR="00896571">
        <w:rPr>
          <w:rFonts w:ascii="Times New Roman" w:hAnsi="Times New Roman" w:cs="Times New Roman"/>
          <w:b/>
          <w:bCs/>
          <w:sz w:val="24"/>
          <w:szCs w:val="24"/>
        </w:rPr>
        <w:t xml:space="preserve">en staatssecretaris van Onderwijs, Cultuur en Wetenschap  </w:t>
      </w:r>
    </w:p>
    <w:p w:rsidRPr="004F0F3B" w:rsidR="00262F30" w:rsidP="00262F30" w:rsidRDefault="00262F30" w14:paraId="17201B3C"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262F30" w:rsidP="00262F30" w:rsidRDefault="00262F30" w14:paraId="45C19301"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00262F30" w:rsidP="00262F30" w:rsidRDefault="00262F30" w14:paraId="2E316EC5" w14:textId="77777777">
      <w:pPr>
        <w:spacing w:after="0" w:line="240" w:lineRule="auto"/>
        <w:rPr>
          <w:rFonts w:ascii="Times New Roman" w:hAnsi="Times New Roman" w:cs="Times New Roman"/>
          <w:b/>
          <w:bCs/>
          <w:sz w:val="24"/>
          <w:szCs w:val="24"/>
        </w:rPr>
      </w:pPr>
    </w:p>
    <w:p w:rsidR="00262F30" w:rsidP="00262F30" w:rsidRDefault="00262F30" w14:paraId="02034711" w14:textId="77777777">
      <w:pPr>
        <w:spacing w:after="0" w:line="240" w:lineRule="auto"/>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00625E7F" w:rsidP="0007272B" w:rsidRDefault="00625E7F" w14:paraId="449E2A96" w14:textId="77777777">
      <w:pPr>
        <w:spacing w:after="0" w:line="240" w:lineRule="auto"/>
        <w:rPr>
          <w:rFonts w:ascii="Times New Roman" w:hAnsi="Times New Roman" w:cs="Times New Roman"/>
          <w:sz w:val="24"/>
          <w:szCs w:val="24"/>
        </w:rPr>
      </w:pPr>
    </w:p>
    <w:p w:rsidRPr="0007272B" w:rsidR="0007272B" w:rsidP="0007272B" w:rsidRDefault="0007272B" w14:paraId="3CC78840" w14:textId="4A8F13E2">
      <w:pPr>
        <w:spacing w:after="0" w:line="240" w:lineRule="auto"/>
        <w:rPr>
          <w:rFonts w:ascii="Times New Roman" w:hAnsi="Times New Roman" w:cs="Times New Roman"/>
          <w:sz w:val="24"/>
          <w:szCs w:val="24"/>
        </w:rPr>
      </w:pPr>
      <w:r w:rsidRPr="0007272B">
        <w:rPr>
          <w:rFonts w:ascii="Times New Roman" w:hAnsi="Times New Roman" w:cs="Times New Roman"/>
          <w:sz w:val="24"/>
          <w:szCs w:val="24"/>
        </w:rPr>
        <w:lastRenderedPageBreak/>
        <w:t>De leden van de D66-fractie hebben kennisgenomen van de geannoteerde agenda van de OJCS-Raad van 11 en 12 mei</w:t>
      </w:r>
      <w:r w:rsidR="00383EC8">
        <w:rPr>
          <w:rFonts w:ascii="Times New Roman" w:hAnsi="Times New Roman" w:cs="Times New Roman"/>
          <w:sz w:val="24"/>
          <w:szCs w:val="24"/>
        </w:rPr>
        <w:t xml:space="preserve"> 2026</w:t>
      </w:r>
      <w:r w:rsidRPr="0007272B">
        <w:rPr>
          <w:rFonts w:ascii="Times New Roman" w:hAnsi="Times New Roman" w:cs="Times New Roman"/>
          <w:sz w:val="24"/>
          <w:szCs w:val="24"/>
        </w:rPr>
        <w:t xml:space="preserve">. </w:t>
      </w:r>
    </w:p>
    <w:p w:rsidR="0007272B" w:rsidP="0007272B" w:rsidRDefault="0007272B" w14:paraId="3A0EEE00" w14:textId="77777777">
      <w:pPr>
        <w:spacing w:after="0" w:line="240" w:lineRule="auto"/>
        <w:rPr>
          <w:rFonts w:ascii="Times New Roman" w:hAnsi="Times New Roman" w:cs="Times New Roman"/>
          <w:sz w:val="24"/>
          <w:szCs w:val="24"/>
        </w:rPr>
      </w:pPr>
    </w:p>
    <w:p w:rsidR="0007272B" w:rsidP="0007272B" w:rsidRDefault="0007272B" w14:paraId="4DC2C7A1" w14:textId="44806428">
      <w:pPr>
        <w:spacing w:after="0" w:line="240" w:lineRule="auto"/>
        <w:rPr>
          <w:rFonts w:ascii="Times New Roman" w:hAnsi="Times New Roman" w:cs="Times New Roman"/>
          <w:sz w:val="24"/>
          <w:szCs w:val="24"/>
        </w:rPr>
      </w:pPr>
      <w:r w:rsidRPr="0007272B">
        <w:rPr>
          <w:rFonts w:ascii="Times New Roman" w:hAnsi="Times New Roman" w:cs="Times New Roman"/>
          <w:sz w:val="24"/>
          <w:szCs w:val="24"/>
        </w:rPr>
        <w:t xml:space="preserve">De leden van de D66-fractie steunen de inzet om leraren centraal te stellen bij de toepassing van AI in het onderwijs. </w:t>
      </w:r>
      <w:r>
        <w:rPr>
          <w:rFonts w:ascii="Times New Roman" w:hAnsi="Times New Roman" w:cs="Times New Roman"/>
          <w:sz w:val="24"/>
          <w:szCs w:val="24"/>
        </w:rPr>
        <w:t xml:space="preserve">Deze leden </w:t>
      </w:r>
      <w:r w:rsidRPr="0007272B">
        <w:rPr>
          <w:rFonts w:ascii="Times New Roman" w:hAnsi="Times New Roman" w:cs="Times New Roman"/>
          <w:sz w:val="24"/>
          <w:szCs w:val="24"/>
        </w:rPr>
        <w:t>benadrukken daarbij dat Europa moet inzetten op de ontwikkeling van soevereine AI-oplossingen, zodat het onderwijs niet afhankelijk wordt van grote, niet-Europese technologiebedrijven. De leden vragen hoe Nederland en de EU deze Europese AI-ontwikkeling stimuleren en afhankelijkheid van externe commerciële partijen beperken</w:t>
      </w:r>
      <w:r>
        <w:rPr>
          <w:rFonts w:ascii="Times New Roman" w:hAnsi="Times New Roman" w:cs="Times New Roman"/>
          <w:sz w:val="24"/>
          <w:szCs w:val="24"/>
        </w:rPr>
        <w:t>.</w:t>
      </w:r>
      <w:r w:rsidRPr="0007272B">
        <w:rPr>
          <w:rFonts w:ascii="Times New Roman" w:hAnsi="Times New Roman" w:cs="Times New Roman"/>
          <w:sz w:val="24"/>
          <w:szCs w:val="24"/>
        </w:rPr>
        <w:t xml:space="preserve"> Zij vragen hoe geborgd zal worden dat alleen deze Europese AI systemen zullen worden ingezet in het onderwijs</w:t>
      </w:r>
      <w:r>
        <w:rPr>
          <w:rFonts w:ascii="Times New Roman" w:hAnsi="Times New Roman" w:cs="Times New Roman"/>
          <w:sz w:val="24"/>
          <w:szCs w:val="24"/>
        </w:rPr>
        <w:t>.</w:t>
      </w:r>
    </w:p>
    <w:p w:rsidRPr="0007272B" w:rsidR="0007272B" w:rsidP="0007272B" w:rsidRDefault="0007272B" w14:paraId="6AF6B212" w14:textId="77777777">
      <w:pPr>
        <w:spacing w:after="0" w:line="240" w:lineRule="auto"/>
        <w:rPr>
          <w:rFonts w:ascii="Times New Roman" w:hAnsi="Times New Roman" w:cs="Times New Roman"/>
          <w:sz w:val="24"/>
          <w:szCs w:val="24"/>
        </w:rPr>
      </w:pPr>
    </w:p>
    <w:p w:rsidR="007A38FE" w:rsidP="0007272B" w:rsidRDefault="0007272B" w14:paraId="3C556CAF" w14:textId="55825516">
      <w:pPr>
        <w:spacing w:after="0" w:line="240" w:lineRule="auto"/>
        <w:rPr>
          <w:rFonts w:ascii="Times New Roman" w:hAnsi="Times New Roman" w:cs="Times New Roman"/>
          <w:sz w:val="24"/>
          <w:szCs w:val="24"/>
        </w:rPr>
      </w:pPr>
      <w:r w:rsidRPr="0007272B">
        <w:rPr>
          <w:rFonts w:ascii="Times New Roman" w:hAnsi="Times New Roman" w:cs="Times New Roman"/>
          <w:sz w:val="24"/>
          <w:szCs w:val="24"/>
        </w:rPr>
        <w:t xml:space="preserve">De leden van de D66-fractie zijn positief over de voorgestelde verbreding van het Erasmus+-programma richting vaardigheden en de arbeidsmarkt, en onderschrijven het belang van een sterkere aansluiting tussen onderwijs en maatschappelijke opgaven. Ook spreken </w:t>
      </w:r>
      <w:r>
        <w:rPr>
          <w:rFonts w:ascii="Times New Roman" w:hAnsi="Times New Roman" w:cs="Times New Roman"/>
          <w:sz w:val="24"/>
          <w:szCs w:val="24"/>
        </w:rPr>
        <w:t xml:space="preserve">deze leden </w:t>
      </w:r>
      <w:r w:rsidRPr="0007272B">
        <w:rPr>
          <w:rFonts w:ascii="Times New Roman" w:hAnsi="Times New Roman" w:cs="Times New Roman"/>
          <w:sz w:val="24"/>
          <w:szCs w:val="24"/>
        </w:rPr>
        <w:t xml:space="preserve">hun waardering uit voor de inzet op inclusie en de verdere ontwikkeling van </w:t>
      </w:r>
      <w:proofErr w:type="spellStart"/>
      <w:r w:rsidRPr="0007272B">
        <w:rPr>
          <w:rFonts w:ascii="Times New Roman" w:hAnsi="Times New Roman" w:cs="Times New Roman"/>
          <w:sz w:val="24"/>
          <w:szCs w:val="24"/>
        </w:rPr>
        <w:t>Centres</w:t>
      </w:r>
      <w:proofErr w:type="spellEnd"/>
      <w:r w:rsidRPr="0007272B">
        <w:rPr>
          <w:rFonts w:ascii="Times New Roman" w:hAnsi="Times New Roman" w:cs="Times New Roman"/>
          <w:sz w:val="24"/>
          <w:szCs w:val="24"/>
        </w:rPr>
        <w:t xml:space="preserve"> </w:t>
      </w:r>
      <w:proofErr w:type="spellStart"/>
      <w:r w:rsidRPr="0007272B">
        <w:rPr>
          <w:rFonts w:ascii="Times New Roman" w:hAnsi="Times New Roman" w:cs="Times New Roman"/>
          <w:sz w:val="24"/>
          <w:szCs w:val="24"/>
        </w:rPr>
        <w:t>for</w:t>
      </w:r>
      <w:proofErr w:type="spellEnd"/>
      <w:r w:rsidRPr="0007272B">
        <w:rPr>
          <w:rFonts w:ascii="Times New Roman" w:hAnsi="Times New Roman" w:cs="Times New Roman"/>
          <w:sz w:val="24"/>
          <w:szCs w:val="24"/>
        </w:rPr>
        <w:t xml:space="preserve"> </w:t>
      </w:r>
      <w:proofErr w:type="spellStart"/>
      <w:r w:rsidRPr="0007272B">
        <w:rPr>
          <w:rFonts w:ascii="Times New Roman" w:hAnsi="Times New Roman" w:cs="Times New Roman"/>
          <w:sz w:val="24"/>
          <w:szCs w:val="24"/>
        </w:rPr>
        <w:t>Vocational</w:t>
      </w:r>
      <w:proofErr w:type="spellEnd"/>
      <w:r w:rsidRPr="0007272B">
        <w:rPr>
          <w:rFonts w:ascii="Times New Roman" w:hAnsi="Times New Roman" w:cs="Times New Roman"/>
          <w:sz w:val="24"/>
          <w:szCs w:val="24"/>
        </w:rPr>
        <w:t xml:space="preserve"> Excellence, die kunnen bijdragen aan de versterking van het beroepsonderwijs in Europa. Tegelijkertijd vragen de</w:t>
      </w:r>
      <w:r w:rsidR="00854222">
        <w:rPr>
          <w:rFonts w:ascii="Times New Roman" w:hAnsi="Times New Roman" w:cs="Times New Roman"/>
          <w:sz w:val="24"/>
          <w:szCs w:val="24"/>
        </w:rPr>
        <w:t xml:space="preserve"> </w:t>
      </w:r>
      <w:r w:rsidRPr="0007272B">
        <w:rPr>
          <w:rFonts w:ascii="Times New Roman" w:hAnsi="Times New Roman" w:cs="Times New Roman"/>
          <w:sz w:val="24"/>
          <w:szCs w:val="24"/>
        </w:rPr>
        <w:t>leden in hoeverre deze ambities zich vertalen in concrete doelstellingen en middelen voor het vergroten van de deelname van mbo-studenten aan internationale mobiliteit</w:t>
      </w:r>
      <w:r w:rsidR="00854222">
        <w:rPr>
          <w:rFonts w:ascii="Times New Roman" w:hAnsi="Times New Roman" w:cs="Times New Roman"/>
          <w:sz w:val="24"/>
          <w:szCs w:val="24"/>
        </w:rPr>
        <w:t xml:space="preserve">. Tot slot vragen zij </w:t>
      </w:r>
      <w:r w:rsidRPr="0007272B">
        <w:rPr>
          <w:rFonts w:ascii="Times New Roman" w:hAnsi="Times New Roman" w:cs="Times New Roman"/>
          <w:sz w:val="24"/>
          <w:szCs w:val="24"/>
        </w:rPr>
        <w:t>welke specifieke inzet Nederland pleegt om het aandeel mbo-studenten binnen Erasmus+ substantieel te verhogen</w:t>
      </w:r>
      <w:r w:rsidR="00854222">
        <w:rPr>
          <w:rFonts w:ascii="Times New Roman" w:hAnsi="Times New Roman" w:cs="Times New Roman"/>
          <w:sz w:val="24"/>
          <w:szCs w:val="24"/>
        </w:rPr>
        <w:t>.</w:t>
      </w:r>
    </w:p>
    <w:p w:rsidR="006154B9" w:rsidP="0007272B" w:rsidRDefault="006154B9" w14:paraId="36156626" w14:textId="77777777">
      <w:pPr>
        <w:spacing w:after="0" w:line="240" w:lineRule="auto"/>
        <w:rPr>
          <w:rFonts w:ascii="Times New Roman" w:hAnsi="Times New Roman" w:cs="Times New Roman"/>
          <w:sz w:val="24"/>
          <w:szCs w:val="24"/>
        </w:rPr>
      </w:pPr>
    </w:p>
    <w:p w:rsidRPr="00BA1036" w:rsidR="006154B9" w:rsidP="0007272B" w:rsidRDefault="006154B9" w14:paraId="0D6E6E53" w14:textId="3AD775FF">
      <w:pPr>
        <w:spacing w:after="0" w:line="240" w:lineRule="auto"/>
        <w:rPr>
          <w:rFonts w:ascii="Times New Roman" w:hAnsi="Times New Roman" w:cs="Times New Roman"/>
          <w:b/>
          <w:bCs/>
          <w:sz w:val="24"/>
          <w:szCs w:val="24"/>
        </w:rPr>
      </w:pPr>
      <w:r w:rsidRPr="00BA1036">
        <w:rPr>
          <w:rFonts w:ascii="Times New Roman" w:hAnsi="Times New Roman" w:cs="Times New Roman"/>
          <w:b/>
          <w:bCs/>
          <w:sz w:val="24"/>
          <w:szCs w:val="24"/>
        </w:rPr>
        <w:t>Inbreng van de leden van de VVD-fractie</w:t>
      </w:r>
    </w:p>
    <w:p w:rsidR="006154B9" w:rsidP="0007272B" w:rsidRDefault="006154B9" w14:paraId="221EB568" w14:textId="77777777">
      <w:pPr>
        <w:spacing w:after="0" w:line="240" w:lineRule="auto"/>
        <w:rPr>
          <w:rFonts w:ascii="Times New Roman" w:hAnsi="Times New Roman" w:cs="Times New Roman"/>
          <w:sz w:val="24"/>
          <w:szCs w:val="24"/>
        </w:rPr>
      </w:pPr>
    </w:p>
    <w:p w:rsidRPr="00704DE9" w:rsidR="00704DE9" w:rsidP="00704DE9" w:rsidRDefault="00704DE9" w14:paraId="0BDD76FE" w14:textId="2C2B00BF">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De leden van de VVD-fractie hebben met interesse kennisgenomen van de geannoteerde agenda voor de </w:t>
      </w:r>
      <w:r w:rsidR="00CF1533">
        <w:rPr>
          <w:rFonts w:ascii="Times New Roman" w:hAnsi="Times New Roman" w:cs="Times New Roman"/>
          <w:sz w:val="24"/>
          <w:szCs w:val="24"/>
        </w:rPr>
        <w:t>f</w:t>
      </w:r>
      <w:r w:rsidRPr="00704DE9">
        <w:rPr>
          <w:rFonts w:ascii="Times New Roman" w:hAnsi="Times New Roman" w:cs="Times New Roman"/>
          <w:sz w:val="24"/>
          <w:szCs w:val="24"/>
        </w:rPr>
        <w:t>ormele OJCS</w:t>
      </w:r>
      <w:r w:rsidR="00CF1533">
        <w:rPr>
          <w:rFonts w:ascii="Times New Roman" w:hAnsi="Times New Roman" w:cs="Times New Roman"/>
          <w:sz w:val="24"/>
          <w:szCs w:val="24"/>
        </w:rPr>
        <w:t>-R</w:t>
      </w:r>
      <w:r w:rsidRPr="00704DE9">
        <w:rPr>
          <w:rFonts w:ascii="Times New Roman" w:hAnsi="Times New Roman" w:cs="Times New Roman"/>
          <w:sz w:val="24"/>
          <w:szCs w:val="24"/>
        </w:rPr>
        <w:t>aad van 11 en 12 mei 2026 en de onderliggende stukken. Zij hebben hierbij nog enkele vragen.</w:t>
      </w:r>
    </w:p>
    <w:p w:rsidR="00704DE9" w:rsidP="00704DE9" w:rsidRDefault="00704DE9" w14:paraId="0D9A0453" w14:textId="77777777">
      <w:pPr>
        <w:spacing w:after="0" w:line="240" w:lineRule="auto"/>
        <w:rPr>
          <w:rFonts w:ascii="Times New Roman" w:hAnsi="Times New Roman" w:cs="Times New Roman"/>
          <w:sz w:val="24"/>
          <w:szCs w:val="24"/>
        </w:rPr>
      </w:pPr>
    </w:p>
    <w:p w:rsidRPr="00704DE9" w:rsidR="00704DE9" w:rsidP="00704DE9" w:rsidRDefault="00704DE9" w14:paraId="4A2AB2D5" w14:textId="7357E285">
      <w:pPr>
        <w:spacing w:after="0" w:line="240" w:lineRule="auto"/>
        <w:rPr>
          <w:rFonts w:ascii="Times New Roman" w:hAnsi="Times New Roman" w:cs="Times New Roman"/>
          <w:i/>
          <w:iCs/>
          <w:sz w:val="24"/>
          <w:szCs w:val="24"/>
        </w:rPr>
      </w:pPr>
      <w:r w:rsidRPr="00704DE9">
        <w:rPr>
          <w:rFonts w:ascii="Times New Roman" w:hAnsi="Times New Roman" w:cs="Times New Roman"/>
          <w:i/>
          <w:iCs/>
          <w:sz w:val="24"/>
          <w:szCs w:val="24"/>
        </w:rPr>
        <w:t>Onderwijs</w:t>
      </w:r>
    </w:p>
    <w:p w:rsidRPr="00704DE9" w:rsidR="00704DE9" w:rsidP="00704DE9" w:rsidRDefault="00704DE9" w14:paraId="631B76EF" w14:textId="1F7EB02B">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Met betrekking tot onderwijs lezen de leden van de VVD-fractie dat het beleidsdebat zich naar verwachting richt op basisvaardigheden. Deze leden delen dat dit een belangrijk thema is en aansluit bij de urgente opgave waar Nederland en veel andere lidstaten voor staan. De leden vragen de minister welke inzet Nederland voert in dit debat en welke concrete beleidsaanpakken van andere lidstaten de minister kansrijk acht voor de Nederlandse context. </w:t>
      </w:r>
      <w:r w:rsidR="00CF1533">
        <w:rPr>
          <w:rFonts w:ascii="Times New Roman" w:hAnsi="Times New Roman" w:cs="Times New Roman"/>
          <w:sz w:val="24"/>
          <w:szCs w:val="24"/>
        </w:rPr>
        <w:t>Zij</w:t>
      </w:r>
      <w:r w:rsidRPr="00704DE9">
        <w:rPr>
          <w:rFonts w:ascii="Times New Roman" w:hAnsi="Times New Roman" w:cs="Times New Roman"/>
          <w:sz w:val="24"/>
          <w:szCs w:val="24"/>
        </w:rPr>
        <w:t xml:space="preserve"> vragen de minister te bevestigen dat het niet de inzet van het kabinet is op Europees niveau kaders of andersoortige regelgeving rondom basisvaardigheden te creëren. </w:t>
      </w:r>
    </w:p>
    <w:p w:rsidR="00EF5988" w:rsidP="00704DE9" w:rsidRDefault="00EF5988" w14:paraId="44DC95B1" w14:textId="77777777">
      <w:pPr>
        <w:spacing w:after="0" w:line="240" w:lineRule="auto"/>
        <w:rPr>
          <w:rFonts w:ascii="Times New Roman" w:hAnsi="Times New Roman" w:cs="Times New Roman"/>
          <w:sz w:val="24"/>
          <w:szCs w:val="24"/>
        </w:rPr>
      </w:pPr>
    </w:p>
    <w:p w:rsidRPr="00704DE9" w:rsidR="00704DE9" w:rsidP="00704DE9" w:rsidRDefault="00704DE9" w14:paraId="2FAE9BB2" w14:textId="4FB81A21">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De leden van de VVD-fractie onderschrijven voorts de kernboodschap van de raadsconclusies over leraren in het tijdperk van AI, namelijk dat AI leraren moet ondersteunen en niet vervangen. De</w:t>
      </w:r>
      <w:r w:rsidR="00CF1533">
        <w:rPr>
          <w:rFonts w:ascii="Times New Roman" w:hAnsi="Times New Roman" w:cs="Times New Roman"/>
          <w:sz w:val="24"/>
          <w:szCs w:val="24"/>
        </w:rPr>
        <w:t>ze</w:t>
      </w:r>
      <w:r w:rsidRPr="00704DE9">
        <w:rPr>
          <w:rFonts w:ascii="Times New Roman" w:hAnsi="Times New Roman" w:cs="Times New Roman"/>
          <w:sz w:val="24"/>
          <w:szCs w:val="24"/>
        </w:rPr>
        <w:t xml:space="preserve"> leden hechten eraan dat leraren zelf regie houden over hun onderwijspraktijk. </w:t>
      </w:r>
      <w:r w:rsidR="00CF1533">
        <w:rPr>
          <w:rFonts w:ascii="Times New Roman" w:hAnsi="Times New Roman" w:cs="Times New Roman"/>
          <w:sz w:val="24"/>
          <w:szCs w:val="24"/>
        </w:rPr>
        <w:t>De leden</w:t>
      </w:r>
      <w:r w:rsidRPr="00704DE9">
        <w:rPr>
          <w:rFonts w:ascii="Times New Roman" w:hAnsi="Times New Roman" w:cs="Times New Roman"/>
          <w:sz w:val="24"/>
          <w:szCs w:val="24"/>
        </w:rPr>
        <w:t xml:space="preserve"> zijn verheugd dat Nederland de oproep steunt om leraren te ondersteunen op manieren die lidstaten zelf waardevol achten, zonder nieuwe juridische kaders op Europees niveau te ontwikkelen. </w:t>
      </w:r>
      <w:r w:rsidR="00CF1533">
        <w:rPr>
          <w:rFonts w:ascii="Times New Roman" w:hAnsi="Times New Roman" w:cs="Times New Roman"/>
          <w:sz w:val="24"/>
          <w:szCs w:val="24"/>
        </w:rPr>
        <w:t>Zij</w:t>
      </w:r>
      <w:r w:rsidRPr="00704DE9">
        <w:rPr>
          <w:rFonts w:ascii="Times New Roman" w:hAnsi="Times New Roman" w:cs="Times New Roman"/>
          <w:sz w:val="24"/>
          <w:szCs w:val="24"/>
        </w:rPr>
        <w:t xml:space="preserve"> vragen de minister te bevestigen dat de conclusies geen verplichtende elementen bevatten voor lidstaten.</w:t>
      </w:r>
    </w:p>
    <w:p w:rsidR="00F96B8D" w:rsidP="00704DE9" w:rsidRDefault="00F96B8D" w14:paraId="022A6541" w14:textId="77777777">
      <w:pPr>
        <w:spacing w:after="0" w:line="240" w:lineRule="auto"/>
        <w:rPr>
          <w:rFonts w:ascii="Times New Roman" w:hAnsi="Times New Roman" w:cs="Times New Roman"/>
          <w:sz w:val="24"/>
          <w:szCs w:val="24"/>
        </w:rPr>
      </w:pPr>
    </w:p>
    <w:p w:rsidRPr="00704DE9" w:rsidR="00704DE9" w:rsidP="00704DE9" w:rsidRDefault="00704DE9" w14:paraId="5897D294" w14:textId="71A77B74">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Ten aanzien van Erasmus+ 2028-2034 vragen de leden</w:t>
      </w:r>
      <w:r w:rsidR="00CF1533">
        <w:rPr>
          <w:rFonts w:ascii="Times New Roman" w:hAnsi="Times New Roman" w:cs="Times New Roman"/>
          <w:sz w:val="24"/>
          <w:szCs w:val="24"/>
        </w:rPr>
        <w:t xml:space="preserve"> </w:t>
      </w:r>
      <w:r w:rsidRPr="00704DE9" w:rsidR="00CF1533">
        <w:rPr>
          <w:rFonts w:ascii="Times New Roman" w:hAnsi="Times New Roman" w:cs="Times New Roman"/>
          <w:sz w:val="24"/>
          <w:szCs w:val="24"/>
        </w:rPr>
        <w:t>van de VVD-fractie</w:t>
      </w:r>
      <w:r w:rsidRPr="00704DE9">
        <w:rPr>
          <w:rFonts w:ascii="Times New Roman" w:hAnsi="Times New Roman" w:cs="Times New Roman"/>
          <w:sz w:val="24"/>
          <w:szCs w:val="24"/>
        </w:rPr>
        <w:t xml:space="preserve"> op welke onderdelen de minister tijdens deze </w:t>
      </w:r>
      <w:r w:rsidR="00314C89">
        <w:rPr>
          <w:rFonts w:ascii="Times New Roman" w:hAnsi="Times New Roman" w:cs="Times New Roman"/>
          <w:sz w:val="24"/>
          <w:szCs w:val="24"/>
        </w:rPr>
        <w:t>r</w:t>
      </w:r>
      <w:r w:rsidRPr="00704DE9">
        <w:rPr>
          <w:rFonts w:ascii="Times New Roman" w:hAnsi="Times New Roman" w:cs="Times New Roman"/>
          <w:sz w:val="24"/>
          <w:szCs w:val="24"/>
        </w:rPr>
        <w:t>aad een akkoord verwacht te bereiken en hoe groot de minister de kans acht dat in een later stadium ook overeenstemming wordt bereikt over de onderdelen die nu nog open staan, zoals de budgetindicaties en de verdeling van middelen binnen het programma. De</w:t>
      </w:r>
      <w:r w:rsidR="00CF1533">
        <w:rPr>
          <w:rFonts w:ascii="Times New Roman" w:hAnsi="Times New Roman" w:cs="Times New Roman"/>
          <w:sz w:val="24"/>
          <w:szCs w:val="24"/>
        </w:rPr>
        <w:t>ze</w:t>
      </w:r>
      <w:r w:rsidRPr="00704DE9">
        <w:rPr>
          <w:rFonts w:ascii="Times New Roman" w:hAnsi="Times New Roman" w:cs="Times New Roman"/>
          <w:sz w:val="24"/>
          <w:szCs w:val="24"/>
        </w:rPr>
        <w:t xml:space="preserve"> leden vragen daarnaast of de </w:t>
      </w:r>
      <w:r w:rsidR="00E71BEC">
        <w:rPr>
          <w:rFonts w:ascii="Times New Roman" w:hAnsi="Times New Roman" w:cs="Times New Roman"/>
          <w:sz w:val="24"/>
          <w:szCs w:val="24"/>
        </w:rPr>
        <w:t>c</w:t>
      </w:r>
      <w:r w:rsidRPr="00704DE9">
        <w:rPr>
          <w:rFonts w:ascii="Times New Roman" w:hAnsi="Times New Roman" w:cs="Times New Roman"/>
          <w:sz w:val="24"/>
          <w:szCs w:val="24"/>
        </w:rPr>
        <w:t xml:space="preserve">ommissie inmiddels meer duidelijkheid heeft gegeven over welke vakgebieden en onderwijsniveaus als strategisch </w:t>
      </w:r>
      <w:r w:rsidRPr="00704DE9">
        <w:rPr>
          <w:rFonts w:ascii="Times New Roman" w:hAnsi="Times New Roman" w:cs="Times New Roman"/>
          <w:sz w:val="24"/>
          <w:szCs w:val="24"/>
        </w:rPr>
        <w:lastRenderedPageBreak/>
        <w:t>worden aangemerkt voor de nieuwe beurzen en hoe wordt voorkomen dat de klassieke mobiliteitsfunctie van Erasmus+ onder druk komt te staan.</w:t>
      </w:r>
    </w:p>
    <w:p w:rsidR="002E5353" w:rsidP="00704DE9" w:rsidRDefault="002E5353" w14:paraId="26786EB7" w14:textId="77777777">
      <w:pPr>
        <w:spacing w:after="0" w:line="240" w:lineRule="auto"/>
        <w:rPr>
          <w:rFonts w:ascii="Times New Roman" w:hAnsi="Times New Roman" w:cs="Times New Roman"/>
          <w:sz w:val="24"/>
          <w:szCs w:val="24"/>
        </w:rPr>
      </w:pPr>
    </w:p>
    <w:p w:rsidRPr="002E5353" w:rsidR="00704DE9" w:rsidP="00704DE9" w:rsidRDefault="00704DE9" w14:paraId="53766C94" w14:textId="51D6549A">
      <w:pPr>
        <w:spacing w:after="0" w:line="240" w:lineRule="auto"/>
        <w:rPr>
          <w:rFonts w:ascii="Times New Roman" w:hAnsi="Times New Roman" w:cs="Times New Roman"/>
          <w:i/>
          <w:iCs/>
          <w:sz w:val="24"/>
          <w:szCs w:val="24"/>
        </w:rPr>
      </w:pPr>
      <w:r w:rsidRPr="002E5353">
        <w:rPr>
          <w:rFonts w:ascii="Times New Roman" w:hAnsi="Times New Roman" w:cs="Times New Roman"/>
          <w:i/>
          <w:iCs/>
          <w:sz w:val="24"/>
          <w:szCs w:val="24"/>
        </w:rPr>
        <w:t>Cultuur</w:t>
      </w:r>
    </w:p>
    <w:p w:rsidRPr="00704DE9" w:rsidR="00704DE9" w:rsidP="00704DE9" w:rsidRDefault="00704DE9" w14:paraId="01304A6D" w14:textId="1204CF22">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De leden van de VVD-fractie merken op dat nog niks bekend is over het cultuurgedeelte. </w:t>
      </w:r>
      <w:r w:rsidR="00CF1533">
        <w:rPr>
          <w:rFonts w:ascii="Times New Roman" w:hAnsi="Times New Roman" w:cs="Times New Roman"/>
          <w:sz w:val="24"/>
          <w:szCs w:val="24"/>
        </w:rPr>
        <w:t xml:space="preserve">Deze leden </w:t>
      </w:r>
      <w:r w:rsidRPr="00704DE9">
        <w:rPr>
          <w:rFonts w:ascii="Times New Roman" w:hAnsi="Times New Roman" w:cs="Times New Roman"/>
          <w:sz w:val="24"/>
          <w:szCs w:val="24"/>
        </w:rPr>
        <w:t xml:space="preserve">vragen wanneer meer bekend wordt gemaakt over de invulling van de agenda van het cultuurdeel van de raad en </w:t>
      </w:r>
      <w:r w:rsidR="00892622">
        <w:rPr>
          <w:rFonts w:ascii="Times New Roman" w:hAnsi="Times New Roman" w:cs="Times New Roman"/>
          <w:sz w:val="24"/>
          <w:szCs w:val="24"/>
        </w:rPr>
        <w:t xml:space="preserve">de </w:t>
      </w:r>
      <w:r w:rsidRPr="00704DE9">
        <w:rPr>
          <w:rFonts w:ascii="Times New Roman" w:hAnsi="Times New Roman" w:cs="Times New Roman"/>
          <w:sz w:val="24"/>
          <w:szCs w:val="24"/>
        </w:rPr>
        <w:t>daarbij horende Nederlandse inzet</w:t>
      </w:r>
      <w:r w:rsidR="00502D32">
        <w:rPr>
          <w:rFonts w:ascii="Times New Roman" w:hAnsi="Times New Roman" w:cs="Times New Roman"/>
          <w:sz w:val="24"/>
          <w:szCs w:val="24"/>
        </w:rPr>
        <w:t>.</w:t>
      </w:r>
    </w:p>
    <w:p w:rsidR="00B25A9D" w:rsidP="00704DE9" w:rsidRDefault="00B25A9D" w14:paraId="38F34487" w14:textId="77777777">
      <w:pPr>
        <w:spacing w:after="0" w:line="240" w:lineRule="auto"/>
        <w:rPr>
          <w:rFonts w:ascii="Times New Roman" w:hAnsi="Times New Roman" w:cs="Times New Roman"/>
          <w:sz w:val="24"/>
          <w:szCs w:val="24"/>
        </w:rPr>
      </w:pPr>
    </w:p>
    <w:p w:rsidRPr="00704DE9" w:rsidR="00704DE9" w:rsidP="00704DE9" w:rsidRDefault="00704DE9" w14:paraId="34A3F736" w14:textId="1B30FB5C">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De leden van de VVD-fractie kunnen zich goed vinden in de inzet zoals verwoord in het Non-paper over de herziening van de richtlijn audiovisuele mediadiensten </w:t>
      </w:r>
      <w:r w:rsidR="002454E4">
        <w:rPr>
          <w:rFonts w:ascii="Times New Roman" w:hAnsi="Times New Roman" w:cs="Times New Roman"/>
          <w:sz w:val="24"/>
          <w:szCs w:val="24"/>
        </w:rPr>
        <w:t>(</w:t>
      </w:r>
      <w:r w:rsidRPr="00704DE9" w:rsidR="002454E4">
        <w:rPr>
          <w:rFonts w:ascii="Times New Roman" w:hAnsi="Times New Roman" w:cs="Times New Roman"/>
          <w:sz w:val="24"/>
          <w:szCs w:val="24"/>
        </w:rPr>
        <w:t>AVMS</w:t>
      </w:r>
      <w:r w:rsidR="002454E4">
        <w:rPr>
          <w:rFonts w:ascii="Times New Roman" w:hAnsi="Times New Roman" w:cs="Times New Roman"/>
          <w:sz w:val="24"/>
          <w:szCs w:val="24"/>
        </w:rPr>
        <w:t>D-richtlijn) e</w:t>
      </w:r>
      <w:r w:rsidRPr="00704DE9">
        <w:rPr>
          <w:rFonts w:ascii="Times New Roman" w:hAnsi="Times New Roman" w:cs="Times New Roman"/>
          <w:sz w:val="24"/>
          <w:szCs w:val="24"/>
        </w:rPr>
        <w:t>n steun</w:t>
      </w:r>
      <w:r w:rsidR="0049046F">
        <w:rPr>
          <w:rFonts w:ascii="Times New Roman" w:hAnsi="Times New Roman" w:cs="Times New Roman"/>
          <w:sz w:val="24"/>
          <w:szCs w:val="24"/>
        </w:rPr>
        <w:t xml:space="preserve">en </w:t>
      </w:r>
      <w:r w:rsidRPr="00704DE9">
        <w:rPr>
          <w:rFonts w:ascii="Times New Roman" w:hAnsi="Times New Roman" w:cs="Times New Roman"/>
          <w:sz w:val="24"/>
          <w:szCs w:val="24"/>
        </w:rPr>
        <w:t>deze lijn. De</w:t>
      </w:r>
      <w:r w:rsidR="00502D32">
        <w:rPr>
          <w:rFonts w:ascii="Times New Roman" w:hAnsi="Times New Roman" w:cs="Times New Roman"/>
          <w:sz w:val="24"/>
          <w:szCs w:val="24"/>
        </w:rPr>
        <w:t>ze</w:t>
      </w:r>
      <w:r w:rsidRPr="00704DE9">
        <w:rPr>
          <w:rFonts w:ascii="Times New Roman" w:hAnsi="Times New Roman" w:cs="Times New Roman"/>
          <w:sz w:val="24"/>
          <w:szCs w:val="24"/>
        </w:rPr>
        <w:t xml:space="preserve"> leden zijn groot voorstander van het verminderen van regeldruk en delen dat meer regels niet automatisch betere regels betekent. </w:t>
      </w:r>
      <w:r w:rsidR="00400F2A">
        <w:rPr>
          <w:rFonts w:ascii="Times New Roman" w:hAnsi="Times New Roman" w:cs="Times New Roman"/>
          <w:sz w:val="24"/>
          <w:szCs w:val="24"/>
        </w:rPr>
        <w:t xml:space="preserve">De leden </w:t>
      </w:r>
      <w:r w:rsidRPr="00704DE9">
        <w:rPr>
          <w:rFonts w:ascii="Times New Roman" w:hAnsi="Times New Roman" w:cs="Times New Roman"/>
          <w:sz w:val="24"/>
          <w:szCs w:val="24"/>
        </w:rPr>
        <w:t>vinden het positief dat goed wordt afgewogen of een herziening van de AVMSD</w:t>
      </w:r>
      <w:r w:rsidR="0049046F">
        <w:rPr>
          <w:rFonts w:ascii="Times New Roman" w:hAnsi="Times New Roman" w:cs="Times New Roman"/>
          <w:sz w:val="24"/>
          <w:szCs w:val="24"/>
        </w:rPr>
        <w:t>-richtlijn</w:t>
      </w:r>
      <w:r w:rsidRPr="00704DE9">
        <w:rPr>
          <w:rFonts w:ascii="Times New Roman" w:hAnsi="Times New Roman" w:cs="Times New Roman"/>
          <w:sz w:val="24"/>
          <w:szCs w:val="24"/>
        </w:rPr>
        <w:t xml:space="preserve"> nodig is. </w:t>
      </w:r>
    </w:p>
    <w:p w:rsidR="007B5928" w:rsidP="00704DE9" w:rsidRDefault="007B5928" w14:paraId="6788E2A1" w14:textId="77777777">
      <w:pPr>
        <w:spacing w:after="0" w:line="240" w:lineRule="auto"/>
        <w:rPr>
          <w:rFonts w:ascii="Times New Roman" w:hAnsi="Times New Roman" w:cs="Times New Roman"/>
          <w:sz w:val="24"/>
          <w:szCs w:val="24"/>
        </w:rPr>
      </w:pPr>
    </w:p>
    <w:p w:rsidRPr="00704DE9" w:rsidR="00704DE9" w:rsidP="00704DE9" w:rsidRDefault="00704DE9" w14:paraId="114FB4A1" w14:textId="4874057F">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Het tegen het licht houden en waar mogelijk versimpelen van rapportageverplichtingen kan op steun van de leden van de VVD-fractie rekenen. </w:t>
      </w:r>
      <w:r w:rsidR="00A24EB4">
        <w:rPr>
          <w:rFonts w:ascii="Times New Roman" w:hAnsi="Times New Roman" w:cs="Times New Roman"/>
          <w:sz w:val="24"/>
          <w:szCs w:val="24"/>
        </w:rPr>
        <w:t>Deze leden</w:t>
      </w:r>
      <w:r w:rsidRPr="00704DE9">
        <w:rPr>
          <w:rFonts w:ascii="Times New Roman" w:hAnsi="Times New Roman" w:cs="Times New Roman"/>
          <w:sz w:val="24"/>
          <w:szCs w:val="24"/>
        </w:rPr>
        <w:t xml:space="preserve"> vragen in hoeverre de minister verwacht dat hier een meerderheid voor is. </w:t>
      </w:r>
    </w:p>
    <w:p w:rsidR="007B5928" w:rsidP="00704DE9" w:rsidRDefault="007B5928" w14:paraId="71D428AD" w14:textId="77777777">
      <w:pPr>
        <w:spacing w:after="0" w:line="240" w:lineRule="auto"/>
        <w:rPr>
          <w:rFonts w:ascii="Times New Roman" w:hAnsi="Times New Roman" w:cs="Times New Roman"/>
          <w:sz w:val="24"/>
          <w:szCs w:val="24"/>
        </w:rPr>
      </w:pPr>
    </w:p>
    <w:p w:rsidRPr="00704DE9" w:rsidR="00704DE9" w:rsidP="00704DE9" w:rsidRDefault="00704DE9" w14:paraId="39D13395" w14:textId="5BABB55D">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Verder vinden de leden van de VVD-fractie het uitwisselen van goede praktijken zeer wenselijk. </w:t>
      </w:r>
      <w:r w:rsidR="00400F2A">
        <w:rPr>
          <w:rFonts w:ascii="Times New Roman" w:hAnsi="Times New Roman" w:cs="Times New Roman"/>
          <w:sz w:val="24"/>
          <w:szCs w:val="24"/>
        </w:rPr>
        <w:t xml:space="preserve">Deze leden </w:t>
      </w:r>
      <w:r w:rsidRPr="00704DE9">
        <w:rPr>
          <w:rFonts w:ascii="Times New Roman" w:hAnsi="Times New Roman" w:cs="Times New Roman"/>
          <w:sz w:val="24"/>
          <w:szCs w:val="24"/>
        </w:rPr>
        <w:t xml:space="preserve">vragen welke initiatieven op het gebied van mediageletterdheid zoal uitgewisseld zijn en wat de ervaringen hiermee zijn. </w:t>
      </w:r>
    </w:p>
    <w:p w:rsidR="002E5353" w:rsidP="00704DE9" w:rsidRDefault="002E5353" w14:paraId="1F17532D" w14:textId="77777777">
      <w:pPr>
        <w:spacing w:after="0" w:line="240" w:lineRule="auto"/>
        <w:rPr>
          <w:rFonts w:ascii="Times New Roman" w:hAnsi="Times New Roman" w:cs="Times New Roman"/>
          <w:sz w:val="24"/>
          <w:szCs w:val="24"/>
        </w:rPr>
      </w:pPr>
    </w:p>
    <w:p w:rsidRPr="002E5353" w:rsidR="00704DE9" w:rsidP="00704DE9" w:rsidRDefault="00704DE9" w14:paraId="29B4A7F8" w14:textId="753C22FE">
      <w:pPr>
        <w:spacing w:after="0" w:line="240" w:lineRule="auto"/>
        <w:rPr>
          <w:rFonts w:ascii="Times New Roman" w:hAnsi="Times New Roman" w:cs="Times New Roman"/>
          <w:i/>
          <w:iCs/>
          <w:sz w:val="24"/>
          <w:szCs w:val="24"/>
        </w:rPr>
      </w:pPr>
      <w:r w:rsidRPr="002E5353">
        <w:rPr>
          <w:rFonts w:ascii="Times New Roman" w:hAnsi="Times New Roman" w:cs="Times New Roman"/>
          <w:i/>
          <w:iCs/>
          <w:sz w:val="24"/>
          <w:szCs w:val="24"/>
        </w:rPr>
        <w:t>Jeugd</w:t>
      </w:r>
    </w:p>
    <w:p w:rsidRPr="00704DE9" w:rsidR="00704DE9" w:rsidP="00704DE9" w:rsidRDefault="00704DE9" w14:paraId="129CA62B" w14:textId="45FDA42F">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Net als bij het onderdeel Cultuur, vragen de leden van de VVD-fractie wanneer meer bekend wordt over de invulling van de agenda voor het jeugddeel van de raad en de Nederlandse inzet.</w:t>
      </w:r>
    </w:p>
    <w:p w:rsidR="002E5353" w:rsidP="00704DE9" w:rsidRDefault="002E5353" w14:paraId="644E94AA" w14:textId="77777777">
      <w:pPr>
        <w:spacing w:after="0" w:line="240" w:lineRule="auto"/>
        <w:rPr>
          <w:rFonts w:ascii="Times New Roman" w:hAnsi="Times New Roman" w:cs="Times New Roman"/>
          <w:sz w:val="24"/>
          <w:szCs w:val="24"/>
        </w:rPr>
      </w:pPr>
    </w:p>
    <w:p w:rsidRPr="002E5353" w:rsidR="00704DE9" w:rsidP="00704DE9" w:rsidRDefault="00704DE9" w14:paraId="1E9F87A1" w14:textId="5CDEA436">
      <w:pPr>
        <w:spacing w:after="0" w:line="240" w:lineRule="auto"/>
        <w:rPr>
          <w:rFonts w:ascii="Times New Roman" w:hAnsi="Times New Roman" w:cs="Times New Roman"/>
          <w:i/>
          <w:iCs/>
          <w:sz w:val="24"/>
          <w:szCs w:val="24"/>
        </w:rPr>
      </w:pPr>
      <w:r w:rsidRPr="002E5353">
        <w:rPr>
          <w:rFonts w:ascii="Times New Roman" w:hAnsi="Times New Roman" w:cs="Times New Roman"/>
          <w:i/>
          <w:iCs/>
          <w:sz w:val="24"/>
          <w:szCs w:val="24"/>
        </w:rPr>
        <w:t>Sport</w:t>
      </w:r>
    </w:p>
    <w:p w:rsidRPr="00704DE9" w:rsidR="00704DE9" w:rsidP="00704DE9" w:rsidRDefault="00704DE9" w14:paraId="6922F451" w14:textId="20055E84">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 xml:space="preserve">De leden van de VVD-fractie maken zich al langere tijd zorgen over de mentale gezondheid van met name jongeren. </w:t>
      </w:r>
      <w:r w:rsidR="00A24EB4">
        <w:rPr>
          <w:rFonts w:ascii="Times New Roman" w:hAnsi="Times New Roman" w:cs="Times New Roman"/>
          <w:sz w:val="24"/>
          <w:szCs w:val="24"/>
        </w:rPr>
        <w:t>Deze leden</w:t>
      </w:r>
      <w:r w:rsidRPr="00704DE9">
        <w:rPr>
          <w:rFonts w:ascii="Times New Roman" w:hAnsi="Times New Roman" w:cs="Times New Roman"/>
          <w:sz w:val="24"/>
          <w:szCs w:val="24"/>
        </w:rPr>
        <w:t xml:space="preserve"> juichen </w:t>
      </w:r>
      <w:r w:rsidR="00892622">
        <w:rPr>
          <w:rFonts w:ascii="Times New Roman" w:hAnsi="Times New Roman" w:cs="Times New Roman"/>
          <w:sz w:val="24"/>
          <w:szCs w:val="24"/>
        </w:rPr>
        <w:t xml:space="preserve">het </w:t>
      </w:r>
      <w:r w:rsidRPr="00704DE9">
        <w:rPr>
          <w:rFonts w:ascii="Times New Roman" w:hAnsi="Times New Roman" w:cs="Times New Roman"/>
          <w:sz w:val="24"/>
          <w:szCs w:val="24"/>
        </w:rPr>
        <w:t>daarom toe dat mentale gezondheid in de sport onderwerp van het lunchdebat is. Het is positief dat Nederland mentale gezondheid niet alleen bij de individuele sporter legt, maar ook kijkt naar de bredere sportomgeving en de rol van coaches. Zoals in de Versterkingsagenda Mentale gezondheid en ggz</w:t>
      </w:r>
      <w:r w:rsidR="00A24EB4">
        <w:rPr>
          <w:rStyle w:val="Voetnootmarkering"/>
          <w:rFonts w:ascii="Times New Roman" w:hAnsi="Times New Roman" w:cs="Times New Roman"/>
          <w:sz w:val="24"/>
          <w:szCs w:val="24"/>
        </w:rPr>
        <w:footnoteReference w:id="1"/>
      </w:r>
      <w:r w:rsidRPr="00704DE9">
        <w:rPr>
          <w:rFonts w:ascii="Times New Roman" w:hAnsi="Times New Roman" w:cs="Times New Roman"/>
          <w:sz w:val="24"/>
          <w:szCs w:val="24"/>
        </w:rPr>
        <w:t xml:space="preserve"> wordt vermeld, geven meiden vaker aan stress, angst, slaapproblemen en prestatiedruk te ervaren. Zeker dat laatste, prestatiedruk, komt veel in de (top)sport voor. De</w:t>
      </w:r>
      <w:r w:rsidR="00335A08">
        <w:rPr>
          <w:rFonts w:ascii="Times New Roman" w:hAnsi="Times New Roman" w:cs="Times New Roman"/>
          <w:sz w:val="24"/>
          <w:szCs w:val="24"/>
        </w:rPr>
        <w:t>ze</w:t>
      </w:r>
      <w:r w:rsidRPr="00704DE9">
        <w:rPr>
          <w:rFonts w:ascii="Times New Roman" w:hAnsi="Times New Roman" w:cs="Times New Roman"/>
          <w:sz w:val="24"/>
          <w:szCs w:val="24"/>
        </w:rPr>
        <w:t xml:space="preserve"> leden vragen in hoeverre dit meegenomen wordt in de Nederlandse inzet. In hoeverre is er aandacht voor vrouw-manverschillen en is Nederland bereid om binnen de OJCS-Raad in te zetten op betere data en kennisdeling over mentale druk bij deze groep?</w:t>
      </w:r>
    </w:p>
    <w:p w:rsidR="002E5353" w:rsidP="00704DE9" w:rsidRDefault="002E5353" w14:paraId="5D23AE8A" w14:textId="77777777">
      <w:pPr>
        <w:spacing w:after="0" w:line="240" w:lineRule="auto"/>
        <w:rPr>
          <w:rFonts w:ascii="Times New Roman" w:hAnsi="Times New Roman" w:cs="Times New Roman"/>
          <w:sz w:val="24"/>
          <w:szCs w:val="24"/>
        </w:rPr>
      </w:pPr>
    </w:p>
    <w:p w:rsidRPr="002E5353" w:rsidR="00704DE9" w:rsidP="00704DE9" w:rsidRDefault="00704DE9" w14:paraId="7D03B68B" w14:textId="35AA30EC">
      <w:pPr>
        <w:spacing w:after="0" w:line="240" w:lineRule="auto"/>
        <w:rPr>
          <w:rFonts w:ascii="Times New Roman" w:hAnsi="Times New Roman" w:cs="Times New Roman"/>
          <w:i/>
          <w:iCs/>
          <w:sz w:val="24"/>
          <w:szCs w:val="24"/>
        </w:rPr>
      </w:pPr>
      <w:r w:rsidRPr="002E5353">
        <w:rPr>
          <w:rFonts w:ascii="Times New Roman" w:hAnsi="Times New Roman" w:cs="Times New Roman"/>
          <w:i/>
          <w:iCs/>
          <w:sz w:val="24"/>
          <w:szCs w:val="24"/>
        </w:rPr>
        <w:t>Strategie voor Gendergelijkheid 2026-2030</w:t>
      </w:r>
    </w:p>
    <w:p w:rsidRPr="00704DE9" w:rsidR="00704DE9" w:rsidP="00704DE9" w:rsidRDefault="00704DE9" w14:paraId="127EDAA6" w14:textId="00E6573D">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t>Verder hebben de leden van de VVD-fractie kennisgenomen van de brief van de staatssecretaris van Onderwijs</w:t>
      </w:r>
      <w:r w:rsidR="00A74CD8">
        <w:rPr>
          <w:rFonts w:ascii="Times New Roman" w:hAnsi="Times New Roman" w:cs="Times New Roman"/>
          <w:sz w:val="24"/>
          <w:szCs w:val="24"/>
        </w:rPr>
        <w:t xml:space="preserve">, Cultuur en Wetenschap </w:t>
      </w:r>
      <w:r w:rsidRPr="00704DE9">
        <w:rPr>
          <w:rFonts w:ascii="Times New Roman" w:hAnsi="Times New Roman" w:cs="Times New Roman"/>
          <w:sz w:val="24"/>
          <w:szCs w:val="24"/>
        </w:rPr>
        <w:t xml:space="preserve">over uitstel toezending BNC-fiche over de Strategie voor Gendergelijkheid 2026-2030 maar </w:t>
      </w:r>
      <w:r w:rsidR="00301937">
        <w:rPr>
          <w:rFonts w:ascii="Times New Roman" w:hAnsi="Times New Roman" w:cs="Times New Roman"/>
          <w:sz w:val="24"/>
          <w:szCs w:val="24"/>
        </w:rPr>
        <w:t xml:space="preserve">zij </w:t>
      </w:r>
      <w:r w:rsidRPr="00704DE9">
        <w:rPr>
          <w:rFonts w:ascii="Times New Roman" w:hAnsi="Times New Roman" w:cs="Times New Roman"/>
          <w:sz w:val="24"/>
          <w:szCs w:val="24"/>
        </w:rPr>
        <w:t xml:space="preserve">grijpen dit moment om toch enige vragen te stellen over de strategie. De strategie benoemt terecht de toename van cybergeweld en </w:t>
      </w:r>
      <w:proofErr w:type="spellStart"/>
      <w:r w:rsidRPr="00704DE9">
        <w:rPr>
          <w:rFonts w:ascii="Times New Roman" w:hAnsi="Times New Roman" w:cs="Times New Roman"/>
          <w:sz w:val="24"/>
          <w:szCs w:val="24"/>
        </w:rPr>
        <w:t>deepfakes</w:t>
      </w:r>
      <w:proofErr w:type="spellEnd"/>
      <w:r w:rsidRPr="00704DE9">
        <w:rPr>
          <w:rFonts w:ascii="Times New Roman" w:hAnsi="Times New Roman" w:cs="Times New Roman"/>
          <w:sz w:val="24"/>
          <w:szCs w:val="24"/>
        </w:rPr>
        <w:t xml:space="preserve">. Hoe wil Nederland inzetten op innovatie en effectieve aanpak? </w:t>
      </w:r>
      <w:r w:rsidR="00301937">
        <w:rPr>
          <w:rFonts w:ascii="Times New Roman" w:hAnsi="Times New Roman" w:cs="Times New Roman"/>
          <w:sz w:val="24"/>
          <w:szCs w:val="24"/>
        </w:rPr>
        <w:t>W</w:t>
      </w:r>
      <w:r w:rsidRPr="00704DE9">
        <w:rPr>
          <w:rFonts w:ascii="Times New Roman" w:hAnsi="Times New Roman" w:cs="Times New Roman"/>
          <w:sz w:val="24"/>
          <w:szCs w:val="24"/>
        </w:rPr>
        <w:t xml:space="preserve">at is de stand van zaken met betrekking tot de implementatie van de richtlijn voor geweld tegen vrouwen uit 2024? Welke stappen zijn er al gezet en wat moet er nog gebeuren? </w:t>
      </w:r>
    </w:p>
    <w:p w:rsidR="001332DA" w:rsidP="00704DE9" w:rsidRDefault="001332DA" w14:paraId="5A94C806" w14:textId="77777777">
      <w:pPr>
        <w:spacing w:after="0" w:line="240" w:lineRule="auto"/>
        <w:rPr>
          <w:rFonts w:ascii="Times New Roman" w:hAnsi="Times New Roman" w:cs="Times New Roman"/>
          <w:sz w:val="24"/>
          <w:szCs w:val="24"/>
        </w:rPr>
      </w:pPr>
    </w:p>
    <w:p w:rsidRPr="00704DE9" w:rsidR="00704DE9" w:rsidP="00704DE9" w:rsidRDefault="00704DE9" w14:paraId="23A94FB9" w14:textId="1B02EEED">
      <w:pPr>
        <w:spacing w:after="0" w:line="240" w:lineRule="auto"/>
        <w:rPr>
          <w:rFonts w:ascii="Times New Roman" w:hAnsi="Times New Roman" w:cs="Times New Roman"/>
          <w:sz w:val="24"/>
          <w:szCs w:val="24"/>
        </w:rPr>
      </w:pPr>
      <w:r w:rsidRPr="00704DE9">
        <w:rPr>
          <w:rFonts w:ascii="Times New Roman" w:hAnsi="Times New Roman" w:cs="Times New Roman"/>
          <w:sz w:val="24"/>
          <w:szCs w:val="24"/>
        </w:rPr>
        <w:lastRenderedPageBreak/>
        <w:t>In de vorige kabinetsperiode zijn veel stappen gezet op het gebied van vrouwengezondheid tot grote vreugde van de leden van de VVD-fractie. Op welke wijze gaat de minister deze inzet voortzetten en zich in EU-verband inzetten voor vrouwengezondheid?</w:t>
      </w:r>
    </w:p>
    <w:p w:rsidR="00704DE9" w:rsidP="00704DE9" w:rsidRDefault="00704DE9" w14:paraId="6CCC43F4" w14:textId="77777777">
      <w:pPr>
        <w:spacing w:after="0" w:line="240" w:lineRule="auto"/>
        <w:rPr>
          <w:rFonts w:ascii="Times New Roman" w:hAnsi="Times New Roman" w:cs="Times New Roman"/>
          <w:b/>
          <w:bCs/>
          <w:sz w:val="24"/>
          <w:szCs w:val="24"/>
        </w:rPr>
      </w:pPr>
    </w:p>
    <w:p w:rsidR="003171D5" w:rsidP="00704DE9" w:rsidRDefault="00262F30" w14:paraId="49FBEB7D" w14:textId="3164382F">
      <w:pPr>
        <w:spacing w:after="0" w:line="240" w:lineRule="auto"/>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GroenLinks-PvdA-fractie</w:t>
      </w:r>
    </w:p>
    <w:p w:rsidRPr="00EB44C1" w:rsidR="00EB44C1" w:rsidP="00EB44C1" w:rsidRDefault="00EB44C1" w14:paraId="0E0B15C5" w14:textId="77777777">
      <w:pPr>
        <w:spacing w:after="0" w:line="240" w:lineRule="auto"/>
        <w:rPr>
          <w:rFonts w:ascii="Times New Roman" w:hAnsi="Times New Roman" w:cs="Times New Roman"/>
          <w:sz w:val="24"/>
          <w:szCs w:val="24"/>
        </w:rPr>
      </w:pPr>
    </w:p>
    <w:p w:rsidRPr="00EB44C1" w:rsidR="00EB44C1" w:rsidP="00EB44C1" w:rsidRDefault="00EB44C1" w14:paraId="5A4EEB46" w14:textId="77777777">
      <w:pPr>
        <w:spacing w:after="0" w:line="240" w:lineRule="auto"/>
        <w:rPr>
          <w:rFonts w:ascii="Times New Roman" w:hAnsi="Times New Roman" w:cs="Times New Roman"/>
          <w:i/>
          <w:iCs/>
          <w:sz w:val="24"/>
          <w:szCs w:val="24"/>
        </w:rPr>
      </w:pPr>
      <w:r w:rsidRPr="00EB44C1">
        <w:rPr>
          <w:rFonts w:ascii="Times New Roman" w:hAnsi="Times New Roman" w:cs="Times New Roman"/>
          <w:i/>
          <w:iCs/>
          <w:sz w:val="24"/>
          <w:szCs w:val="24"/>
        </w:rPr>
        <w:t>Leraren in de tijd van AI</w:t>
      </w:r>
    </w:p>
    <w:p w:rsidRPr="00EB44C1" w:rsidR="00EB44C1" w:rsidP="00EB44C1" w:rsidRDefault="00EB44C1" w14:paraId="20A4CBED" w14:textId="060D9C06">
      <w:pPr>
        <w:spacing w:after="0" w:line="240" w:lineRule="auto"/>
        <w:rPr>
          <w:rFonts w:ascii="Times New Roman" w:hAnsi="Times New Roman" w:cs="Times New Roman"/>
          <w:sz w:val="24"/>
          <w:szCs w:val="24"/>
        </w:rPr>
      </w:pPr>
      <w:r w:rsidRPr="00EB44C1">
        <w:rPr>
          <w:rFonts w:ascii="Times New Roman" w:hAnsi="Times New Roman" w:cs="Times New Roman"/>
          <w:sz w:val="24"/>
          <w:szCs w:val="24"/>
        </w:rPr>
        <w:t>De leden van de GroenLinks</w:t>
      </w:r>
      <w:r>
        <w:rPr>
          <w:rFonts w:ascii="Times New Roman" w:hAnsi="Times New Roman" w:cs="Times New Roman"/>
          <w:sz w:val="24"/>
          <w:szCs w:val="24"/>
        </w:rPr>
        <w:t>-</w:t>
      </w:r>
      <w:r w:rsidRPr="00EB44C1">
        <w:rPr>
          <w:rFonts w:ascii="Times New Roman" w:hAnsi="Times New Roman" w:cs="Times New Roman"/>
          <w:sz w:val="24"/>
          <w:szCs w:val="24"/>
        </w:rPr>
        <w:t>PvdA-fractie hebben met belangstelling kennisgenomen van de geannoteerde agenda voor de OJCS-Raad van 11 en 12 mei</w:t>
      </w:r>
      <w:r w:rsidR="00301937">
        <w:rPr>
          <w:rFonts w:ascii="Times New Roman" w:hAnsi="Times New Roman" w:cs="Times New Roman"/>
          <w:sz w:val="24"/>
          <w:szCs w:val="24"/>
        </w:rPr>
        <w:t xml:space="preserve"> 2026. </w:t>
      </w:r>
      <w:r w:rsidRPr="00EB44C1">
        <w:rPr>
          <w:rFonts w:ascii="Times New Roman" w:hAnsi="Times New Roman" w:cs="Times New Roman"/>
          <w:sz w:val="24"/>
          <w:szCs w:val="24"/>
        </w:rPr>
        <w:t xml:space="preserve">Deze leden delen van harte het standpunt van het Cypriotische voorzitterschap dat leraren een cruciale rol vervullen bij het aanbieden van een hoge kwaliteit van inclusief en toekomstgericht onderwijs in het tijdperk van AI. De leden zijn benieuwd hoe de andere EU-lidstaten de rol van AI in het </w:t>
      </w:r>
      <w:r w:rsidR="00900615">
        <w:rPr>
          <w:rFonts w:ascii="Times New Roman" w:hAnsi="Times New Roman" w:cs="Times New Roman"/>
          <w:sz w:val="24"/>
          <w:szCs w:val="24"/>
        </w:rPr>
        <w:t>primair onderwijs</w:t>
      </w:r>
      <w:r w:rsidRPr="00EB44C1">
        <w:rPr>
          <w:rFonts w:ascii="Times New Roman" w:hAnsi="Times New Roman" w:cs="Times New Roman"/>
          <w:sz w:val="24"/>
          <w:szCs w:val="24"/>
        </w:rPr>
        <w:t xml:space="preserve"> en </w:t>
      </w:r>
      <w:r w:rsidR="00900615">
        <w:rPr>
          <w:rFonts w:ascii="Times New Roman" w:hAnsi="Times New Roman" w:cs="Times New Roman"/>
          <w:sz w:val="24"/>
          <w:szCs w:val="24"/>
        </w:rPr>
        <w:t>voortgezet onderwijs</w:t>
      </w:r>
      <w:r w:rsidRPr="00EB44C1">
        <w:rPr>
          <w:rFonts w:ascii="Times New Roman" w:hAnsi="Times New Roman" w:cs="Times New Roman"/>
          <w:sz w:val="24"/>
          <w:szCs w:val="24"/>
        </w:rPr>
        <w:t xml:space="preserve"> bezien en hoe daar in het onderwijs gebruik van wordt gemaakt. Welk ondersteuningsniveau wordt in andere lidstaten aan leraren geboden en hoe wordt misbruik van AI op scholen voorkomen</w:t>
      </w:r>
      <w:r w:rsidR="00892622">
        <w:rPr>
          <w:rFonts w:ascii="Times New Roman" w:hAnsi="Times New Roman" w:cs="Times New Roman"/>
          <w:sz w:val="24"/>
          <w:szCs w:val="24"/>
        </w:rPr>
        <w:t>?</w:t>
      </w:r>
      <w:r w:rsidRPr="00EB44C1">
        <w:rPr>
          <w:rFonts w:ascii="Times New Roman" w:hAnsi="Times New Roman" w:cs="Times New Roman"/>
          <w:sz w:val="24"/>
          <w:szCs w:val="24"/>
        </w:rPr>
        <w:t xml:space="preserve"> Kan de minister met andere woorden voorzien in een overzicht van </w:t>
      </w:r>
      <w:r w:rsidR="00B4736F">
        <w:rPr>
          <w:rFonts w:ascii="Times New Roman" w:hAnsi="Times New Roman" w:cs="Times New Roman"/>
          <w:i/>
          <w:iCs/>
          <w:sz w:val="24"/>
          <w:szCs w:val="24"/>
        </w:rPr>
        <w:t>b</w:t>
      </w:r>
      <w:r w:rsidRPr="00900615">
        <w:rPr>
          <w:rFonts w:ascii="Times New Roman" w:hAnsi="Times New Roman" w:cs="Times New Roman"/>
          <w:i/>
          <w:iCs/>
          <w:sz w:val="24"/>
          <w:szCs w:val="24"/>
        </w:rPr>
        <w:t xml:space="preserve">est </w:t>
      </w:r>
      <w:proofErr w:type="spellStart"/>
      <w:r w:rsidR="00B4736F">
        <w:rPr>
          <w:rFonts w:ascii="Times New Roman" w:hAnsi="Times New Roman" w:cs="Times New Roman"/>
          <w:i/>
          <w:iCs/>
          <w:sz w:val="24"/>
          <w:szCs w:val="24"/>
        </w:rPr>
        <w:t>p</w:t>
      </w:r>
      <w:r w:rsidRPr="00900615">
        <w:rPr>
          <w:rFonts w:ascii="Times New Roman" w:hAnsi="Times New Roman" w:cs="Times New Roman"/>
          <w:i/>
          <w:iCs/>
          <w:sz w:val="24"/>
          <w:szCs w:val="24"/>
        </w:rPr>
        <w:t>ractises</w:t>
      </w:r>
      <w:proofErr w:type="spellEnd"/>
      <w:r w:rsidRPr="00EB44C1">
        <w:rPr>
          <w:rFonts w:ascii="Times New Roman" w:hAnsi="Times New Roman" w:cs="Times New Roman"/>
          <w:sz w:val="24"/>
          <w:szCs w:val="24"/>
        </w:rPr>
        <w:t xml:space="preserve"> in de EU in het gebruik van AI bij inclusief en toekomstgericht onderwijs, zo vragen deze leden. </w:t>
      </w:r>
    </w:p>
    <w:p w:rsidRPr="00EB44C1" w:rsidR="00EB44C1" w:rsidP="00EB44C1" w:rsidRDefault="00EB44C1" w14:paraId="6D30015C" w14:textId="77777777">
      <w:pPr>
        <w:spacing w:after="0" w:line="240" w:lineRule="auto"/>
        <w:rPr>
          <w:rFonts w:ascii="Times New Roman" w:hAnsi="Times New Roman" w:cs="Times New Roman"/>
          <w:sz w:val="24"/>
          <w:szCs w:val="24"/>
        </w:rPr>
      </w:pPr>
    </w:p>
    <w:p w:rsidRPr="00EB44C1" w:rsidR="00EB44C1" w:rsidP="00EB44C1" w:rsidRDefault="00EB44C1" w14:paraId="65B12473" w14:textId="32CCB0BB">
      <w:pPr>
        <w:spacing w:after="0" w:line="240" w:lineRule="auto"/>
        <w:rPr>
          <w:rFonts w:ascii="Times New Roman" w:hAnsi="Times New Roman" w:cs="Times New Roman"/>
          <w:i/>
          <w:iCs/>
          <w:sz w:val="24"/>
          <w:szCs w:val="24"/>
        </w:rPr>
      </w:pPr>
      <w:r w:rsidRPr="00EB44C1">
        <w:rPr>
          <w:rFonts w:ascii="Times New Roman" w:hAnsi="Times New Roman" w:cs="Times New Roman"/>
          <w:i/>
          <w:iCs/>
          <w:sz w:val="24"/>
          <w:szCs w:val="24"/>
        </w:rPr>
        <w:t>Erasmus+</w:t>
      </w:r>
    </w:p>
    <w:p w:rsidRPr="00EB44C1" w:rsidR="00EB44C1" w:rsidP="00EB44C1" w:rsidRDefault="00EB44C1" w14:paraId="57D03DB2" w14:textId="23CAB9AA">
      <w:pPr>
        <w:spacing w:after="0" w:line="240" w:lineRule="auto"/>
        <w:rPr>
          <w:rFonts w:ascii="Times New Roman" w:hAnsi="Times New Roman" w:cs="Times New Roman"/>
          <w:sz w:val="24"/>
          <w:szCs w:val="24"/>
        </w:rPr>
      </w:pPr>
      <w:r w:rsidRPr="00EB44C1">
        <w:rPr>
          <w:rFonts w:ascii="Times New Roman" w:hAnsi="Times New Roman" w:cs="Times New Roman"/>
          <w:sz w:val="24"/>
          <w:szCs w:val="24"/>
        </w:rPr>
        <w:t>Zoals uit eerdere schriftelijke overleggen bekend hechten de leden van de GroenLinks</w:t>
      </w:r>
      <w:r>
        <w:rPr>
          <w:rFonts w:ascii="Times New Roman" w:hAnsi="Times New Roman" w:cs="Times New Roman"/>
          <w:sz w:val="24"/>
          <w:szCs w:val="24"/>
        </w:rPr>
        <w:t>-</w:t>
      </w:r>
      <w:r w:rsidRPr="00EB44C1">
        <w:rPr>
          <w:rFonts w:ascii="Times New Roman" w:hAnsi="Times New Roman" w:cs="Times New Roman"/>
          <w:sz w:val="24"/>
          <w:szCs w:val="24"/>
        </w:rPr>
        <w:t xml:space="preserve">PvdA-fractie zeer aan een stevige inzet op het behoud van de EU-budgetten voor onderwijs, onderzoek en wetenschap. </w:t>
      </w:r>
      <w:r w:rsidR="00900615">
        <w:rPr>
          <w:rFonts w:ascii="Times New Roman" w:hAnsi="Times New Roman" w:cs="Times New Roman"/>
          <w:sz w:val="24"/>
          <w:szCs w:val="24"/>
        </w:rPr>
        <w:t>Deze leden</w:t>
      </w:r>
      <w:r w:rsidRPr="00EB44C1">
        <w:rPr>
          <w:rFonts w:ascii="Times New Roman" w:hAnsi="Times New Roman" w:cs="Times New Roman"/>
          <w:sz w:val="24"/>
          <w:szCs w:val="24"/>
        </w:rPr>
        <w:t xml:space="preserve"> vragen waarom de inhoud van de verordening voor het toekomstige programma Erasmus+ kennelijk is losgekoppeld van de </w:t>
      </w:r>
      <w:r w:rsidRPr="00EB44C1" w:rsidR="00892622">
        <w:rPr>
          <w:rFonts w:ascii="Times New Roman" w:hAnsi="Times New Roman" w:cs="Times New Roman"/>
          <w:sz w:val="24"/>
          <w:szCs w:val="24"/>
        </w:rPr>
        <w:t>budgetindicaties/</w:t>
      </w:r>
      <w:r w:rsidRPr="00EB44C1">
        <w:rPr>
          <w:rFonts w:ascii="Times New Roman" w:hAnsi="Times New Roman" w:cs="Times New Roman"/>
          <w:sz w:val="24"/>
          <w:szCs w:val="24"/>
        </w:rPr>
        <w:t xml:space="preserve"> indicatieve verdeling van de middelen. Zijn deze indicaties al wel voorhanden? Zo ja, kan de minister deze informatie met de Kamer delen? Zo nee, kan de minister aangeven hoe de geïndiceerde budgetten zullen afwijken van de huidige budgetverdeling?</w:t>
      </w:r>
    </w:p>
    <w:p w:rsidR="00EB44C1" w:rsidP="00262F30" w:rsidRDefault="00EB44C1" w14:paraId="249A50C5" w14:textId="77777777">
      <w:pPr>
        <w:spacing w:after="0" w:line="240" w:lineRule="auto"/>
        <w:rPr>
          <w:rFonts w:ascii="Times New Roman" w:hAnsi="Times New Roman" w:cs="Times New Roman"/>
          <w:b/>
          <w:bCs/>
          <w:sz w:val="24"/>
          <w:szCs w:val="24"/>
        </w:rPr>
      </w:pPr>
    </w:p>
    <w:p w:rsidR="003171D5" w:rsidP="00262F30" w:rsidRDefault="003171D5" w14:paraId="1AD7914E" w14:textId="5D0870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Inbreng van de leden van de PVV-fractie</w:t>
      </w:r>
    </w:p>
    <w:p w:rsidR="00021FBA" w:rsidP="003171D5" w:rsidRDefault="00021FBA" w14:paraId="0E84DBB0" w14:textId="77777777">
      <w:pPr>
        <w:spacing w:after="0" w:line="240" w:lineRule="auto"/>
        <w:rPr>
          <w:rFonts w:ascii="Times New Roman" w:hAnsi="Times New Roman" w:cs="Times New Roman"/>
          <w:sz w:val="24"/>
          <w:szCs w:val="24"/>
        </w:rPr>
      </w:pPr>
    </w:p>
    <w:p w:rsidRPr="003171D5" w:rsidR="003171D5" w:rsidP="003171D5" w:rsidRDefault="003171D5" w14:paraId="1A8BDE4A" w14:textId="5FD8781D">
      <w:pPr>
        <w:spacing w:after="0" w:line="240" w:lineRule="auto"/>
        <w:rPr>
          <w:rFonts w:ascii="Times New Roman" w:hAnsi="Times New Roman" w:cs="Times New Roman"/>
          <w:sz w:val="24"/>
          <w:szCs w:val="24"/>
        </w:rPr>
      </w:pPr>
      <w:r w:rsidRPr="003171D5">
        <w:rPr>
          <w:rFonts w:ascii="Times New Roman" w:hAnsi="Times New Roman" w:cs="Times New Roman"/>
          <w:sz w:val="24"/>
          <w:szCs w:val="24"/>
        </w:rPr>
        <w:t>De leden van de PVV-fractie hebben kennisgenomen van de geannoteerde agenda van de</w:t>
      </w:r>
      <w:r w:rsidR="00CF474D">
        <w:rPr>
          <w:rFonts w:ascii="Times New Roman" w:hAnsi="Times New Roman" w:cs="Times New Roman"/>
          <w:sz w:val="24"/>
          <w:szCs w:val="24"/>
        </w:rPr>
        <w:t xml:space="preserve"> </w:t>
      </w:r>
      <w:r w:rsidRPr="003171D5">
        <w:rPr>
          <w:rFonts w:ascii="Times New Roman" w:hAnsi="Times New Roman" w:cs="Times New Roman"/>
          <w:sz w:val="24"/>
          <w:szCs w:val="24"/>
        </w:rPr>
        <w:t>OJCS-Raad</w:t>
      </w:r>
      <w:r w:rsidR="00CF474D">
        <w:rPr>
          <w:rFonts w:ascii="Times New Roman" w:hAnsi="Times New Roman" w:cs="Times New Roman"/>
          <w:sz w:val="24"/>
          <w:szCs w:val="24"/>
        </w:rPr>
        <w:t xml:space="preserve"> </w:t>
      </w:r>
      <w:r w:rsidRPr="003171D5">
        <w:rPr>
          <w:rFonts w:ascii="Times New Roman" w:hAnsi="Times New Roman" w:cs="Times New Roman"/>
          <w:sz w:val="24"/>
          <w:szCs w:val="24"/>
        </w:rPr>
        <w:t>op 11 en 12 mei 2026. Zij hebben hier op dit moment geen opmerkingen of vragen over.</w:t>
      </w:r>
    </w:p>
    <w:p w:rsidRPr="004F0F3B" w:rsidR="00262F30" w:rsidP="00262F30" w:rsidRDefault="00262F30" w14:paraId="52CA15BD" w14:textId="2DA4803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00B55460" w:rsidP="00262F30" w:rsidRDefault="00262F30" w14:paraId="7A5DAE9E" w14:textId="77777777">
      <w:pPr>
        <w:spacing w:after="0" w:line="240" w:lineRule="auto"/>
        <w:rPr>
          <w:rFonts w:ascii="Times New Roman" w:hAnsi="Times New Roman" w:cs="Times New Roman"/>
          <w:b/>
          <w:bCs/>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p>
    <w:p w:rsidR="00021FBA" w:rsidP="00262F30" w:rsidRDefault="00021FBA" w14:paraId="24A9DEFE" w14:textId="77777777">
      <w:pPr>
        <w:spacing w:after="0" w:line="240" w:lineRule="auto"/>
        <w:rPr>
          <w:rFonts w:ascii="Times New Roman" w:hAnsi="Times New Roman" w:cs="Times New Roman"/>
          <w:sz w:val="24"/>
          <w:szCs w:val="24"/>
        </w:rPr>
      </w:pPr>
    </w:p>
    <w:p w:rsidRPr="004F0F3B" w:rsidR="00262F30" w:rsidP="00262F30" w:rsidRDefault="00B55460" w14:paraId="2DB0E734" w14:textId="06477060">
      <w:pPr>
        <w:spacing w:after="0" w:line="240" w:lineRule="auto"/>
        <w:rPr>
          <w:rFonts w:ascii="Times New Roman" w:hAnsi="Times New Roman" w:cs="Times New Roman"/>
          <w:sz w:val="24"/>
          <w:szCs w:val="24"/>
        </w:rPr>
      </w:pPr>
      <w:r w:rsidRPr="00B55460">
        <w:rPr>
          <w:rFonts w:ascii="Times New Roman" w:hAnsi="Times New Roman" w:cs="Times New Roman"/>
          <w:sz w:val="24"/>
          <w:szCs w:val="24"/>
        </w:rPr>
        <w:t xml:space="preserve">De leden van de CDA-fractie hebben met interesse kennisgenomen van de geannoteerde agenda voor de </w:t>
      </w:r>
      <w:r w:rsidR="005C20DC">
        <w:rPr>
          <w:rFonts w:ascii="Times New Roman" w:hAnsi="Times New Roman" w:cs="Times New Roman"/>
          <w:sz w:val="24"/>
          <w:szCs w:val="24"/>
        </w:rPr>
        <w:t>f</w:t>
      </w:r>
      <w:r w:rsidRPr="00B55460">
        <w:rPr>
          <w:rFonts w:ascii="Times New Roman" w:hAnsi="Times New Roman" w:cs="Times New Roman"/>
          <w:sz w:val="24"/>
          <w:szCs w:val="24"/>
        </w:rPr>
        <w:t>ormele OJCS</w:t>
      </w:r>
      <w:r w:rsidR="00CF474D">
        <w:rPr>
          <w:rFonts w:ascii="Times New Roman" w:hAnsi="Times New Roman" w:cs="Times New Roman"/>
          <w:sz w:val="24"/>
          <w:szCs w:val="24"/>
        </w:rPr>
        <w:t>-</w:t>
      </w:r>
      <w:r w:rsidRPr="00B55460">
        <w:rPr>
          <w:rFonts w:ascii="Times New Roman" w:hAnsi="Times New Roman" w:cs="Times New Roman"/>
          <w:sz w:val="24"/>
          <w:szCs w:val="24"/>
        </w:rPr>
        <w:t>Raad d.d. 11 en 12 mei 2026 en hebben op dit moment geen vragen of opmerkingen.</w:t>
      </w:r>
      <w:r w:rsidRPr="004F0F3B" w:rsidR="00262F30">
        <w:rPr>
          <w:rFonts w:ascii="Times New Roman" w:hAnsi="Times New Roman" w:cs="Times New Roman"/>
          <w:sz w:val="24"/>
          <w:szCs w:val="24"/>
        </w:rPr>
        <w:t> </w:t>
      </w:r>
    </w:p>
    <w:p w:rsidR="00A327B2" w:rsidP="00262F30" w:rsidRDefault="00A327B2" w14:paraId="16731D6C" w14:textId="77777777">
      <w:pPr>
        <w:spacing w:after="0" w:line="240" w:lineRule="auto"/>
        <w:rPr>
          <w:rFonts w:ascii="Times New Roman" w:hAnsi="Times New Roman" w:cs="Times New Roman"/>
          <w:b/>
          <w:bCs/>
          <w:sz w:val="24"/>
          <w:szCs w:val="24"/>
        </w:rPr>
      </w:pPr>
    </w:p>
    <w:p w:rsidR="00262F30" w:rsidP="00262F30" w:rsidRDefault="00262F30" w14:paraId="76A283D0" w14:textId="3DC3AA90">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00021FBA" w:rsidP="00262F30" w:rsidRDefault="00021FBA" w14:paraId="5F4C7D4F" w14:textId="77777777">
      <w:pPr>
        <w:spacing w:after="0" w:line="240" w:lineRule="auto"/>
        <w:rPr>
          <w:rFonts w:ascii="Times New Roman" w:hAnsi="Times New Roman" w:cs="Times New Roman"/>
          <w:sz w:val="24"/>
          <w:szCs w:val="24"/>
        </w:rPr>
      </w:pPr>
    </w:p>
    <w:p w:rsidR="00A327B2" w:rsidP="00262F30" w:rsidRDefault="00A327B2" w14:paraId="47B14062" w14:textId="23DC8E51">
      <w:pPr>
        <w:spacing w:after="0" w:line="240" w:lineRule="auto"/>
        <w:rPr>
          <w:rFonts w:ascii="Times New Roman" w:hAnsi="Times New Roman" w:cs="Times New Roman"/>
          <w:sz w:val="24"/>
          <w:szCs w:val="24"/>
        </w:rPr>
      </w:pPr>
      <w:r w:rsidRPr="00A327B2">
        <w:rPr>
          <w:rFonts w:ascii="Times New Roman" w:hAnsi="Times New Roman" w:cs="Times New Roman"/>
          <w:sz w:val="24"/>
          <w:szCs w:val="24"/>
        </w:rPr>
        <w:t>De leden van de BBB-fractie hebben de geannoteerde agenda voor de formele OJCS-Raad</w:t>
      </w:r>
      <w:r w:rsidR="00CF474D">
        <w:rPr>
          <w:rFonts w:ascii="Times New Roman" w:hAnsi="Times New Roman" w:cs="Times New Roman"/>
          <w:sz w:val="24"/>
          <w:szCs w:val="24"/>
        </w:rPr>
        <w:t xml:space="preserve"> </w:t>
      </w:r>
      <w:r w:rsidRPr="00A327B2">
        <w:rPr>
          <w:rFonts w:ascii="Times New Roman" w:hAnsi="Times New Roman" w:cs="Times New Roman"/>
          <w:sz w:val="24"/>
          <w:szCs w:val="24"/>
        </w:rPr>
        <w:t>gelezen en hebben daarover vooralsnog geen vragen.</w:t>
      </w:r>
    </w:p>
    <w:p w:rsidR="00072849" w:rsidP="00262F30" w:rsidRDefault="00072849" w14:paraId="28B1AA79" w14:textId="77777777">
      <w:pPr>
        <w:spacing w:after="0" w:line="240" w:lineRule="auto"/>
        <w:rPr>
          <w:rFonts w:ascii="Times New Roman" w:hAnsi="Times New Roman" w:cs="Times New Roman"/>
          <w:sz w:val="24"/>
          <w:szCs w:val="24"/>
        </w:rPr>
      </w:pPr>
    </w:p>
    <w:p w:rsidRPr="00E32854" w:rsidR="00EF571C" w:rsidP="00262F30" w:rsidRDefault="00072849" w14:paraId="5664B78B" w14:textId="7582225C">
      <w:pPr>
        <w:spacing w:after="0" w:line="240" w:lineRule="auto"/>
        <w:rPr>
          <w:rFonts w:ascii="Times New Roman" w:hAnsi="Times New Roman" w:cs="Times New Roman"/>
          <w:b/>
          <w:bCs/>
          <w:sz w:val="24"/>
          <w:szCs w:val="24"/>
        </w:rPr>
      </w:pPr>
      <w:r w:rsidRPr="00E32854">
        <w:rPr>
          <w:rFonts w:ascii="Times New Roman" w:hAnsi="Times New Roman" w:cs="Times New Roman"/>
          <w:b/>
          <w:bCs/>
          <w:sz w:val="24"/>
          <w:szCs w:val="24"/>
        </w:rPr>
        <w:t xml:space="preserve">Inbreng </w:t>
      </w:r>
      <w:r w:rsidRPr="00E32854" w:rsidR="00EF571C">
        <w:rPr>
          <w:rFonts w:ascii="Times New Roman" w:hAnsi="Times New Roman" w:cs="Times New Roman"/>
          <w:b/>
          <w:bCs/>
          <w:sz w:val="24"/>
          <w:szCs w:val="24"/>
        </w:rPr>
        <w:t xml:space="preserve">van de leden van </w:t>
      </w:r>
      <w:r w:rsidR="00E32854">
        <w:rPr>
          <w:rFonts w:ascii="Times New Roman" w:hAnsi="Times New Roman" w:cs="Times New Roman"/>
          <w:b/>
          <w:bCs/>
          <w:sz w:val="24"/>
          <w:szCs w:val="24"/>
        </w:rPr>
        <w:t xml:space="preserve">de </w:t>
      </w:r>
      <w:r w:rsidRPr="00E32854" w:rsidR="00EF571C">
        <w:rPr>
          <w:rFonts w:ascii="Times New Roman" w:hAnsi="Times New Roman" w:cs="Times New Roman"/>
          <w:b/>
          <w:bCs/>
          <w:sz w:val="24"/>
          <w:szCs w:val="24"/>
        </w:rPr>
        <w:t>Groep Markuszower</w:t>
      </w:r>
    </w:p>
    <w:p w:rsidR="00021FBA" w:rsidP="00262F30" w:rsidRDefault="00021FBA" w14:paraId="2ED22F4D" w14:textId="77777777">
      <w:pPr>
        <w:spacing w:after="0" w:line="240" w:lineRule="auto"/>
        <w:rPr>
          <w:rFonts w:ascii="Times New Roman" w:hAnsi="Times New Roman" w:cs="Times New Roman"/>
          <w:sz w:val="24"/>
          <w:szCs w:val="24"/>
        </w:rPr>
      </w:pPr>
    </w:p>
    <w:p w:rsidRPr="004F0F3B" w:rsidR="00EF571C" w:rsidP="00262F30" w:rsidRDefault="00E32854" w14:paraId="31F37BE9" w14:textId="025B0AC3">
      <w:pPr>
        <w:spacing w:after="0" w:line="240" w:lineRule="auto"/>
        <w:rPr>
          <w:rFonts w:ascii="Times New Roman" w:hAnsi="Times New Roman" w:cs="Times New Roman"/>
          <w:sz w:val="24"/>
          <w:szCs w:val="24"/>
        </w:rPr>
      </w:pPr>
      <w:r w:rsidRPr="00E32854">
        <w:rPr>
          <w:rFonts w:ascii="Times New Roman" w:hAnsi="Times New Roman" w:cs="Times New Roman"/>
          <w:sz w:val="24"/>
          <w:szCs w:val="24"/>
        </w:rPr>
        <w:t xml:space="preserve">De leden van de Groep Markuszower hebben kennisgenomen van de voorliggende stukken en wachten de reactie </w:t>
      </w:r>
      <w:r w:rsidR="005C20DC">
        <w:rPr>
          <w:rFonts w:ascii="Times New Roman" w:hAnsi="Times New Roman" w:cs="Times New Roman"/>
          <w:sz w:val="24"/>
          <w:szCs w:val="24"/>
        </w:rPr>
        <w:t>m</w:t>
      </w:r>
      <w:r w:rsidRPr="00E32854">
        <w:rPr>
          <w:rFonts w:ascii="Times New Roman" w:hAnsi="Times New Roman" w:cs="Times New Roman"/>
          <w:sz w:val="24"/>
          <w:szCs w:val="24"/>
        </w:rPr>
        <w:t>et belangstelling af.</w:t>
      </w:r>
    </w:p>
    <w:p w:rsidR="00176A73" w:rsidRDefault="00176A73" w14:paraId="1CFF3418" w14:textId="77777777"/>
    <w:p w:rsidRPr="004F0F3B" w:rsidR="00262F30" w:rsidP="004524D0" w:rsidRDefault="00262F30" w14:paraId="10208997" w14:textId="4076DD9D">
      <w:pPr>
        <w:spacing w:after="0" w:line="240" w:lineRule="auto"/>
        <w:ind w:left="708" w:hanging="708"/>
        <w:rPr>
          <w:rFonts w:ascii="Times New Roman" w:hAnsi="Times New Roman" w:cs="Times New Roman"/>
          <w:sz w:val="24"/>
          <w:szCs w:val="24"/>
        </w:rPr>
      </w:pPr>
      <w:r w:rsidRPr="004F0F3B">
        <w:rPr>
          <w:rFonts w:ascii="Times New Roman" w:hAnsi="Times New Roman" w:cs="Times New Roman"/>
          <w:b/>
          <w:bCs/>
          <w:sz w:val="24"/>
          <w:szCs w:val="24"/>
        </w:rPr>
        <w:lastRenderedPageBreak/>
        <w:t>II</w:t>
      </w:r>
      <w:r w:rsidRPr="004F0F3B">
        <w:rPr>
          <w:rFonts w:ascii="Times New Roman" w:hAnsi="Times New Roman" w:cs="Times New Roman"/>
          <w:sz w:val="24"/>
          <w:szCs w:val="24"/>
        </w:rPr>
        <w:tab/>
      </w:r>
      <w:r w:rsidRPr="0097674B" w:rsidR="004524D0">
        <w:rPr>
          <w:rFonts w:ascii="Times New Roman" w:hAnsi="Times New Roman" w:cs="Times New Roman"/>
          <w:b/>
          <w:bCs/>
          <w:sz w:val="24"/>
          <w:szCs w:val="24"/>
        </w:rPr>
        <w:t>Reactie van de minister van</w:t>
      </w:r>
      <w:r w:rsidR="004524D0">
        <w:rPr>
          <w:rFonts w:ascii="Times New Roman" w:hAnsi="Times New Roman" w:cs="Times New Roman"/>
          <w:b/>
          <w:bCs/>
          <w:sz w:val="24"/>
          <w:szCs w:val="24"/>
        </w:rPr>
        <w:t xml:space="preserve"> de</w:t>
      </w:r>
      <w:r w:rsidRPr="0097674B" w:rsidR="004524D0">
        <w:rPr>
          <w:rFonts w:ascii="Times New Roman" w:hAnsi="Times New Roman" w:cs="Times New Roman"/>
          <w:b/>
          <w:bCs/>
          <w:sz w:val="24"/>
          <w:szCs w:val="24"/>
        </w:rPr>
        <w:t xml:space="preserve"> Onderwijs, Cultuur en Wetenschap, minister van Langdurige Zorg, Jeugd en Sport en staatssecretaris van Onderwijs, Cultuur en Wetenschap  </w:t>
      </w:r>
    </w:p>
    <w:p w:rsidR="00262F30" w:rsidRDefault="00262F30" w14:paraId="566231E2" w14:textId="77777777"/>
    <w:sectPr w:rsidR="00262F3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B837" w14:textId="77777777" w:rsidR="00580A6A" w:rsidRDefault="00580A6A" w:rsidP="00A24EB4">
      <w:pPr>
        <w:spacing w:after="0" w:line="240" w:lineRule="auto"/>
      </w:pPr>
      <w:r>
        <w:separator/>
      </w:r>
    </w:p>
  </w:endnote>
  <w:endnote w:type="continuationSeparator" w:id="0">
    <w:p w14:paraId="1C21A5C2" w14:textId="77777777" w:rsidR="00580A6A" w:rsidRDefault="00580A6A" w:rsidP="00A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3852" w14:textId="77777777" w:rsidR="00580A6A" w:rsidRDefault="00580A6A" w:rsidP="00A24EB4">
      <w:pPr>
        <w:spacing w:after="0" w:line="240" w:lineRule="auto"/>
      </w:pPr>
      <w:r>
        <w:separator/>
      </w:r>
    </w:p>
  </w:footnote>
  <w:footnote w:type="continuationSeparator" w:id="0">
    <w:p w14:paraId="3A2CC34E" w14:textId="77777777" w:rsidR="00580A6A" w:rsidRDefault="00580A6A" w:rsidP="00A24EB4">
      <w:pPr>
        <w:spacing w:after="0" w:line="240" w:lineRule="auto"/>
      </w:pPr>
      <w:r>
        <w:continuationSeparator/>
      </w:r>
    </w:p>
  </w:footnote>
  <w:footnote w:id="1">
    <w:p w14:paraId="7DBC442B" w14:textId="3338C77F" w:rsidR="00A24EB4" w:rsidRDefault="00A24EB4">
      <w:pPr>
        <w:pStyle w:val="Voetnoottekst"/>
      </w:pPr>
      <w:r>
        <w:rPr>
          <w:rStyle w:val="Voetnootmarkering"/>
        </w:rPr>
        <w:footnoteRef/>
      </w:r>
      <w:r>
        <w:t xml:space="preserve"> </w:t>
      </w:r>
      <w:r>
        <w:rPr>
          <w:rFonts w:ascii="Times New Roman" w:hAnsi="Times New Roman" w:cs="Times New Roman"/>
          <w:sz w:val="24"/>
          <w:szCs w:val="24"/>
        </w:rPr>
        <w:t>K</w:t>
      </w:r>
      <w:r w:rsidRPr="00704DE9">
        <w:rPr>
          <w:rFonts w:ascii="Times New Roman" w:hAnsi="Times New Roman" w:cs="Times New Roman"/>
          <w:sz w:val="24"/>
          <w:szCs w:val="24"/>
        </w:rPr>
        <w:t>amerstuk 25</w:t>
      </w:r>
      <w:r>
        <w:rPr>
          <w:rFonts w:ascii="Times New Roman" w:hAnsi="Times New Roman" w:cs="Times New Roman"/>
          <w:sz w:val="24"/>
          <w:szCs w:val="24"/>
        </w:rPr>
        <w:t xml:space="preserve"> </w:t>
      </w:r>
      <w:r w:rsidRPr="00704DE9">
        <w:rPr>
          <w:rFonts w:ascii="Times New Roman" w:hAnsi="Times New Roman" w:cs="Times New Roman"/>
          <w:sz w:val="24"/>
          <w:szCs w:val="24"/>
        </w:rPr>
        <w:t>424</w:t>
      </w:r>
      <w:r w:rsidR="00CF474D">
        <w:rPr>
          <w:rFonts w:ascii="Times New Roman" w:hAnsi="Times New Roman" w:cs="Times New Roman"/>
          <w:sz w:val="24"/>
          <w:szCs w:val="24"/>
        </w:rPr>
        <w:t xml:space="preserve">, nr. </w:t>
      </w:r>
      <w:r w:rsidRPr="00704DE9">
        <w:rPr>
          <w:rFonts w:ascii="Times New Roman" w:hAnsi="Times New Roman" w:cs="Times New Roman"/>
          <w:sz w:val="24"/>
          <w:szCs w:val="24"/>
        </w:rPr>
        <w:t>774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BFB"/>
    <w:multiLevelType w:val="multilevel"/>
    <w:tmpl w:val="3A0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D2F3B"/>
    <w:multiLevelType w:val="multilevel"/>
    <w:tmpl w:val="34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CF4302"/>
    <w:multiLevelType w:val="multilevel"/>
    <w:tmpl w:val="E04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D2005"/>
    <w:multiLevelType w:val="multilevel"/>
    <w:tmpl w:val="15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E9664D"/>
    <w:multiLevelType w:val="multilevel"/>
    <w:tmpl w:val="D834058E"/>
    <w:lvl w:ilvl="0">
      <w:start w:val="1"/>
      <w:numFmt w:val="bullet"/>
      <w:lvlText w:val=""/>
      <w:lvlJc w:val="left"/>
      <w:pPr>
        <w:tabs>
          <w:tab w:val="num" w:pos="2844"/>
        </w:tabs>
        <w:ind w:left="2844" w:hanging="360"/>
      </w:pPr>
      <w:rPr>
        <w:rFonts w:ascii="Symbol" w:hAnsi="Symbol" w:hint="default"/>
        <w:sz w:val="20"/>
      </w:rPr>
    </w:lvl>
    <w:lvl w:ilvl="1" w:tentative="1">
      <w:start w:val="1"/>
      <w:numFmt w:val="bullet"/>
      <w:lvlText w:val=""/>
      <w:lvlJc w:val="left"/>
      <w:pPr>
        <w:tabs>
          <w:tab w:val="num" w:pos="3564"/>
        </w:tabs>
        <w:ind w:left="3564" w:hanging="360"/>
      </w:pPr>
      <w:rPr>
        <w:rFonts w:ascii="Symbol" w:hAnsi="Symbol" w:hint="default"/>
        <w:sz w:val="20"/>
      </w:rPr>
    </w:lvl>
    <w:lvl w:ilvl="2" w:tentative="1">
      <w:start w:val="1"/>
      <w:numFmt w:val="bullet"/>
      <w:lvlText w:val=""/>
      <w:lvlJc w:val="left"/>
      <w:pPr>
        <w:tabs>
          <w:tab w:val="num" w:pos="4284"/>
        </w:tabs>
        <w:ind w:left="4284" w:hanging="360"/>
      </w:pPr>
      <w:rPr>
        <w:rFonts w:ascii="Symbol" w:hAnsi="Symbol" w:hint="default"/>
        <w:sz w:val="20"/>
      </w:rPr>
    </w:lvl>
    <w:lvl w:ilvl="3" w:tentative="1">
      <w:start w:val="1"/>
      <w:numFmt w:val="bullet"/>
      <w:lvlText w:val=""/>
      <w:lvlJc w:val="left"/>
      <w:pPr>
        <w:tabs>
          <w:tab w:val="num" w:pos="5004"/>
        </w:tabs>
        <w:ind w:left="5004" w:hanging="360"/>
      </w:pPr>
      <w:rPr>
        <w:rFonts w:ascii="Symbol" w:hAnsi="Symbol" w:hint="default"/>
        <w:sz w:val="20"/>
      </w:rPr>
    </w:lvl>
    <w:lvl w:ilvl="4" w:tentative="1">
      <w:start w:val="1"/>
      <w:numFmt w:val="bullet"/>
      <w:lvlText w:val=""/>
      <w:lvlJc w:val="left"/>
      <w:pPr>
        <w:tabs>
          <w:tab w:val="num" w:pos="5724"/>
        </w:tabs>
        <w:ind w:left="5724" w:hanging="360"/>
      </w:pPr>
      <w:rPr>
        <w:rFonts w:ascii="Symbol" w:hAnsi="Symbol" w:hint="default"/>
        <w:sz w:val="20"/>
      </w:rPr>
    </w:lvl>
    <w:lvl w:ilvl="5" w:tentative="1">
      <w:start w:val="1"/>
      <w:numFmt w:val="bullet"/>
      <w:lvlText w:val=""/>
      <w:lvlJc w:val="left"/>
      <w:pPr>
        <w:tabs>
          <w:tab w:val="num" w:pos="6444"/>
        </w:tabs>
        <w:ind w:left="6444" w:hanging="360"/>
      </w:pPr>
      <w:rPr>
        <w:rFonts w:ascii="Symbol" w:hAnsi="Symbol" w:hint="default"/>
        <w:sz w:val="20"/>
      </w:rPr>
    </w:lvl>
    <w:lvl w:ilvl="6" w:tentative="1">
      <w:start w:val="1"/>
      <w:numFmt w:val="bullet"/>
      <w:lvlText w:val=""/>
      <w:lvlJc w:val="left"/>
      <w:pPr>
        <w:tabs>
          <w:tab w:val="num" w:pos="7164"/>
        </w:tabs>
        <w:ind w:left="7164" w:hanging="360"/>
      </w:pPr>
      <w:rPr>
        <w:rFonts w:ascii="Symbol" w:hAnsi="Symbol" w:hint="default"/>
        <w:sz w:val="20"/>
      </w:rPr>
    </w:lvl>
    <w:lvl w:ilvl="7" w:tentative="1">
      <w:start w:val="1"/>
      <w:numFmt w:val="bullet"/>
      <w:lvlText w:val=""/>
      <w:lvlJc w:val="left"/>
      <w:pPr>
        <w:tabs>
          <w:tab w:val="num" w:pos="7884"/>
        </w:tabs>
        <w:ind w:left="7884" w:hanging="360"/>
      </w:pPr>
      <w:rPr>
        <w:rFonts w:ascii="Symbol" w:hAnsi="Symbol" w:hint="default"/>
        <w:sz w:val="20"/>
      </w:rPr>
    </w:lvl>
    <w:lvl w:ilvl="8" w:tentative="1">
      <w:start w:val="1"/>
      <w:numFmt w:val="bullet"/>
      <w:lvlText w:val=""/>
      <w:lvlJc w:val="left"/>
      <w:pPr>
        <w:tabs>
          <w:tab w:val="num" w:pos="8604"/>
        </w:tabs>
        <w:ind w:left="8604" w:hanging="360"/>
      </w:pPr>
      <w:rPr>
        <w:rFonts w:ascii="Symbol" w:hAnsi="Symbol" w:hint="default"/>
        <w:sz w:val="20"/>
      </w:rPr>
    </w:lvl>
  </w:abstractNum>
  <w:num w:numId="1" w16cid:durableId="936711995">
    <w:abstractNumId w:val="3"/>
  </w:num>
  <w:num w:numId="2" w16cid:durableId="1034770247">
    <w:abstractNumId w:val="4"/>
  </w:num>
  <w:num w:numId="3" w16cid:durableId="1570731860">
    <w:abstractNumId w:val="1"/>
  </w:num>
  <w:num w:numId="4" w16cid:durableId="1170951773">
    <w:abstractNumId w:val="2"/>
  </w:num>
  <w:num w:numId="5" w16cid:durableId="58831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30"/>
    <w:rsid w:val="00021FBA"/>
    <w:rsid w:val="0007272B"/>
    <w:rsid w:val="00072849"/>
    <w:rsid w:val="001332DA"/>
    <w:rsid w:val="00176A73"/>
    <w:rsid w:val="002454E4"/>
    <w:rsid w:val="00262F30"/>
    <w:rsid w:val="002737FF"/>
    <w:rsid w:val="002D0327"/>
    <w:rsid w:val="002E5353"/>
    <w:rsid w:val="00301937"/>
    <w:rsid w:val="00314C89"/>
    <w:rsid w:val="003171D5"/>
    <w:rsid w:val="00335A08"/>
    <w:rsid w:val="00383EC8"/>
    <w:rsid w:val="00400F2A"/>
    <w:rsid w:val="004524D0"/>
    <w:rsid w:val="0046126F"/>
    <w:rsid w:val="0049046F"/>
    <w:rsid w:val="00502D32"/>
    <w:rsid w:val="00580A6A"/>
    <w:rsid w:val="005C20DC"/>
    <w:rsid w:val="005C5820"/>
    <w:rsid w:val="005F5358"/>
    <w:rsid w:val="006154B9"/>
    <w:rsid w:val="00621207"/>
    <w:rsid w:val="00625E7F"/>
    <w:rsid w:val="00704DE9"/>
    <w:rsid w:val="007A2F69"/>
    <w:rsid w:val="007A38FE"/>
    <w:rsid w:val="007B5928"/>
    <w:rsid w:val="00854222"/>
    <w:rsid w:val="00892622"/>
    <w:rsid w:val="00896571"/>
    <w:rsid w:val="00900615"/>
    <w:rsid w:val="0097674B"/>
    <w:rsid w:val="009F4DA1"/>
    <w:rsid w:val="00A24EB4"/>
    <w:rsid w:val="00A327B2"/>
    <w:rsid w:val="00A74CD8"/>
    <w:rsid w:val="00B25A9D"/>
    <w:rsid w:val="00B3308A"/>
    <w:rsid w:val="00B4736F"/>
    <w:rsid w:val="00B55460"/>
    <w:rsid w:val="00B8539A"/>
    <w:rsid w:val="00BA1036"/>
    <w:rsid w:val="00C42D27"/>
    <w:rsid w:val="00CF1533"/>
    <w:rsid w:val="00CF474D"/>
    <w:rsid w:val="00D21EDA"/>
    <w:rsid w:val="00D70C9B"/>
    <w:rsid w:val="00E32854"/>
    <w:rsid w:val="00E71BEC"/>
    <w:rsid w:val="00EB44C1"/>
    <w:rsid w:val="00EF571C"/>
    <w:rsid w:val="00EF5988"/>
    <w:rsid w:val="00F303B0"/>
    <w:rsid w:val="00F96B8D"/>
    <w:rsid w:val="00FF0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CE6C"/>
  <w15:chartTrackingRefBased/>
  <w15:docId w15:val="{21BC90BB-8472-4573-9985-D4A70AA4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2F30"/>
  </w:style>
  <w:style w:type="paragraph" w:styleId="Kop1">
    <w:name w:val="heading 1"/>
    <w:basedOn w:val="Standaard"/>
    <w:next w:val="Standaard"/>
    <w:link w:val="Kop1Char"/>
    <w:uiPriority w:val="9"/>
    <w:qFormat/>
    <w:rsid w:val="0026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F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F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F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F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F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F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F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F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F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F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F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F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F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F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F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F30"/>
    <w:rPr>
      <w:rFonts w:eastAsiaTheme="majorEastAsia" w:cstheme="majorBidi"/>
      <w:color w:val="272727" w:themeColor="text1" w:themeTint="D8"/>
    </w:rPr>
  </w:style>
  <w:style w:type="paragraph" w:styleId="Titel">
    <w:name w:val="Title"/>
    <w:basedOn w:val="Standaard"/>
    <w:next w:val="Standaard"/>
    <w:link w:val="TitelChar"/>
    <w:uiPriority w:val="10"/>
    <w:qFormat/>
    <w:rsid w:val="0026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F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F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F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F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F30"/>
    <w:rPr>
      <w:i/>
      <w:iCs/>
      <w:color w:val="404040" w:themeColor="text1" w:themeTint="BF"/>
    </w:rPr>
  </w:style>
  <w:style w:type="paragraph" w:styleId="Lijstalinea">
    <w:name w:val="List Paragraph"/>
    <w:basedOn w:val="Standaard"/>
    <w:uiPriority w:val="34"/>
    <w:qFormat/>
    <w:rsid w:val="00262F30"/>
    <w:pPr>
      <w:ind w:left="720"/>
      <w:contextualSpacing/>
    </w:pPr>
  </w:style>
  <w:style w:type="character" w:styleId="Intensievebenadrukking">
    <w:name w:val="Intense Emphasis"/>
    <w:basedOn w:val="Standaardalinea-lettertype"/>
    <w:uiPriority w:val="21"/>
    <w:qFormat/>
    <w:rsid w:val="00262F30"/>
    <w:rPr>
      <w:i/>
      <w:iCs/>
      <w:color w:val="0F4761" w:themeColor="accent1" w:themeShade="BF"/>
    </w:rPr>
  </w:style>
  <w:style w:type="paragraph" w:styleId="Duidelijkcitaat">
    <w:name w:val="Intense Quote"/>
    <w:basedOn w:val="Standaard"/>
    <w:next w:val="Standaard"/>
    <w:link w:val="DuidelijkcitaatChar"/>
    <w:uiPriority w:val="30"/>
    <w:qFormat/>
    <w:rsid w:val="0026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F30"/>
    <w:rPr>
      <w:i/>
      <w:iCs/>
      <w:color w:val="0F4761" w:themeColor="accent1" w:themeShade="BF"/>
    </w:rPr>
  </w:style>
  <w:style w:type="character" w:styleId="Intensieveverwijzing">
    <w:name w:val="Intense Reference"/>
    <w:basedOn w:val="Standaardalinea-lettertype"/>
    <w:uiPriority w:val="32"/>
    <w:qFormat/>
    <w:rsid w:val="00262F3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24E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4EB4"/>
    <w:rPr>
      <w:sz w:val="20"/>
      <w:szCs w:val="20"/>
    </w:rPr>
  </w:style>
  <w:style w:type="character" w:styleId="Voetnootmarkering">
    <w:name w:val="footnote reference"/>
    <w:basedOn w:val="Standaardalinea-lettertype"/>
    <w:uiPriority w:val="99"/>
    <w:semiHidden/>
    <w:unhideWhenUsed/>
    <w:rsid w:val="00A24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1697</ap:Words>
  <ap:Characters>9335</ap:Characters>
  <ap:DocSecurity>4</ap:DocSecurity>
  <ap:Lines>77</ap:Lines>
  <ap:Paragraphs>22</ap:Paragraphs>
  <ap:ScaleCrop>false</ap:ScaleCrop>
  <ap:LinksUpToDate>false</ap:LinksUpToDate>
  <ap:CharactersWithSpaces>11010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2026-04-21T08:58:00.0000000Z</dcterms:created>
  <dcterms:modified xsi:type="dcterms:W3CDTF">2026-04-21T08:58:00.0000000Z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b879b715-ca83-4428-b1be-0a1ae155d881</vt:lpwstr>
  </property>
</Properties>
</file>