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7D79" w:rsidP="00427D79" w:rsidRDefault="00427D79" w14:paraId="3E084E1B" w14:textId="77777777">
      <w:pPr>
        <w:pStyle w:val="standaard-tekst"/>
        <w:rPr>
          <w:b/>
          <w:bCs/>
        </w:rPr>
      </w:pPr>
      <w:r>
        <w:rPr>
          <w:b/>
          <w:bCs/>
        </w:rPr>
        <w:t>AH 1686</w:t>
      </w:r>
    </w:p>
    <w:p w:rsidR="00427D79" w:rsidP="00427D79" w:rsidRDefault="00427D79" w14:paraId="629CBC7F" w14:textId="77777777">
      <w:pPr>
        <w:pStyle w:val="standaard-tekst"/>
        <w:rPr>
          <w:b/>
          <w:bCs/>
        </w:rPr>
      </w:pPr>
    </w:p>
    <w:p w:rsidR="00427D79" w:rsidP="00427D79" w:rsidRDefault="00427D79" w14:paraId="689505A7" w14:textId="77777777">
      <w:pPr>
        <w:pStyle w:val="standaard-tekst"/>
        <w:rPr>
          <w:b/>
          <w:bCs/>
        </w:rPr>
      </w:pPr>
      <w:r>
        <w:rPr>
          <w:b/>
          <w:bCs/>
        </w:rPr>
        <w:t>2026Z06251</w:t>
      </w:r>
    </w:p>
    <w:p w:rsidR="00427D79" w:rsidP="00427D79" w:rsidRDefault="00427D79" w14:paraId="1BB7A296" w14:textId="77777777">
      <w:pPr>
        <w:pStyle w:val="standaard-tekst"/>
        <w:rPr>
          <w:b/>
          <w:bCs/>
        </w:rPr>
      </w:pPr>
    </w:p>
    <w:p w:rsidRPr="00427D79" w:rsidR="00427D79" w:rsidP="00427D79" w:rsidRDefault="00427D79" w14:paraId="5907251B" w14:textId="1BA7FAF7">
      <w:pPr>
        <w:rPr>
          <w:rFonts w:ascii="Times New Roman" w:hAnsi="Times New Roman"/>
          <w:sz w:val="24"/>
          <w:szCs w:val="24"/>
        </w:rPr>
      </w:pPr>
      <w:r w:rsidRPr="00427D79">
        <w:rPr>
          <w:b/>
          <w:bCs/>
          <w:color w:val="000000"/>
          <w:sz w:val="24"/>
          <w:szCs w:val="24"/>
        </w:rPr>
        <w:t>Antwoord van minister Boekholt-O’Sullivan (Volkshuisvesting en Ruimtelijke Ordening)</w:t>
      </w:r>
      <w:r>
        <w:rPr>
          <w:b/>
          <w:bCs/>
          <w:color w:val="000000"/>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427D79">
        <w:rPr>
          <w:b/>
          <w:bCs/>
          <w:color w:val="000000"/>
          <w:sz w:val="24"/>
          <w:szCs w:val="24"/>
        </w:rPr>
        <w:t xml:space="preserve">(ontvangen </w:t>
      </w:r>
      <w:r>
        <w:rPr>
          <w:b/>
          <w:bCs/>
          <w:color w:val="000000"/>
          <w:sz w:val="24"/>
          <w:szCs w:val="24"/>
        </w:rPr>
        <w:t xml:space="preserve"> 21 april 2026)</w:t>
      </w:r>
    </w:p>
    <w:p w:rsidR="00427D79" w:rsidP="00427D79" w:rsidRDefault="00427D79" w14:paraId="3B9B3FD0" w14:textId="77777777">
      <w:pPr>
        <w:pStyle w:val="standaard-tekst"/>
        <w:rPr>
          <w:b/>
          <w:bCs/>
          <w:color w:val="000000"/>
          <w:sz w:val="24"/>
          <w:szCs w:val="24"/>
        </w:rPr>
      </w:pPr>
    </w:p>
    <w:p w:rsidR="00427D79" w:rsidP="00427D79" w:rsidRDefault="00427D79" w14:paraId="6BB8DD30" w14:textId="77777777">
      <w:pPr>
        <w:pStyle w:val="standaard-tekst"/>
        <w:rPr>
          <w:b/>
          <w:bCs/>
          <w:color w:val="000000"/>
          <w:sz w:val="24"/>
          <w:szCs w:val="24"/>
        </w:rPr>
      </w:pPr>
    </w:p>
    <w:p w:rsidRPr="00834A48" w:rsidR="00427D79" w:rsidP="00427D79" w:rsidRDefault="00427D79" w14:paraId="03076DC4" w14:textId="4DEBD78B">
      <w:pPr>
        <w:pStyle w:val="standaard-tekst"/>
        <w:rPr>
          <w:b/>
          <w:bCs/>
        </w:rPr>
      </w:pPr>
      <w:r w:rsidRPr="00834A48">
        <w:rPr>
          <w:b/>
          <w:bCs/>
        </w:rPr>
        <w:t>Vraag 1</w:t>
      </w:r>
    </w:p>
    <w:p w:rsidRPr="00834A48" w:rsidR="00427D79" w:rsidP="00427D79" w:rsidRDefault="00427D79" w14:paraId="4F0ABCB0" w14:textId="77777777">
      <w:pPr>
        <w:pStyle w:val="standaard-tekst"/>
        <w:rPr>
          <w:b/>
          <w:bCs/>
        </w:rPr>
      </w:pPr>
      <w:r w:rsidRPr="00834A48">
        <w:rPr>
          <w:b/>
          <w:bCs/>
        </w:rPr>
        <w:t>Bent u bekend met het bericht ‘Enige school in Haagse Binckhorst stopt aan het einde van schooljaar’?</w:t>
      </w:r>
      <w:r>
        <w:rPr>
          <w:rStyle w:val="Voetnootmarkering"/>
          <w:b/>
          <w:bCs/>
        </w:rPr>
        <w:footnoteReference w:id="1"/>
      </w:r>
    </w:p>
    <w:p w:rsidRPr="00834A48" w:rsidR="00427D79" w:rsidP="00427D79" w:rsidRDefault="00427D79" w14:paraId="69F59D86" w14:textId="77777777">
      <w:pPr>
        <w:pStyle w:val="standaard-tekst"/>
        <w:rPr>
          <w:b/>
          <w:bCs/>
        </w:rPr>
      </w:pPr>
    </w:p>
    <w:p w:rsidRPr="00834A48" w:rsidR="00427D79" w:rsidP="00427D79" w:rsidRDefault="00427D79" w14:paraId="0EA8FDF7" w14:textId="77777777">
      <w:pPr>
        <w:pStyle w:val="standaard-tekst"/>
        <w:rPr>
          <w:b/>
          <w:bCs/>
        </w:rPr>
      </w:pPr>
      <w:r w:rsidRPr="00834A48">
        <w:rPr>
          <w:b/>
          <w:bCs/>
        </w:rPr>
        <w:t>Antwoord 1</w:t>
      </w:r>
    </w:p>
    <w:p w:rsidR="00427D79" w:rsidP="00427D79" w:rsidRDefault="00427D79" w14:paraId="0423AFDF" w14:textId="77777777">
      <w:pPr>
        <w:pStyle w:val="standaard-tekst"/>
      </w:pPr>
      <w:r>
        <w:t>Ja.</w:t>
      </w:r>
    </w:p>
    <w:p w:rsidR="00427D79" w:rsidP="00427D79" w:rsidRDefault="00427D79" w14:paraId="681EA7E5" w14:textId="77777777">
      <w:pPr>
        <w:pStyle w:val="standaard-tekst"/>
      </w:pPr>
    </w:p>
    <w:p w:rsidRPr="00834A48" w:rsidR="00427D79" w:rsidP="00427D79" w:rsidRDefault="00427D79" w14:paraId="7B1BEAA2" w14:textId="77777777">
      <w:pPr>
        <w:pStyle w:val="standaard-tekst"/>
        <w:rPr>
          <w:b/>
          <w:bCs/>
        </w:rPr>
      </w:pPr>
      <w:r w:rsidRPr="00834A48">
        <w:rPr>
          <w:b/>
          <w:bCs/>
        </w:rPr>
        <w:t>Vraag 2</w:t>
      </w:r>
    </w:p>
    <w:p w:rsidRPr="00834A48" w:rsidR="00427D79" w:rsidP="00427D79" w:rsidRDefault="00427D79" w14:paraId="79053F03" w14:textId="77777777">
      <w:pPr>
        <w:pStyle w:val="standaard-tekst"/>
        <w:rPr>
          <w:b/>
          <w:bCs/>
        </w:rPr>
      </w:pPr>
      <w:r w:rsidRPr="00834A48">
        <w:rPr>
          <w:b/>
          <w:bCs/>
        </w:rPr>
        <w:t>Deelt u de opvatting dat bij grootschalige woningbouwlocaties voorzieningen zoals onderwijs en zorg vanaf de start onderdeel moeten zijn van de gebiedsontwikkeling, juist met het oog op de verwachte groei van het aantal inwoners?</w:t>
      </w:r>
    </w:p>
    <w:p w:rsidRPr="00834A48" w:rsidR="00427D79" w:rsidP="00427D79" w:rsidRDefault="00427D79" w14:paraId="594F4129" w14:textId="77777777">
      <w:pPr>
        <w:pStyle w:val="standaard-tekst"/>
        <w:rPr>
          <w:b/>
          <w:bCs/>
        </w:rPr>
      </w:pPr>
    </w:p>
    <w:p w:rsidRPr="00834A48" w:rsidR="00427D79" w:rsidP="00427D79" w:rsidRDefault="00427D79" w14:paraId="5083B176" w14:textId="77777777">
      <w:pPr>
        <w:pStyle w:val="standaard-tekst"/>
        <w:rPr>
          <w:b/>
          <w:bCs/>
        </w:rPr>
      </w:pPr>
      <w:r w:rsidRPr="00834A48">
        <w:rPr>
          <w:b/>
          <w:bCs/>
        </w:rPr>
        <w:t>Antwoord 2</w:t>
      </w:r>
    </w:p>
    <w:p w:rsidR="00427D79" w:rsidP="00427D79" w:rsidRDefault="00427D79" w14:paraId="673BE776" w14:textId="77777777">
      <w:pPr>
        <w:pStyle w:val="standaard-tekst"/>
      </w:pPr>
      <w:r>
        <w:t>Ja. Het is aan gemeenten en schoolbesturen om te zorgen dat basisvoorzieningen zoals onderwijs vanaf de start onderdeel zijn van gebiedsontwikkelingen.</w:t>
      </w:r>
    </w:p>
    <w:p w:rsidR="00427D79" w:rsidP="00427D79" w:rsidRDefault="00427D79" w14:paraId="002B93C8" w14:textId="77777777">
      <w:pPr>
        <w:pStyle w:val="standaard-tekst"/>
      </w:pPr>
      <w:r w:rsidRPr="00317BCB">
        <w:t xml:space="preserve">Binnen nationaal grootschalige gebiedsontwikkelingen wordt middels financieel instrumentarium (het gebiedsbudget) de ontwikkeling van </w:t>
      </w:r>
      <w:r>
        <w:t xml:space="preserve">de </w:t>
      </w:r>
      <w:r w:rsidRPr="00317BCB">
        <w:t xml:space="preserve">openbare ruimte (denk aan parken en pleinen) nu al mogelijk gemaakt. Daarnaast ziet het Rijk vanuit </w:t>
      </w:r>
      <w:r>
        <w:t xml:space="preserve">zijn </w:t>
      </w:r>
      <w:r w:rsidRPr="00317BCB">
        <w:t>regierol toe op de ontwikkeling van voldoende (maatschappelijke) voorzieningen in de breedte conform totaalaanpak.</w:t>
      </w:r>
    </w:p>
    <w:p w:rsidR="00427D79" w:rsidP="00427D79" w:rsidRDefault="00427D79" w14:paraId="22D10114" w14:textId="77777777">
      <w:pPr>
        <w:pStyle w:val="standaard-tekst"/>
      </w:pPr>
    </w:p>
    <w:p w:rsidRPr="00834A48" w:rsidR="00427D79" w:rsidP="00427D79" w:rsidRDefault="00427D79" w14:paraId="47231031" w14:textId="77777777">
      <w:pPr>
        <w:pStyle w:val="standaard-tekst"/>
        <w:rPr>
          <w:b/>
          <w:bCs/>
        </w:rPr>
      </w:pPr>
      <w:r w:rsidRPr="00834A48">
        <w:rPr>
          <w:b/>
          <w:bCs/>
        </w:rPr>
        <w:t>Vraag 3</w:t>
      </w:r>
    </w:p>
    <w:p w:rsidRPr="00834A48" w:rsidR="00427D79" w:rsidP="00427D79" w:rsidRDefault="00427D79" w14:paraId="27310B4F" w14:textId="77777777">
      <w:pPr>
        <w:pStyle w:val="standaard-tekst"/>
        <w:rPr>
          <w:b/>
          <w:bCs/>
        </w:rPr>
      </w:pPr>
      <w:r w:rsidRPr="00834A48">
        <w:rPr>
          <w:b/>
          <w:bCs/>
        </w:rPr>
        <w:t>Kunt u in kaart brengen in hoeveel grootschalige woningbouwgebieden voorzieningen zoals basisscholen onder druk staan of dreigen te verdwijnen, doordat zij in de opstartfase nog niet voldoen aan geldende normen voor leerlingaantallen?</w:t>
      </w:r>
    </w:p>
    <w:p w:rsidRPr="00834A48" w:rsidR="00427D79" w:rsidP="00427D79" w:rsidRDefault="00427D79" w14:paraId="1F8B9192" w14:textId="77777777">
      <w:pPr>
        <w:pStyle w:val="standaard-tekst"/>
        <w:rPr>
          <w:b/>
          <w:bCs/>
        </w:rPr>
      </w:pPr>
    </w:p>
    <w:p w:rsidRPr="00834A48" w:rsidR="00427D79" w:rsidP="00427D79" w:rsidRDefault="00427D79" w14:paraId="485C4689" w14:textId="77777777">
      <w:pPr>
        <w:pStyle w:val="standaard-tekst"/>
        <w:rPr>
          <w:b/>
          <w:bCs/>
        </w:rPr>
      </w:pPr>
      <w:r w:rsidRPr="00834A48">
        <w:rPr>
          <w:b/>
          <w:bCs/>
        </w:rPr>
        <w:t>Antwoord 3</w:t>
      </w:r>
    </w:p>
    <w:p w:rsidR="00427D79" w:rsidP="00427D79" w:rsidRDefault="00427D79" w14:paraId="170ACDF7" w14:textId="77777777">
      <w:pPr>
        <w:pStyle w:val="standaard-tekst"/>
      </w:pPr>
      <w:r>
        <w:t>Het is niet mogelijk om aan te geven hoeveel basisscholen zijn opgeheven omdat ze te klein waren en specifiek in grootschalige woningbouwgebieden stonden. De reden voor een schoolsluiting kan verschillen. Soms heeft dit te maken met het stoppen van bekostiging door de Rijksoverheid vanwege een te laag leerlingenaantal, maar een schoolbestuur kan ook zelf besluiten een school te sluiten. Dit kan ook als de school niet onder de opheffingsnorm zit. Schoolsluitingen worden, vanaf 1997, door DUO in een openbaar toegankelijk bestand geregistreerd.</w:t>
      </w:r>
      <w:r>
        <w:rPr>
          <w:rStyle w:val="Voetnootmarkering"/>
        </w:rPr>
        <w:footnoteReference w:id="2"/>
      </w:r>
    </w:p>
    <w:p w:rsidR="00427D79" w:rsidP="00427D79" w:rsidRDefault="00427D79" w14:paraId="148C2831" w14:textId="77777777">
      <w:pPr>
        <w:pStyle w:val="standaard-tekst"/>
      </w:pPr>
    </w:p>
    <w:p w:rsidRPr="00834A48" w:rsidR="00427D79" w:rsidP="00427D79" w:rsidRDefault="00427D79" w14:paraId="5FEEA0C3" w14:textId="77777777">
      <w:pPr>
        <w:pStyle w:val="standaard-tekst"/>
        <w:rPr>
          <w:b/>
          <w:bCs/>
        </w:rPr>
      </w:pPr>
      <w:r w:rsidRPr="00834A48">
        <w:rPr>
          <w:b/>
          <w:bCs/>
        </w:rPr>
        <w:t>Vraag 4</w:t>
      </w:r>
    </w:p>
    <w:p w:rsidRPr="00834A48" w:rsidR="00427D79" w:rsidP="00427D79" w:rsidRDefault="00427D79" w14:paraId="609A452F" w14:textId="77777777">
      <w:pPr>
        <w:rPr>
          <w:b/>
          <w:bCs/>
        </w:rPr>
      </w:pPr>
      <w:r w:rsidRPr="00834A48">
        <w:rPr>
          <w:b/>
          <w:bCs/>
        </w:rPr>
        <w:t>Hoe beoordeelt u het feit dat gebiedsontwikkeling niet (altijd) een lineair bouwproces kent en dat de verwachte groei van inwoners waaronder kinderen dus ook met sprongen gaat en dat dit dus nadelig kan uitwerken voor de bezettingsgraad van een school?</w:t>
      </w:r>
    </w:p>
    <w:p w:rsidRPr="00834A48" w:rsidR="00427D79" w:rsidP="00427D79" w:rsidRDefault="00427D79" w14:paraId="195D0EF1" w14:textId="77777777">
      <w:pPr>
        <w:pStyle w:val="standaard-tekst"/>
        <w:rPr>
          <w:b/>
          <w:bCs/>
        </w:rPr>
      </w:pPr>
    </w:p>
    <w:p w:rsidRPr="00834A48" w:rsidR="00427D79" w:rsidP="00427D79" w:rsidRDefault="00427D79" w14:paraId="2212F87D" w14:textId="77777777">
      <w:pPr>
        <w:pStyle w:val="standaard-tekst"/>
        <w:rPr>
          <w:b/>
          <w:bCs/>
        </w:rPr>
      </w:pPr>
      <w:r w:rsidRPr="00834A48">
        <w:rPr>
          <w:b/>
          <w:bCs/>
        </w:rPr>
        <w:t>Vraag 5</w:t>
      </w:r>
    </w:p>
    <w:p w:rsidRPr="00834A48" w:rsidR="00427D79" w:rsidP="00427D79" w:rsidRDefault="00427D79" w14:paraId="4CD38B15" w14:textId="77777777">
      <w:pPr>
        <w:rPr>
          <w:b/>
          <w:bCs/>
        </w:rPr>
      </w:pPr>
      <w:r w:rsidRPr="00834A48">
        <w:rPr>
          <w:b/>
          <w:bCs/>
        </w:rPr>
        <w:t>Hoe beoordeelt u het spanningsveld dat ontstaat wanneer enerzijds wordt ingezet op versnelde woningbouw en gebiedsontwikkeling, terwijl anderzijds de bekostigingssystematiek voor voorzieningen zoals scholen onvoldoende ruimte biedt om de aanloopfase van zulke gebieden te overbruggen?</w:t>
      </w:r>
    </w:p>
    <w:p w:rsidRPr="00834A48" w:rsidR="00427D79" w:rsidP="00427D79" w:rsidRDefault="00427D79" w14:paraId="6A8B7CE4" w14:textId="77777777">
      <w:pPr>
        <w:pStyle w:val="standaard-tekst"/>
        <w:rPr>
          <w:b/>
          <w:bCs/>
        </w:rPr>
      </w:pPr>
    </w:p>
    <w:p w:rsidRPr="00834A48" w:rsidR="00427D79" w:rsidP="00427D79" w:rsidRDefault="00427D79" w14:paraId="044335FC" w14:textId="77777777">
      <w:pPr>
        <w:pStyle w:val="standaard-tekst"/>
        <w:rPr>
          <w:b/>
          <w:bCs/>
        </w:rPr>
      </w:pPr>
      <w:r w:rsidRPr="00834A48">
        <w:rPr>
          <w:b/>
          <w:bCs/>
        </w:rPr>
        <w:t>Antwoord 4,5</w:t>
      </w:r>
    </w:p>
    <w:p w:rsidR="00427D79" w:rsidP="00427D79" w:rsidRDefault="00427D79" w14:paraId="217AC164" w14:textId="77777777">
      <w:pPr>
        <w:pStyle w:val="standaard-tekst"/>
      </w:pPr>
      <w:r>
        <w:t>Het klopt dat de ontwikkeling van een nieuwe wijk niet altijd lineair verloopt. Op de site van DUO staat dat schoolbesturen en gemeenten rekening moeten houden met vertraging in de oplevering en dat schoolbesturen hun stichtingsaanvraag dus goed moeten plannen.</w:t>
      </w:r>
      <w:r>
        <w:rPr>
          <w:rStyle w:val="Voetnootmarkering"/>
        </w:rPr>
        <w:footnoteReference w:id="3"/>
      </w:r>
      <w:r>
        <w:t xml:space="preserve"> De start van een school kan met één jaar worden uitgesteld. Uit de evaluatie blijkt dat gemeenten en schoolbesturen in sommige gevallen, zoals een nieuwe school in een nieuwbouwwijk, behoefte hebben aan meer flexibiliteit. Daarom verkent de staatssecretaris van Onderwijs en Emancipatie of de mogelijkheid voor een tweede jaar uitstel kan worden gecreëerd. </w:t>
      </w:r>
    </w:p>
    <w:p w:rsidR="00427D79" w:rsidP="00427D79" w:rsidRDefault="00427D79" w14:paraId="7D59DFAF" w14:textId="77777777">
      <w:pPr>
        <w:pStyle w:val="standaard-tekst"/>
      </w:pPr>
    </w:p>
    <w:p w:rsidR="00427D79" w:rsidP="00427D79" w:rsidRDefault="00427D79" w14:paraId="7BE72BEA" w14:textId="77777777">
      <w:pPr>
        <w:pStyle w:val="standaard-tekst"/>
      </w:pPr>
      <w:r>
        <w:t xml:space="preserve">Een nieuwe school wordt in het vierde jaar en in het achtste jaar getoetst op de groei van het aantal leerlingen. De groei van een school kan, om verschillende redenen, achterblijven. Een schoolbestuur kan de minister verzoeken om de bekostiging niet te stoppen door een beroep te doen op een uitzonderingsgrond. Door middel van een uitzonderingsgrond kan bekostiging worden behouden. </w:t>
      </w:r>
    </w:p>
    <w:p w:rsidR="00427D79" w:rsidP="00427D79" w:rsidRDefault="00427D79" w14:paraId="6E8CAD36" w14:textId="77777777">
      <w:pPr>
        <w:pStyle w:val="standaard-tekst"/>
      </w:pPr>
    </w:p>
    <w:p w:rsidRPr="00834A48" w:rsidR="00427D79" w:rsidP="00427D79" w:rsidRDefault="00427D79" w14:paraId="25DDDE8A" w14:textId="77777777">
      <w:pPr>
        <w:pStyle w:val="standaard-tekst"/>
        <w:rPr>
          <w:b/>
          <w:bCs/>
        </w:rPr>
      </w:pPr>
      <w:r w:rsidRPr="00834A48">
        <w:rPr>
          <w:b/>
          <w:bCs/>
        </w:rPr>
        <w:t>Vraag 6</w:t>
      </w:r>
    </w:p>
    <w:p w:rsidRPr="00834A48" w:rsidR="00427D79" w:rsidP="00427D79" w:rsidRDefault="00427D79" w14:paraId="4BAF1997" w14:textId="77777777">
      <w:pPr>
        <w:rPr>
          <w:b/>
          <w:bCs/>
        </w:rPr>
      </w:pPr>
      <w:r w:rsidRPr="00834A48">
        <w:rPr>
          <w:b/>
          <w:bCs/>
        </w:rPr>
        <w:t>Kunt u toelichten waarom in de Binckhorst de bestaande basisschool moet sluiten vanwege leerlingenaantallen, terwijl op basis van verwachte inwonersgroei binnen enkele jaren juist weer een nieuwe school nodig is?</w:t>
      </w:r>
    </w:p>
    <w:p w:rsidRPr="00834A48" w:rsidR="00427D79" w:rsidP="00427D79" w:rsidRDefault="00427D79" w14:paraId="17759E4F" w14:textId="77777777">
      <w:pPr>
        <w:rPr>
          <w:b/>
          <w:bCs/>
        </w:rPr>
      </w:pPr>
    </w:p>
    <w:p w:rsidRPr="00834A48" w:rsidR="00427D79" w:rsidP="00427D79" w:rsidRDefault="00427D79" w14:paraId="1646F81F" w14:textId="77777777">
      <w:pPr>
        <w:rPr>
          <w:b/>
          <w:bCs/>
        </w:rPr>
      </w:pPr>
      <w:r w:rsidRPr="00834A48">
        <w:rPr>
          <w:b/>
          <w:bCs/>
        </w:rPr>
        <w:t xml:space="preserve">Antwoord 6 </w:t>
      </w:r>
    </w:p>
    <w:p w:rsidR="00427D79" w:rsidP="00427D79" w:rsidRDefault="00427D79" w14:paraId="3BA97250" w14:textId="77777777">
      <w:r>
        <w:t xml:space="preserve">Deze bassischool had in haar vierde jaar niet voldoende leerlingen om de tussentijdse toets te halen (62 leerlingen, terwijl 167 leerlingen nodig zijn). Het schoolbestuur had tegelijkertijd gecommuniceerd dat de school zou worden gesloten en bij DUO een beroep gedaan op een uitzonderingsgrond om bekostiging te blijven ontvangen. Het is uiteindelijk aan het schoolbestuur om te besluiten of </w:t>
      </w:r>
      <w:r>
        <w:lastRenderedPageBreak/>
        <w:t>een school wordt gesloten. Het schoolbestuur heeft ondertussen laten weten hun besluit terug te draaien.</w:t>
      </w:r>
      <w:r>
        <w:rPr>
          <w:rStyle w:val="Voetnootmarkering"/>
        </w:rPr>
        <w:footnoteReference w:id="4"/>
      </w:r>
      <w:r>
        <w:t xml:space="preserve"> De basisschool op de Binckhorst hoeft dus niet te sluiten.</w:t>
      </w:r>
    </w:p>
    <w:p w:rsidR="00427D79" w:rsidP="00427D79" w:rsidRDefault="00427D79" w14:paraId="6E93319D" w14:textId="77777777"/>
    <w:p w:rsidRPr="00834A48" w:rsidR="00427D79" w:rsidP="00427D79" w:rsidRDefault="00427D79" w14:paraId="1FE349F9" w14:textId="77777777">
      <w:pPr>
        <w:rPr>
          <w:b/>
          <w:bCs/>
        </w:rPr>
      </w:pPr>
      <w:r w:rsidRPr="00834A48">
        <w:rPr>
          <w:b/>
          <w:bCs/>
        </w:rPr>
        <w:t>Vraag 7</w:t>
      </w:r>
    </w:p>
    <w:p w:rsidRPr="00834A48" w:rsidR="00427D79" w:rsidP="00427D79" w:rsidRDefault="00427D79" w14:paraId="6D99ABB2" w14:textId="77777777">
      <w:pPr>
        <w:rPr>
          <w:b/>
          <w:bCs/>
        </w:rPr>
      </w:pPr>
      <w:r w:rsidRPr="00834A48">
        <w:rPr>
          <w:b/>
          <w:bCs/>
        </w:rPr>
        <w:t>Ziet u mogelijkheden om binnen de huidige regelgeving meer ruimte te bieden voor maatwerk in groeigebieden, bijvoorbeeld via tijdelijke ontheffingen, aangepaste leerlingennormen of andere vormen van overbruggingsbekostiging?</w:t>
      </w:r>
    </w:p>
    <w:p w:rsidRPr="00834A48" w:rsidR="00427D79" w:rsidP="00427D79" w:rsidRDefault="00427D79" w14:paraId="3B5CCE7D" w14:textId="77777777">
      <w:pPr>
        <w:rPr>
          <w:b/>
          <w:bCs/>
        </w:rPr>
      </w:pPr>
    </w:p>
    <w:p w:rsidRPr="00834A48" w:rsidR="00427D79" w:rsidP="00427D79" w:rsidRDefault="00427D79" w14:paraId="726A70F1" w14:textId="77777777">
      <w:pPr>
        <w:rPr>
          <w:b/>
          <w:bCs/>
        </w:rPr>
      </w:pPr>
      <w:r w:rsidRPr="00834A48">
        <w:rPr>
          <w:b/>
          <w:bCs/>
        </w:rPr>
        <w:t>Antwoord 7</w:t>
      </w:r>
    </w:p>
    <w:p w:rsidR="00427D79" w:rsidP="00427D79" w:rsidRDefault="00427D79" w14:paraId="787BBE17" w14:textId="77777777">
      <w:r>
        <w:t xml:space="preserve">Zoals in antwoord op vraag 4 en 5 is beschreven wordt de mogelijkheid verkend voor een extra jaar uitstel voor de start van een school, naast de huidige mogelijkheid van één jaar uitstel. Ook kan een schoolbestuur een beroep doen op een uitzonderingsgrond als een van hun scholen niet snel genoeg groeit. In uitzonderlijke gevallen kan de staatssecretaris van Onderwijs en Emancipatie de discretionaire bevoegdheid inzetten om de bekostiging voort te zetten. </w:t>
      </w:r>
    </w:p>
    <w:p w:rsidR="00427D79" w:rsidP="00427D79" w:rsidRDefault="00427D79" w14:paraId="3E3871F7" w14:textId="77777777"/>
    <w:p w:rsidRPr="00834A48" w:rsidR="00427D79" w:rsidP="00427D79" w:rsidRDefault="00427D79" w14:paraId="1678E314" w14:textId="77777777">
      <w:pPr>
        <w:rPr>
          <w:b/>
          <w:bCs/>
        </w:rPr>
      </w:pPr>
      <w:r w:rsidRPr="00834A48">
        <w:rPr>
          <w:b/>
          <w:bCs/>
        </w:rPr>
        <w:t>Vraag 8</w:t>
      </w:r>
    </w:p>
    <w:p w:rsidRPr="00834A48" w:rsidR="00427D79" w:rsidP="00427D79" w:rsidRDefault="00427D79" w14:paraId="36AC41A5" w14:textId="77777777">
      <w:pPr>
        <w:rPr>
          <w:b/>
          <w:bCs/>
        </w:rPr>
      </w:pPr>
      <w:r w:rsidRPr="00834A48">
        <w:rPr>
          <w:b/>
          <w:bCs/>
        </w:rPr>
        <w:t>Welke instrumenten heeft het Rijk verder om, samen met gemeenten en andere betrokken partijen, te borgen dat voorzieningen zoals onderwijs en zorg gelijktijdig met woningbouw worden gerealiseerd?</w:t>
      </w:r>
    </w:p>
    <w:p w:rsidRPr="00834A48" w:rsidR="00427D79" w:rsidP="00427D79" w:rsidRDefault="00427D79" w14:paraId="095F2672" w14:textId="77777777">
      <w:pPr>
        <w:rPr>
          <w:b/>
          <w:bCs/>
        </w:rPr>
      </w:pPr>
    </w:p>
    <w:p w:rsidRPr="00834A48" w:rsidR="00427D79" w:rsidP="00427D79" w:rsidRDefault="00427D79" w14:paraId="22528C2D" w14:textId="77777777">
      <w:pPr>
        <w:rPr>
          <w:b/>
          <w:bCs/>
        </w:rPr>
      </w:pPr>
      <w:r w:rsidRPr="00834A48">
        <w:rPr>
          <w:b/>
          <w:bCs/>
        </w:rPr>
        <w:t>Antwoord 8</w:t>
      </w:r>
    </w:p>
    <w:p w:rsidR="00427D79" w:rsidP="00427D79" w:rsidRDefault="00427D79" w14:paraId="53D86CFE" w14:textId="77777777">
      <w:r w:rsidRPr="00317BCB">
        <w:t>Gemeenten zijn primair verantwoordelijk en aan zet voor het borgen en inplannen van voldoende voorzieningen in grootschalige woningbouwontwikkelingen. Het Rijk neemt vanuit</w:t>
      </w:r>
      <w:r>
        <w:t xml:space="preserve"> zijn</w:t>
      </w:r>
      <w:r w:rsidRPr="00317BCB">
        <w:t xml:space="preserve"> regierol actief deel aan de ontwikkeling van nationaal grootschalige woningbouw. Conform coalitieakkoord werk</w:t>
      </w:r>
      <w:r>
        <w:t>t</w:t>
      </w:r>
      <w:r w:rsidRPr="00317BCB">
        <w:t xml:space="preserve"> </w:t>
      </w:r>
      <w:r>
        <w:t>de minister van Volkshuisvesting en Ruimtelijke Ordening</w:t>
      </w:r>
      <w:r w:rsidRPr="00317BCB">
        <w:t xml:space="preserve"> momenteel aan de uitwerking van een totaalaanpak waardoor meer geborgd wordt dat d</w:t>
      </w:r>
      <w:r>
        <w:t>oor middel van</w:t>
      </w:r>
      <w:r w:rsidRPr="00317BCB">
        <w:t xml:space="preserve"> koppelkansen functies als wonen, werken, bereikbaarheid, groen en maatschappelijke voorzieningen samen worden ontwikkeld. In de Taskforce Versnellen Woningbouw zie</w:t>
      </w:r>
      <w:r>
        <w:t>t de minister van Volkshuisvesting en Ruimtelijke Ordening</w:t>
      </w:r>
      <w:r w:rsidRPr="00317BCB">
        <w:t xml:space="preserve"> toe op het actief benutten van deze koppelkansen binnen grootschalige woningbouwontwikkelingen.</w:t>
      </w:r>
    </w:p>
    <w:p w:rsidR="00427D79" w:rsidP="00427D79" w:rsidRDefault="00427D79" w14:paraId="30DA3387" w14:textId="77777777"/>
    <w:p w:rsidRPr="00834A48" w:rsidR="00427D79" w:rsidP="00427D79" w:rsidRDefault="00427D79" w14:paraId="3DF7810F" w14:textId="77777777">
      <w:pPr>
        <w:rPr>
          <w:b/>
          <w:bCs/>
        </w:rPr>
      </w:pPr>
      <w:r w:rsidRPr="00834A48">
        <w:rPr>
          <w:b/>
          <w:bCs/>
        </w:rPr>
        <w:lastRenderedPageBreak/>
        <w:t>Vraag 9</w:t>
      </w:r>
    </w:p>
    <w:p w:rsidRPr="00834A48" w:rsidR="00427D79" w:rsidP="00427D79" w:rsidRDefault="00427D79" w14:paraId="5B1EED12" w14:textId="77777777">
      <w:pPr>
        <w:rPr>
          <w:b/>
          <w:bCs/>
        </w:rPr>
      </w:pPr>
      <w:r w:rsidRPr="00834A48">
        <w:rPr>
          <w:b/>
          <w:bCs/>
        </w:rPr>
        <w:t>Acht u de huidige instrumenten toereikend om te voorkomen dat nieuwe woonwijken in de eerste jaren onvoldoende toegang hebben tot essentiële voorzieningen?</w:t>
      </w:r>
    </w:p>
    <w:p w:rsidRPr="00834A48" w:rsidR="00427D79" w:rsidP="00427D79" w:rsidRDefault="00427D79" w14:paraId="4C79B676" w14:textId="77777777">
      <w:pPr>
        <w:rPr>
          <w:b/>
          <w:bCs/>
        </w:rPr>
      </w:pPr>
    </w:p>
    <w:p w:rsidRPr="00834A48" w:rsidR="00427D79" w:rsidP="00427D79" w:rsidRDefault="00427D79" w14:paraId="7459AE6C" w14:textId="77777777">
      <w:pPr>
        <w:rPr>
          <w:b/>
          <w:bCs/>
        </w:rPr>
      </w:pPr>
      <w:r w:rsidRPr="00834A48">
        <w:rPr>
          <w:b/>
          <w:bCs/>
        </w:rPr>
        <w:t>Vraag 10</w:t>
      </w:r>
    </w:p>
    <w:p w:rsidRPr="00834A48" w:rsidR="00427D79" w:rsidP="00427D79" w:rsidRDefault="00427D79" w14:paraId="2F85521B" w14:textId="77777777">
      <w:pPr>
        <w:rPr>
          <w:b/>
          <w:bCs/>
        </w:rPr>
      </w:pPr>
      <w:r w:rsidRPr="00834A48">
        <w:rPr>
          <w:b/>
          <w:bCs/>
        </w:rPr>
        <w:t>Zo nee, welke aanvullende maatregelen overweegt u?</w:t>
      </w:r>
    </w:p>
    <w:p w:rsidRPr="00834A48" w:rsidR="00427D79" w:rsidP="00427D79" w:rsidRDefault="00427D79" w14:paraId="28ABACCD" w14:textId="77777777">
      <w:pPr>
        <w:rPr>
          <w:b/>
          <w:bCs/>
        </w:rPr>
      </w:pPr>
    </w:p>
    <w:p w:rsidRPr="00834A48" w:rsidR="00427D79" w:rsidP="00427D79" w:rsidRDefault="00427D79" w14:paraId="5D1109E4" w14:textId="77777777">
      <w:pPr>
        <w:rPr>
          <w:b/>
          <w:bCs/>
        </w:rPr>
      </w:pPr>
      <w:r w:rsidRPr="00834A48">
        <w:rPr>
          <w:b/>
          <w:bCs/>
        </w:rPr>
        <w:t>Antwoord 9,10</w:t>
      </w:r>
    </w:p>
    <w:p w:rsidR="00427D79" w:rsidP="00427D79" w:rsidRDefault="00427D79" w14:paraId="71B54C5D" w14:textId="77777777">
      <w:r>
        <w:t>Nee. Het ministerie financiert middels de huidige stimuleringsregelingen geen voorzieningen, m.u.v. de eerder genoemde regeling gebiedsbudget. Middels deze regeling wordt openbare ruimte (parken en pleinen) binnen nationaal grootschalige woningbouwlocaties gesubsidieerd. Als onderdeel van de uitwerking van de totaalaanpak heeft dit verder mijn aandacht.</w:t>
      </w:r>
    </w:p>
    <w:p w:rsidRPr="00DF019E" w:rsidR="00427D79" w:rsidP="00427D79" w:rsidRDefault="00427D79" w14:paraId="533F7223" w14:textId="77777777">
      <w:r w:rsidRPr="00317BCB">
        <w:t>In de uitwerking van de totaalaanpak onderzoek ik de noodzaak en mogelijkheden voor aanvullende maatregelen.</w:t>
      </w:r>
    </w:p>
    <w:p w:rsidR="00427D79" w:rsidP="00427D79" w:rsidRDefault="00427D79" w14:paraId="440A8759" w14:textId="77777777"/>
    <w:p w:rsidR="00427D79" w:rsidP="00427D79" w:rsidRDefault="00427D79" w14:paraId="62F74AFB" w14:textId="77777777"/>
    <w:p w:rsidR="00427D79" w:rsidP="00427D79" w:rsidRDefault="00427D79" w14:paraId="44045D5E" w14:textId="77777777"/>
    <w:p w:rsidR="00427D79" w:rsidP="00427D79" w:rsidRDefault="00427D79" w14:paraId="767EC559" w14:textId="77777777"/>
    <w:p w:rsidR="00427D79" w:rsidP="00427D79" w:rsidRDefault="00427D79" w14:paraId="7865DE3D" w14:textId="77777777"/>
    <w:p w:rsidR="00427D79" w:rsidP="00427D79" w:rsidRDefault="00427D79" w14:paraId="770BD48D" w14:textId="77777777">
      <w:pPr>
        <w:pStyle w:val="WitregelW1bodytekst"/>
      </w:pPr>
    </w:p>
    <w:p w:rsidR="00427D79" w:rsidP="00427D79" w:rsidRDefault="00427D79" w14:paraId="1BE611F2" w14:textId="77777777"/>
    <w:p w:rsidR="00427D79" w:rsidP="00427D79" w:rsidRDefault="00427D79" w14:paraId="644B39F8" w14:textId="77777777"/>
    <w:p w:rsidR="00427D79" w:rsidP="00427D79" w:rsidRDefault="00427D79" w14:paraId="34FBBCC1" w14:textId="77777777"/>
    <w:p w:rsidR="00427D79" w:rsidP="00427D79" w:rsidRDefault="00427D79" w14:paraId="388513E7" w14:textId="77777777"/>
    <w:p w:rsidR="00427D79" w:rsidP="00427D79" w:rsidRDefault="00427D79" w14:paraId="64594BF3" w14:textId="77777777"/>
    <w:p w:rsidR="00427D79" w:rsidP="00427D79" w:rsidRDefault="00427D79" w14:paraId="50C38A9C" w14:textId="77777777"/>
    <w:p w:rsidR="00427D79" w:rsidP="00427D79" w:rsidRDefault="00427D79" w14:paraId="78A95AA2" w14:textId="77777777"/>
    <w:p w:rsidR="00427D79" w:rsidP="00427D79" w:rsidRDefault="00427D79" w14:paraId="1407027F" w14:textId="77777777"/>
    <w:p w:rsidR="00302BBB" w:rsidRDefault="00302BBB" w14:paraId="6BF78F89" w14:textId="77777777"/>
    <w:sectPr w:rsidR="00302BBB" w:rsidSect="00427D7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71D66" w14:textId="77777777" w:rsidR="00427D79" w:rsidRDefault="00427D79" w:rsidP="00427D79">
      <w:pPr>
        <w:spacing w:after="0" w:line="240" w:lineRule="auto"/>
      </w:pPr>
      <w:r>
        <w:separator/>
      </w:r>
    </w:p>
  </w:endnote>
  <w:endnote w:type="continuationSeparator" w:id="0">
    <w:p w14:paraId="69D5A883" w14:textId="77777777" w:rsidR="00427D79" w:rsidRDefault="00427D79" w:rsidP="0042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C102" w14:textId="77777777" w:rsidR="00427D79" w:rsidRPr="00427D79" w:rsidRDefault="00427D79" w:rsidP="00427D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A00A" w14:textId="77777777" w:rsidR="00427D79" w:rsidRPr="00427D79" w:rsidRDefault="00427D79" w:rsidP="00427D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A7FB" w14:textId="77777777" w:rsidR="00427D79" w:rsidRPr="00427D79" w:rsidRDefault="00427D79" w:rsidP="00427D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0CF1" w14:textId="77777777" w:rsidR="00427D79" w:rsidRDefault="00427D79" w:rsidP="00427D79">
      <w:pPr>
        <w:spacing w:after="0" w:line="240" w:lineRule="auto"/>
      </w:pPr>
      <w:r>
        <w:separator/>
      </w:r>
    </w:p>
  </w:footnote>
  <w:footnote w:type="continuationSeparator" w:id="0">
    <w:p w14:paraId="2CA5B187" w14:textId="77777777" w:rsidR="00427D79" w:rsidRDefault="00427D79" w:rsidP="00427D79">
      <w:pPr>
        <w:spacing w:after="0" w:line="240" w:lineRule="auto"/>
      </w:pPr>
      <w:r>
        <w:continuationSeparator/>
      </w:r>
    </w:p>
  </w:footnote>
  <w:footnote w:id="1">
    <w:p w14:paraId="43EAB9C8" w14:textId="77777777" w:rsidR="00427D79" w:rsidRPr="0073179C" w:rsidRDefault="00427D79" w:rsidP="00427D79">
      <w:pPr>
        <w:pStyle w:val="standaard-tekst"/>
        <w:rPr>
          <w:sz w:val="13"/>
          <w:szCs w:val="13"/>
        </w:rPr>
      </w:pPr>
      <w:r w:rsidRPr="0073179C">
        <w:rPr>
          <w:rStyle w:val="Voetnootmarkering"/>
          <w:sz w:val="13"/>
          <w:szCs w:val="13"/>
        </w:rPr>
        <w:footnoteRef/>
      </w:r>
      <w:r w:rsidRPr="0073179C">
        <w:rPr>
          <w:sz w:val="13"/>
          <w:szCs w:val="13"/>
        </w:rPr>
        <w:t xml:space="preserve"> </w:t>
      </w:r>
      <w:hyperlink r:id="rId1" w:history="1">
        <w:r w:rsidRPr="0073179C">
          <w:rPr>
            <w:rStyle w:val="Hyperlink"/>
            <w:rFonts w:eastAsia="Calibri"/>
            <w:sz w:val="13"/>
            <w:szCs w:val="13"/>
            <w:lang w:eastAsia="en-US"/>
          </w:rPr>
          <w:t>https://www.omroepwest.nl/onderwijs/5079964/enige-school-in-haagse-binckhorst-stopt-aan-het-einde-van-schooljaar</w:t>
        </w:r>
      </w:hyperlink>
      <w:r w:rsidRPr="0073179C">
        <w:rPr>
          <w:sz w:val="13"/>
          <w:szCs w:val="13"/>
        </w:rPr>
        <w:t xml:space="preserve"> </w:t>
      </w:r>
    </w:p>
  </w:footnote>
  <w:footnote w:id="2">
    <w:p w14:paraId="1EE5FC8F" w14:textId="77777777" w:rsidR="00427D79" w:rsidRPr="0073179C" w:rsidRDefault="00427D79" w:rsidP="00427D79">
      <w:pPr>
        <w:pStyle w:val="Voetnoottekst"/>
        <w:rPr>
          <w:szCs w:val="13"/>
        </w:rPr>
      </w:pPr>
      <w:r w:rsidRPr="0073179C">
        <w:rPr>
          <w:rStyle w:val="Voetnootmarkering"/>
          <w:szCs w:val="13"/>
        </w:rPr>
        <w:footnoteRef/>
      </w:r>
      <w:r w:rsidRPr="0073179C">
        <w:rPr>
          <w:szCs w:val="13"/>
        </w:rPr>
        <w:t xml:space="preserve"> </w:t>
      </w:r>
      <w:hyperlink r:id="rId2" w:history="1">
        <w:r w:rsidRPr="0073179C">
          <w:rPr>
            <w:rStyle w:val="Hyperlink"/>
            <w:rFonts w:eastAsiaTheme="majorEastAsia"/>
            <w:szCs w:val="13"/>
          </w:rPr>
          <w:t>https://duo.nl/open_onderwijsdata/primair-onderwijs/scholen-en-adressen/gesloten-basisscholen.jsp</w:t>
        </w:r>
      </w:hyperlink>
      <w:r w:rsidRPr="0073179C">
        <w:rPr>
          <w:szCs w:val="13"/>
        </w:rPr>
        <w:t xml:space="preserve"> </w:t>
      </w:r>
    </w:p>
  </w:footnote>
  <w:footnote w:id="3">
    <w:p w14:paraId="7816B7B0" w14:textId="77777777" w:rsidR="00427D79" w:rsidRPr="0073179C" w:rsidRDefault="00427D79" w:rsidP="00427D79">
      <w:pPr>
        <w:pStyle w:val="Voetnoottekst"/>
        <w:rPr>
          <w:szCs w:val="13"/>
        </w:rPr>
      </w:pPr>
      <w:r w:rsidRPr="0073179C">
        <w:rPr>
          <w:rStyle w:val="Voetnootmarkering"/>
          <w:szCs w:val="13"/>
        </w:rPr>
        <w:footnoteRef/>
      </w:r>
      <w:r w:rsidRPr="0073179C">
        <w:rPr>
          <w:szCs w:val="13"/>
        </w:rPr>
        <w:t xml:space="preserve"> </w:t>
      </w:r>
      <w:hyperlink r:id="rId3" w:history="1">
        <w:r w:rsidRPr="0073179C">
          <w:rPr>
            <w:rStyle w:val="Hyperlink"/>
            <w:rFonts w:eastAsiaTheme="majorEastAsia"/>
            <w:szCs w:val="13"/>
          </w:rPr>
          <w:t>Informatie stichten school: School stichten nieuwbouwwijk - Gemeenten - DUO Zakelijk</w:t>
        </w:r>
      </w:hyperlink>
    </w:p>
  </w:footnote>
  <w:footnote w:id="4">
    <w:p w14:paraId="1A91CE8E" w14:textId="77777777" w:rsidR="00427D79" w:rsidRDefault="00427D79" w:rsidP="00427D79">
      <w:pPr>
        <w:pStyle w:val="Voetnoottekst"/>
      </w:pPr>
      <w:r>
        <w:rPr>
          <w:rStyle w:val="Voetnootmarkering"/>
        </w:rPr>
        <w:footnoteRef/>
      </w:r>
      <w:r>
        <w:t xml:space="preserve"> </w:t>
      </w:r>
      <w:hyperlink r:id="rId4" w:history="1">
        <w:r w:rsidRPr="002D33DA">
          <w:rPr>
            <w:rStyle w:val="Hyperlink"/>
            <w:rFonts w:eastAsiaTheme="majorEastAsia"/>
          </w:rPr>
          <w:t>https://www.omroepwest.nl/onderwijs/5085070/sluiting-van-enige-basisschool-in-wijk-teruggedraaid-heeft-veel-emoties-losgemaakt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E6D0" w14:textId="77777777" w:rsidR="00427D79" w:rsidRPr="00427D79" w:rsidRDefault="00427D79" w:rsidP="00427D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7DBF" w14:textId="77777777" w:rsidR="00427D79" w:rsidRPr="00427D79" w:rsidRDefault="00427D79" w:rsidP="00427D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3CA8" w14:textId="77777777" w:rsidR="00427D79" w:rsidRPr="00427D79" w:rsidRDefault="00427D79" w:rsidP="00427D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79"/>
    <w:rsid w:val="00302BBB"/>
    <w:rsid w:val="00427D79"/>
    <w:rsid w:val="00745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7C3E"/>
  <w15:chartTrackingRefBased/>
  <w15:docId w15:val="{ED5F9D90-A97B-461D-887D-DC88F437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7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7D7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7D7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7D7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7D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D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D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D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D7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7D7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7D7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7D7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7D7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7D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D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D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D79"/>
    <w:rPr>
      <w:rFonts w:eastAsiaTheme="majorEastAsia" w:cstheme="majorBidi"/>
      <w:color w:val="272727" w:themeColor="text1" w:themeTint="D8"/>
    </w:rPr>
  </w:style>
  <w:style w:type="paragraph" w:styleId="Titel">
    <w:name w:val="Title"/>
    <w:basedOn w:val="Standaard"/>
    <w:next w:val="Standaard"/>
    <w:link w:val="TitelChar"/>
    <w:uiPriority w:val="10"/>
    <w:qFormat/>
    <w:rsid w:val="00427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D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D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D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D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D79"/>
    <w:rPr>
      <w:i/>
      <w:iCs/>
      <w:color w:val="404040" w:themeColor="text1" w:themeTint="BF"/>
    </w:rPr>
  </w:style>
  <w:style w:type="paragraph" w:styleId="Lijstalinea">
    <w:name w:val="List Paragraph"/>
    <w:basedOn w:val="Standaard"/>
    <w:uiPriority w:val="34"/>
    <w:qFormat/>
    <w:rsid w:val="00427D79"/>
    <w:pPr>
      <w:ind w:left="720"/>
      <w:contextualSpacing/>
    </w:pPr>
  </w:style>
  <w:style w:type="character" w:styleId="Intensievebenadrukking">
    <w:name w:val="Intense Emphasis"/>
    <w:basedOn w:val="Standaardalinea-lettertype"/>
    <w:uiPriority w:val="21"/>
    <w:qFormat/>
    <w:rsid w:val="00427D79"/>
    <w:rPr>
      <w:i/>
      <w:iCs/>
      <w:color w:val="2F5496" w:themeColor="accent1" w:themeShade="BF"/>
    </w:rPr>
  </w:style>
  <w:style w:type="paragraph" w:styleId="Duidelijkcitaat">
    <w:name w:val="Intense Quote"/>
    <w:basedOn w:val="Standaard"/>
    <w:next w:val="Standaard"/>
    <w:link w:val="DuidelijkcitaatChar"/>
    <w:uiPriority w:val="30"/>
    <w:qFormat/>
    <w:rsid w:val="00427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7D79"/>
    <w:rPr>
      <w:i/>
      <w:iCs/>
      <w:color w:val="2F5496" w:themeColor="accent1" w:themeShade="BF"/>
    </w:rPr>
  </w:style>
  <w:style w:type="character" w:styleId="Intensieveverwijzing">
    <w:name w:val="Intense Reference"/>
    <w:basedOn w:val="Standaardalinea-lettertype"/>
    <w:uiPriority w:val="32"/>
    <w:qFormat/>
    <w:rsid w:val="00427D79"/>
    <w:rPr>
      <w:b/>
      <w:bCs/>
      <w:smallCaps/>
      <w:color w:val="2F5496" w:themeColor="accent1" w:themeShade="BF"/>
      <w:spacing w:val="5"/>
    </w:rPr>
  </w:style>
  <w:style w:type="character" w:styleId="Hyperlink">
    <w:name w:val="Hyperlink"/>
    <w:basedOn w:val="Standaardalinea-lettertype"/>
    <w:uiPriority w:val="99"/>
    <w:unhideWhenUsed/>
    <w:rsid w:val="00427D79"/>
    <w:rPr>
      <w:color w:val="0563C1" w:themeColor="hyperlink"/>
      <w:u w:val="single"/>
    </w:rPr>
  </w:style>
  <w:style w:type="paragraph" w:customStyle="1" w:styleId="KixBarcode">
    <w:name w:val="Kix Barcode"/>
    <w:basedOn w:val="Standaard"/>
    <w:next w:val="Standaard"/>
    <w:rsid w:val="00427D7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427D7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27D7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27D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27D7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27D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semiHidden/>
    <w:rsid w:val="00427D7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27D7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27D7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27D79"/>
    <w:rPr>
      <w:vertAlign w:val="superscript"/>
    </w:rPr>
  </w:style>
  <w:style w:type="paragraph" w:styleId="Koptekst">
    <w:name w:val="header"/>
    <w:basedOn w:val="Standaard"/>
    <w:link w:val="KoptekstChar"/>
    <w:uiPriority w:val="99"/>
    <w:unhideWhenUsed/>
    <w:rsid w:val="00427D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7D79"/>
  </w:style>
  <w:style w:type="paragraph" w:styleId="Voettekst">
    <w:name w:val="footer"/>
    <w:basedOn w:val="Standaard"/>
    <w:link w:val="VoettekstChar"/>
    <w:uiPriority w:val="99"/>
    <w:unhideWhenUsed/>
    <w:rsid w:val="00427D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uo.nl/zakelijk/gemeenten/informatie-stichten-school/school-stichten-nieuwbouwwijk.jsp" TargetMode="External"/><Relationship Id="rId2" Type="http://schemas.openxmlformats.org/officeDocument/2006/relationships/hyperlink" Target="https://duo.nl/open_onderwijsdata/primair-onderwijs/scholen-en-adressen/gesloten-basisscholen.jsp" TargetMode="External"/><Relationship Id="rId1" Type="http://schemas.openxmlformats.org/officeDocument/2006/relationships/hyperlink" Target="https://www.omroepwest.nl/onderwijs/5079964/enige-school-in-haagse-binckhorst-stopt-aan-het-einde-van-schooljaar" TargetMode="External"/><Relationship Id="rId4" Type="http://schemas.openxmlformats.org/officeDocument/2006/relationships/hyperlink" Target="https://www.omroepwest.nl/onderwijs/5085070/sluiting-van-enige-basisschool-in-wijk-teruggedraaid-heeft-veel-emoties-losgemaa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1026</ap:Words>
  <ap:Characters>5646</ap:Characters>
  <ap:DocSecurity>0</ap:DocSecurity>
  <ap:Lines>47</ap:Lines>
  <ap:Paragraphs>13</ap:Paragraphs>
  <ap:ScaleCrop>false</ap:ScaleCrop>
  <ap:LinksUpToDate>false</ap:LinksUpToDate>
  <ap:CharactersWithSpaces>6659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2026-04-21T11:07:00.0000000Z</dcterms:created>
  <dcterms:modified xsi:type="dcterms:W3CDTF">2026-04-21T11:08:00.0000000Z</dcterms:modified>
  <version/>
  <category/>
</coreProperties>
</file>