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47FFF78" w14:textId="77777777">
        <w:tc>
          <w:tcPr>
            <w:tcW w:w="7792" w:type="dxa"/>
            <w:gridSpan w:val="2"/>
          </w:tcPr>
          <w:p w:rsidR="005D2AE9" w:rsidP="00FB37D9" w:rsidRDefault="005D2AE9" w14:paraId="2492F2F9" w14:textId="77777777">
            <w:pPr>
              <w:spacing w:after="40"/>
            </w:pPr>
            <w:r w:rsidRPr="00093942">
              <w:rPr>
                <w:sz w:val="13"/>
              </w:rPr>
              <w:t>&gt; Retouradres Postbus 20701 2500 ES Den Haag</w:t>
            </w:r>
          </w:p>
        </w:tc>
      </w:tr>
      <w:tr w:rsidR="005D2AE9" w:rsidTr="005D2AE9" w14:paraId="4142EAD0" w14:textId="77777777">
        <w:tc>
          <w:tcPr>
            <w:tcW w:w="7792" w:type="dxa"/>
            <w:gridSpan w:val="2"/>
          </w:tcPr>
          <w:p w:rsidR="005D2AE9" w:rsidP="00FB37D9" w:rsidRDefault="005D2AE9" w14:paraId="2D785D3C" w14:textId="77777777">
            <w:pPr>
              <w:tabs>
                <w:tab w:val="left" w:pos="614"/>
              </w:tabs>
              <w:spacing w:after="0"/>
            </w:pPr>
            <w:r>
              <w:t>de Voorzitter van de Tweede Kamer</w:t>
            </w:r>
          </w:p>
          <w:p w:rsidR="005D2AE9" w:rsidP="00FB37D9" w:rsidRDefault="005D2AE9" w14:paraId="7D9D9AF0" w14:textId="77777777">
            <w:pPr>
              <w:tabs>
                <w:tab w:val="left" w:pos="614"/>
              </w:tabs>
              <w:spacing w:after="0"/>
            </w:pPr>
            <w:r>
              <w:t>der Staten-Generaal</w:t>
            </w:r>
          </w:p>
          <w:p w:rsidR="005D2AE9" w:rsidP="00FB37D9" w:rsidRDefault="005D2AE9" w14:paraId="224DE8B8" w14:textId="77777777">
            <w:pPr>
              <w:tabs>
                <w:tab w:val="left" w:pos="614"/>
              </w:tabs>
              <w:spacing w:after="0"/>
            </w:pPr>
            <w:proofErr w:type="spellStart"/>
            <w:r>
              <w:t>Bezuidenhoutseweg</w:t>
            </w:r>
            <w:proofErr w:type="spellEnd"/>
            <w:r>
              <w:t xml:space="preserve"> 67 </w:t>
            </w:r>
          </w:p>
          <w:p w:rsidR="005D2AE9" w:rsidP="005D2AE9" w:rsidRDefault="005D2AE9" w14:paraId="21E59451" w14:textId="77777777">
            <w:pPr>
              <w:tabs>
                <w:tab w:val="left" w:pos="614"/>
              </w:tabs>
              <w:spacing w:after="240"/>
            </w:pPr>
            <w:r>
              <w:t>2594 AC Den Haag</w:t>
            </w:r>
          </w:p>
          <w:p w:rsidRPr="00093942" w:rsidR="005D2AE9" w:rsidP="00FB37D9" w:rsidRDefault="005D2AE9" w14:paraId="6F5C4152" w14:textId="0EA9CE6C">
            <w:pPr>
              <w:spacing w:after="240"/>
              <w:rPr>
                <w:sz w:val="13"/>
              </w:rPr>
            </w:pPr>
          </w:p>
        </w:tc>
      </w:tr>
      <w:tr w:rsidR="005D2AE9" w:rsidTr="005D2AE9" w14:paraId="310CFCAF" w14:textId="77777777">
        <w:trPr>
          <w:trHeight w:val="283"/>
        </w:trPr>
        <w:tc>
          <w:tcPr>
            <w:tcW w:w="1969" w:type="dxa"/>
          </w:tcPr>
          <w:p w:rsidR="005D2AE9" w:rsidP="00FB37D9" w:rsidRDefault="005D2AE9" w14:paraId="3F370980" w14:textId="77777777">
            <w:pPr>
              <w:tabs>
                <w:tab w:val="left" w:pos="614"/>
              </w:tabs>
              <w:spacing w:after="0"/>
            </w:pPr>
            <w:r>
              <w:t>Datum</w:t>
            </w:r>
          </w:p>
        </w:tc>
        <w:sdt>
          <w:sdtPr>
            <w:alias w:val="Datum daadwerkelijke verzending"/>
            <w:tag w:val="Datum daadwerkelijke verzending"/>
            <w:id w:val="1978256768"/>
            <w:placeholder>
              <w:docPart w:val="9275EBEBEAED4119A49AAEB6CBA5AA65"/>
            </w:placeholder>
            <w:date w:fullDate="2026-04-21T00:00:00Z">
              <w:dateFormat w:val="d MMMM yyyy"/>
              <w:lid w:val="nl-NL"/>
              <w:storeMappedDataAs w:val="dateTime"/>
              <w:calendar w:val="gregorian"/>
            </w:date>
          </w:sdtPr>
          <w:sdtEndPr/>
          <w:sdtContent>
            <w:tc>
              <w:tcPr>
                <w:tcW w:w="5823" w:type="dxa"/>
              </w:tcPr>
              <w:p w:rsidR="005D2AE9" w:rsidP="000605A5" w:rsidRDefault="00D4511D" w14:paraId="3D744878" w14:textId="55474091">
                <w:pPr>
                  <w:keepNext/>
                  <w:spacing w:after="0"/>
                </w:pPr>
                <w:r>
                  <w:t>21 april 2026</w:t>
                </w:r>
              </w:p>
            </w:tc>
          </w:sdtContent>
        </w:sdt>
      </w:tr>
      <w:tr w:rsidR="005D2AE9" w:rsidTr="005D2AE9" w14:paraId="66EEC4BD" w14:textId="77777777">
        <w:trPr>
          <w:trHeight w:val="283"/>
        </w:trPr>
        <w:tc>
          <w:tcPr>
            <w:tcW w:w="1969" w:type="dxa"/>
          </w:tcPr>
          <w:p w:rsidR="005D2AE9" w:rsidP="00FB37D9" w:rsidRDefault="005D2AE9" w14:paraId="5A469E4A" w14:textId="77777777">
            <w:pPr>
              <w:tabs>
                <w:tab w:val="left" w:pos="614"/>
              </w:tabs>
              <w:spacing w:after="0"/>
            </w:pPr>
            <w:r>
              <w:t>Betreft</w:t>
            </w:r>
          </w:p>
        </w:tc>
        <w:tc>
          <w:tcPr>
            <w:tcW w:w="5823" w:type="dxa"/>
          </w:tcPr>
          <w:p w:rsidR="005D2AE9" w:rsidP="00FB37D9" w:rsidRDefault="00AF23BE" w14:paraId="6233591E" w14:textId="77777777">
            <w:pPr>
              <w:tabs>
                <w:tab w:val="left" w:pos="614"/>
              </w:tabs>
              <w:spacing w:after="0"/>
            </w:pPr>
            <w:r>
              <w:t>Aanbieding rapport ‘Economische effecten van defensie-uitgaven’ (SEO)</w:t>
            </w:r>
          </w:p>
        </w:tc>
      </w:tr>
    </w:tbl>
    <w:p w:rsidRPr="005D2AE9" w:rsidR="005D2AE9" w:rsidP="005D2AE9" w:rsidRDefault="005D2AE9" w14:paraId="70FE75A0" w14:textId="77777777">
      <w:r>
        <w:rPr>
          <w:noProof/>
          <w:lang w:eastAsia="nl-NL" w:bidi="ar-SA"/>
        </w:rPr>
        <mc:AlternateContent>
          <mc:Choice Requires="wps">
            <w:drawing>
              <wp:anchor distT="0" distB="0" distL="114300" distR="114300" simplePos="0" relativeHeight="251659264" behindDoc="0" locked="0" layoutInCell="1" allowOverlap="1" wp14:editId="2D115735" wp14:anchorId="066E10B8">
                <wp:simplePos x="0" y="0"/>
                <wp:positionH relativeFrom="page">
                  <wp:posOffset>6029325</wp:posOffset>
                </wp:positionH>
                <wp:positionV relativeFrom="page">
                  <wp:posOffset>1638300</wp:posOffset>
                </wp:positionV>
                <wp:extent cx="1144905" cy="2524125"/>
                <wp:effectExtent l="0" t="0" r="1714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52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B37D9" w:rsidP="00FB37D9" w:rsidRDefault="00FB37D9" w14:paraId="63556C64" w14:textId="77777777">
                            <w:pPr>
                              <w:pStyle w:val="ReferentiegegevenskopW1-Huisstijl"/>
                              <w:spacing w:before="360"/>
                            </w:pPr>
                            <w:r>
                              <w:t>Ministerie van Defensie</w:t>
                            </w:r>
                          </w:p>
                          <w:p w:rsidR="00FB37D9" w:rsidP="00FB37D9" w:rsidRDefault="00FB37D9" w14:paraId="5F2C1F6E" w14:textId="77777777">
                            <w:pPr>
                              <w:pStyle w:val="Referentiegegevens-Huisstijl"/>
                            </w:pPr>
                            <w:r>
                              <w:t>Plein 4</w:t>
                            </w:r>
                          </w:p>
                          <w:p w:rsidR="00FB37D9" w:rsidP="00FB37D9" w:rsidRDefault="00FB37D9" w14:paraId="3ABE9667" w14:textId="77777777">
                            <w:pPr>
                              <w:pStyle w:val="Referentiegegevens-Huisstijl"/>
                            </w:pPr>
                            <w:r>
                              <w:t>MPC 58 B</w:t>
                            </w:r>
                          </w:p>
                          <w:p w:rsidRPr="003763E4" w:rsidR="00FB37D9" w:rsidP="00FB37D9" w:rsidRDefault="00FB37D9" w14:paraId="3C9CC649" w14:textId="77777777">
                            <w:pPr>
                              <w:pStyle w:val="Referentiegegevens-Huisstijl"/>
                              <w:rPr>
                                <w:lang w:val="de-DE"/>
                              </w:rPr>
                            </w:pPr>
                            <w:r w:rsidRPr="003763E4">
                              <w:rPr>
                                <w:lang w:val="de-DE"/>
                              </w:rPr>
                              <w:t>Postbus 20701</w:t>
                            </w:r>
                          </w:p>
                          <w:p w:rsidRPr="003763E4" w:rsidR="00FB37D9" w:rsidP="00FB37D9" w:rsidRDefault="00FB37D9" w14:paraId="656FA254" w14:textId="77777777">
                            <w:pPr>
                              <w:pStyle w:val="Referentiegegevens-Huisstijl"/>
                              <w:rPr>
                                <w:lang w:val="de-DE"/>
                              </w:rPr>
                            </w:pPr>
                            <w:r w:rsidRPr="003763E4">
                              <w:rPr>
                                <w:lang w:val="de-DE"/>
                              </w:rPr>
                              <w:t>2500 ES Den Haag</w:t>
                            </w:r>
                          </w:p>
                          <w:p w:rsidRPr="003763E4" w:rsidR="00FB37D9" w:rsidP="00FB37D9" w:rsidRDefault="00FB37D9" w14:paraId="06B3591F" w14:textId="77777777">
                            <w:pPr>
                              <w:pStyle w:val="Referentiegegevens-Huisstijl"/>
                              <w:rPr>
                                <w:lang w:val="de-DE"/>
                              </w:rPr>
                            </w:pPr>
                            <w:r w:rsidRPr="003763E4">
                              <w:rPr>
                                <w:lang w:val="de-DE"/>
                              </w:rPr>
                              <w:t>www.defensie.nl</w:t>
                            </w:r>
                          </w:p>
                          <w:sdt>
                            <w:sdtPr>
                              <w:id w:val="-1579366926"/>
                              <w:lock w:val="contentLocked"/>
                              <w:placeholder>
                                <w:docPart w:val="E7B1E45B79064AA1BE0717CA314C4034"/>
                              </w:placeholder>
                            </w:sdtPr>
                            <w:sdtEndPr/>
                            <w:sdtContent>
                              <w:p w:rsidR="00FB37D9" w:rsidP="00FB37D9" w:rsidRDefault="00FB37D9" w14:paraId="296E9D41" w14:textId="77777777">
                                <w:pPr>
                                  <w:pStyle w:val="ReferentiegegevenskopW1-Huisstijl"/>
                                  <w:spacing w:before="120"/>
                                </w:pPr>
                                <w:r>
                                  <w:t>Onze referentie</w:t>
                                </w:r>
                              </w:p>
                            </w:sdtContent>
                          </w:sdt>
                          <w:p w:rsidR="00D4511D" w:rsidP="00FB37D9" w:rsidRDefault="00D4511D" w14:paraId="3156F94E" w14:textId="77777777">
                            <w:pPr>
                              <w:pStyle w:val="Algemenevoorwaarden-Huisstijl"/>
                              <w:rPr>
                                <w:i w:val="0"/>
                              </w:rPr>
                            </w:pPr>
                            <w:r w:rsidRPr="00D4511D">
                              <w:rPr>
                                <w:i w:val="0"/>
                              </w:rPr>
                              <w:t>MINDEF20260030123</w:t>
                            </w:r>
                          </w:p>
                          <w:p w:rsidR="00FB37D9" w:rsidP="00FB37D9" w:rsidRDefault="00FB37D9" w14:paraId="207F7F53" w14:textId="5504B9C1">
                            <w:pPr>
                              <w:pStyle w:val="Algemenevoorwaarden-Huisstijl"/>
                            </w:pPr>
                            <w:r>
                              <w:t>Bij beantwoording, datum, onze referentie en onderwerp vermelden.</w:t>
                            </w:r>
                          </w:p>
                          <w:p w:rsidR="00FB37D9" w:rsidP="008967D1" w:rsidRDefault="00FB37D9" w14:paraId="56445BA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6E10B8">
                <v:stroke joinstyle="miter"/>
                <v:path gradientshapeok="t" o:connecttype="rect"/>
              </v:shapetype>
              <v:shape id="Text Box 17" style="position:absolute;margin-left:474.75pt;margin-top:129pt;width:90.15pt;height:1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Bg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">
                <v:textbox inset="0,0,0,0">
                  <w:txbxContent>
                    <w:p w:rsidR="00FB37D9" w:rsidP="00FB37D9" w:rsidRDefault="00FB37D9" w14:paraId="63556C64" w14:textId="77777777">
                      <w:pPr>
                        <w:pStyle w:val="ReferentiegegevenskopW1-Huisstijl"/>
                        <w:spacing w:before="360"/>
                      </w:pPr>
                      <w:r>
                        <w:t>Ministerie van Defensie</w:t>
                      </w:r>
                    </w:p>
                    <w:p w:rsidR="00FB37D9" w:rsidP="00FB37D9" w:rsidRDefault="00FB37D9" w14:paraId="5F2C1F6E" w14:textId="77777777">
                      <w:pPr>
                        <w:pStyle w:val="Referentiegegevens-Huisstijl"/>
                      </w:pPr>
                      <w:r>
                        <w:t>Plein 4</w:t>
                      </w:r>
                    </w:p>
                    <w:p w:rsidR="00FB37D9" w:rsidP="00FB37D9" w:rsidRDefault="00FB37D9" w14:paraId="3ABE9667" w14:textId="77777777">
                      <w:pPr>
                        <w:pStyle w:val="Referentiegegevens-Huisstijl"/>
                      </w:pPr>
                      <w:r>
                        <w:t>MPC 58 B</w:t>
                      </w:r>
                    </w:p>
                    <w:p w:rsidRPr="003763E4" w:rsidR="00FB37D9" w:rsidP="00FB37D9" w:rsidRDefault="00FB37D9" w14:paraId="3C9CC649" w14:textId="77777777">
                      <w:pPr>
                        <w:pStyle w:val="Referentiegegevens-Huisstijl"/>
                        <w:rPr>
                          <w:lang w:val="de-DE"/>
                        </w:rPr>
                      </w:pPr>
                      <w:r w:rsidRPr="003763E4">
                        <w:rPr>
                          <w:lang w:val="de-DE"/>
                        </w:rPr>
                        <w:t>Postbus 20701</w:t>
                      </w:r>
                    </w:p>
                    <w:p w:rsidRPr="003763E4" w:rsidR="00FB37D9" w:rsidP="00FB37D9" w:rsidRDefault="00FB37D9" w14:paraId="656FA254" w14:textId="77777777">
                      <w:pPr>
                        <w:pStyle w:val="Referentiegegevens-Huisstijl"/>
                        <w:rPr>
                          <w:lang w:val="de-DE"/>
                        </w:rPr>
                      </w:pPr>
                      <w:r w:rsidRPr="003763E4">
                        <w:rPr>
                          <w:lang w:val="de-DE"/>
                        </w:rPr>
                        <w:t>2500 ES Den Haag</w:t>
                      </w:r>
                    </w:p>
                    <w:p w:rsidRPr="003763E4" w:rsidR="00FB37D9" w:rsidP="00FB37D9" w:rsidRDefault="00FB37D9" w14:paraId="06B3591F" w14:textId="77777777">
                      <w:pPr>
                        <w:pStyle w:val="Referentiegegevens-Huisstijl"/>
                        <w:rPr>
                          <w:lang w:val="de-DE"/>
                        </w:rPr>
                      </w:pPr>
                      <w:r w:rsidRPr="003763E4">
                        <w:rPr>
                          <w:lang w:val="de-DE"/>
                        </w:rPr>
                        <w:t>www.defensie.nl</w:t>
                      </w:r>
                    </w:p>
                    <w:sdt>
                      <w:sdtPr>
                        <w:id w:val="-1579366926"/>
                        <w:lock w:val="contentLocked"/>
                        <w:placeholder>
                          <w:docPart w:val="E7B1E45B79064AA1BE0717CA314C4034"/>
                        </w:placeholder>
                      </w:sdtPr>
                      <w:sdtEndPr/>
                      <w:sdtContent>
                        <w:p w:rsidR="00FB37D9" w:rsidP="00FB37D9" w:rsidRDefault="00FB37D9" w14:paraId="296E9D41" w14:textId="77777777">
                          <w:pPr>
                            <w:pStyle w:val="ReferentiegegevenskopW1-Huisstijl"/>
                            <w:spacing w:before="120"/>
                          </w:pPr>
                          <w:r>
                            <w:t>Onze referentie</w:t>
                          </w:r>
                        </w:p>
                      </w:sdtContent>
                    </w:sdt>
                    <w:p w:rsidR="00D4511D" w:rsidP="00FB37D9" w:rsidRDefault="00D4511D" w14:paraId="3156F94E" w14:textId="77777777">
                      <w:pPr>
                        <w:pStyle w:val="Algemenevoorwaarden-Huisstijl"/>
                        <w:rPr>
                          <w:i w:val="0"/>
                        </w:rPr>
                      </w:pPr>
                      <w:r w:rsidRPr="00D4511D">
                        <w:rPr>
                          <w:i w:val="0"/>
                        </w:rPr>
                        <w:t>MINDEF20260030123</w:t>
                      </w:r>
                    </w:p>
                    <w:p w:rsidR="00FB37D9" w:rsidP="00FB37D9" w:rsidRDefault="00FB37D9" w14:paraId="207F7F53" w14:textId="5504B9C1">
                      <w:pPr>
                        <w:pStyle w:val="Algemenevoorwaarden-Huisstijl"/>
                      </w:pPr>
                      <w:bookmarkStart w:name="_GoBack" w:id="1"/>
                      <w:bookmarkEnd w:id="1"/>
                      <w:r>
                        <w:t>Bij beantwoording, datum, onze referentie en onderwerp vermelden.</w:t>
                      </w:r>
                    </w:p>
                    <w:p w:rsidR="00FB37D9" w:rsidP="008967D1" w:rsidRDefault="00FB37D9" w14:paraId="56445BAF" w14:textId="77777777">
                      <w:pPr>
                        <w:pStyle w:val="Algemenevoorwaarden-Huisstijl"/>
                      </w:pPr>
                    </w:p>
                  </w:txbxContent>
                </v:textbox>
                <w10:wrap anchorx="page" anchory="page"/>
              </v:shape>
            </w:pict>
          </mc:Fallback>
        </mc:AlternateContent>
      </w:r>
    </w:p>
    <w:p w:rsidR="008967D1" w:rsidP="00BE2D79" w:rsidRDefault="008967D1" w14:paraId="6CF37BB3" w14:textId="77777777">
      <w:pPr>
        <w:spacing w:after="240"/>
      </w:pPr>
    </w:p>
    <w:p w:rsidRPr="00DC2BB2" w:rsidR="004B0E47" w:rsidP="00BE2D79" w:rsidRDefault="00BE2D79" w14:paraId="53DD768A" w14:textId="77777777">
      <w:pPr>
        <w:spacing w:after="240"/>
      </w:pPr>
      <w:r w:rsidRPr="00DC2BB2">
        <w:t>Geachte voorzitter,</w:t>
      </w:r>
    </w:p>
    <w:p w:rsidRPr="00DC2BB2" w:rsidR="00DC2BB2" w:rsidP="00DC2BB2" w:rsidRDefault="00DC2BB2" w14:paraId="7219775A" w14:textId="6969AC84">
      <w:pPr>
        <w:pStyle w:val="NormalWeb"/>
        <w:rPr>
          <w:rFonts w:ascii="Verdana" w:hAnsi="Verdana" w:cstheme="minorHAnsi"/>
          <w:sz w:val="18"/>
          <w:szCs w:val="18"/>
        </w:rPr>
      </w:pPr>
      <w:r w:rsidRPr="00DC2BB2">
        <w:rPr>
          <w:rFonts w:ascii="Verdana" w:hAnsi="Verdana" w:cstheme="minorHAnsi"/>
          <w:sz w:val="18"/>
          <w:szCs w:val="18"/>
        </w:rPr>
        <w:t xml:space="preserve">Hierbij informeer ik uw Kamer over het recent gepubliceerde rapport </w:t>
      </w:r>
      <w:r w:rsidRPr="00DC2BB2">
        <w:rPr>
          <w:rStyle w:val="Emphasis"/>
          <w:rFonts w:ascii="Verdana" w:hAnsi="Verdana" w:cstheme="minorHAnsi"/>
          <w:sz w:val="18"/>
          <w:szCs w:val="18"/>
        </w:rPr>
        <w:t>‘Economische effecten van defensie-uitgaven’</w:t>
      </w:r>
      <w:r w:rsidRPr="00DC2BB2">
        <w:rPr>
          <w:rFonts w:ascii="Verdana" w:hAnsi="Verdana" w:cstheme="minorHAnsi"/>
          <w:sz w:val="18"/>
          <w:szCs w:val="18"/>
        </w:rPr>
        <w:t xml:space="preserve"> van SEO Economisch Onderzoek.</w:t>
      </w:r>
      <w:r w:rsidR="00DC787D">
        <w:rPr>
          <w:rFonts w:ascii="Verdana" w:hAnsi="Verdana" w:cstheme="minorHAnsi"/>
          <w:sz w:val="18"/>
          <w:szCs w:val="18"/>
        </w:rPr>
        <w:t xml:space="preserve"> Dit onderzoek is in opdracht van Defensie uitgevoerd om beter inzicht te verkrijgen in de economische effecten van uitgaven aan Defensie.</w:t>
      </w:r>
      <w:r w:rsidR="00FD6CFE">
        <w:rPr>
          <w:rFonts w:ascii="Verdana" w:hAnsi="Verdana" w:cstheme="minorHAnsi"/>
          <w:sz w:val="18"/>
          <w:szCs w:val="18"/>
        </w:rPr>
        <w:t xml:space="preserve"> </w:t>
      </w:r>
      <w:r w:rsidRPr="00DC2BB2" w:rsidR="00FD6CFE">
        <w:rPr>
          <w:rFonts w:ascii="Verdana" w:hAnsi="Verdana" w:cstheme="minorHAnsi"/>
          <w:sz w:val="18"/>
          <w:szCs w:val="18"/>
        </w:rPr>
        <w:t xml:space="preserve">Het kabinet blijft zich inzetten voor een sterke krijgsmacht die bijdraagt aan de veiligheid van Nederland en zijn bondgenoten. Tegelijkertijd wordt, waar mogelijk en passend binnen deze primaire doelstelling, gestuurd op het versterken </w:t>
      </w:r>
      <w:bookmarkStart w:name="_GoBack" w:id="0"/>
      <w:bookmarkEnd w:id="0"/>
      <w:r w:rsidRPr="00DC2BB2" w:rsidR="00FD6CFE">
        <w:rPr>
          <w:rFonts w:ascii="Verdana" w:hAnsi="Verdana" w:cstheme="minorHAnsi"/>
          <w:sz w:val="18"/>
          <w:szCs w:val="18"/>
        </w:rPr>
        <w:t>van de economische effecten van defensie-uitgaven.</w:t>
      </w:r>
    </w:p>
    <w:p w:rsidRPr="00DC2BB2" w:rsidR="00DC2BB2" w:rsidP="00DC2BB2" w:rsidRDefault="00DC2BB2" w14:paraId="0DA5692A" w14:textId="46B2AE55">
      <w:pPr>
        <w:pStyle w:val="NormalWeb"/>
        <w:rPr>
          <w:rFonts w:ascii="Verdana" w:hAnsi="Verdana" w:cstheme="minorHAnsi"/>
          <w:sz w:val="18"/>
          <w:szCs w:val="18"/>
        </w:rPr>
      </w:pPr>
      <w:r w:rsidRPr="00DC2BB2">
        <w:rPr>
          <w:rStyle w:val="Strong"/>
          <w:rFonts w:ascii="Verdana" w:hAnsi="Verdana" w:cstheme="minorHAnsi"/>
          <w:sz w:val="18"/>
          <w:szCs w:val="18"/>
        </w:rPr>
        <w:t>Kern van het rapport</w:t>
      </w:r>
      <w:r w:rsidRPr="00DC2BB2">
        <w:rPr>
          <w:rFonts w:ascii="Verdana" w:hAnsi="Verdana" w:cstheme="minorHAnsi"/>
          <w:sz w:val="18"/>
          <w:szCs w:val="18"/>
        </w:rPr>
        <w:br/>
        <w:t>Het SEO-rapport biedt, op basis van wetenschappelijke literatuur, inzicht in de economische effecten van defensie-uitgaven, onderscheiden naar uitgaven aan innovatie, personeel en materieel.</w:t>
      </w:r>
      <w:r w:rsidR="00BB0B4A">
        <w:rPr>
          <w:rFonts w:ascii="Verdana" w:hAnsi="Verdana" w:cstheme="minorHAnsi"/>
          <w:sz w:val="18"/>
          <w:szCs w:val="18"/>
        </w:rPr>
        <w:t xml:space="preserve"> </w:t>
      </w:r>
    </w:p>
    <w:p w:rsidRPr="00DC2BB2" w:rsidR="00DC2BB2" w:rsidP="00DC2BB2" w:rsidRDefault="00DC2BB2" w14:paraId="1DC03040" w14:textId="77777777">
      <w:pPr>
        <w:pStyle w:val="NormalWeb"/>
        <w:rPr>
          <w:rFonts w:ascii="Verdana" w:hAnsi="Verdana" w:cstheme="minorHAnsi"/>
          <w:sz w:val="18"/>
          <w:szCs w:val="18"/>
        </w:rPr>
      </w:pPr>
      <w:r w:rsidRPr="00DC2BB2">
        <w:rPr>
          <w:rFonts w:ascii="Verdana" w:hAnsi="Verdana" w:cstheme="minorHAnsi"/>
          <w:sz w:val="18"/>
          <w:szCs w:val="18"/>
        </w:rPr>
        <w:t>SEO concludeert dat de economische effecten van defensie-uitgaven in belangrijke mate afhangen van de wijze waarop deze uitgaven worden ingezet. Daarbij komen enkele hoofdlijnen naar voren:</w:t>
      </w:r>
    </w:p>
    <w:p w:rsidRPr="00DC2BB2" w:rsidR="00DC2BB2" w:rsidP="00DC2BB2" w:rsidRDefault="00DC2BB2" w14:paraId="7107BF5E" w14:textId="76547231">
      <w:pPr>
        <w:pStyle w:val="NormalWeb"/>
        <w:numPr>
          <w:ilvl w:val="0"/>
          <w:numId w:val="20"/>
        </w:numPr>
        <w:rPr>
          <w:rFonts w:ascii="Verdana" w:hAnsi="Verdana" w:cstheme="minorHAnsi"/>
          <w:sz w:val="18"/>
          <w:szCs w:val="18"/>
        </w:rPr>
      </w:pPr>
      <w:r w:rsidRPr="00DC2BB2">
        <w:rPr>
          <w:rStyle w:val="Strong"/>
          <w:rFonts w:ascii="Verdana" w:hAnsi="Verdana" w:cstheme="minorHAnsi"/>
          <w:sz w:val="18"/>
          <w:szCs w:val="18"/>
        </w:rPr>
        <w:t>Innovatie (R&amp;D):</w:t>
      </w:r>
      <w:r w:rsidRPr="00DC2BB2">
        <w:rPr>
          <w:rFonts w:ascii="Verdana" w:hAnsi="Verdana" w:cstheme="minorHAnsi"/>
          <w:sz w:val="18"/>
          <w:szCs w:val="18"/>
        </w:rPr>
        <w:t xml:space="preserve"> Uitgaven aan onderzoek en ontwikkeling, met name wanneer gericht op </w:t>
      </w:r>
      <w:proofErr w:type="spellStart"/>
      <w:r w:rsidRPr="00DC2BB2">
        <w:rPr>
          <w:rFonts w:ascii="Verdana" w:hAnsi="Verdana" w:cstheme="minorHAnsi"/>
          <w:sz w:val="18"/>
          <w:szCs w:val="18"/>
        </w:rPr>
        <w:t>dual-use</w:t>
      </w:r>
      <w:proofErr w:type="spellEnd"/>
      <w:r w:rsidRPr="00DC2BB2">
        <w:rPr>
          <w:rFonts w:ascii="Verdana" w:hAnsi="Verdana" w:cstheme="minorHAnsi"/>
          <w:sz w:val="18"/>
          <w:szCs w:val="18"/>
        </w:rPr>
        <w:t xml:space="preserve"> toepassingen, fundamenteel onderzoek en publiek-private samenwerking, kennen relatief</w:t>
      </w:r>
      <w:r w:rsidR="003763E4">
        <w:rPr>
          <w:rFonts w:ascii="Verdana" w:hAnsi="Verdana" w:cstheme="minorHAnsi"/>
          <w:sz w:val="18"/>
          <w:szCs w:val="18"/>
        </w:rPr>
        <w:t xml:space="preserve"> </w:t>
      </w:r>
      <w:r w:rsidRPr="00DC2BB2">
        <w:rPr>
          <w:rFonts w:ascii="Verdana" w:hAnsi="Verdana" w:cstheme="minorHAnsi"/>
          <w:sz w:val="18"/>
          <w:szCs w:val="18"/>
        </w:rPr>
        <w:t>de meest positieve economische effecten.</w:t>
      </w:r>
    </w:p>
    <w:p w:rsidRPr="00DC2BB2" w:rsidR="00DC2BB2" w:rsidP="00DC2BB2" w:rsidRDefault="00DC2BB2" w14:paraId="51457B39" w14:textId="638E9B0F">
      <w:pPr>
        <w:pStyle w:val="NormalWeb"/>
        <w:widowControl w:val="0"/>
        <w:numPr>
          <w:ilvl w:val="0"/>
          <w:numId w:val="20"/>
        </w:numPr>
        <w:rPr>
          <w:rFonts w:ascii="Verdana" w:hAnsi="Verdana" w:cstheme="minorHAnsi"/>
          <w:sz w:val="18"/>
          <w:szCs w:val="18"/>
          <w:u w:val="single"/>
        </w:rPr>
      </w:pPr>
      <w:r w:rsidRPr="00DC2BB2">
        <w:rPr>
          <w:rStyle w:val="Strong"/>
          <w:rFonts w:ascii="Verdana" w:hAnsi="Verdana" w:cstheme="minorHAnsi"/>
          <w:sz w:val="18"/>
          <w:szCs w:val="18"/>
        </w:rPr>
        <w:t>Personeel:</w:t>
      </w:r>
      <w:r w:rsidRPr="00DC2BB2">
        <w:rPr>
          <w:rFonts w:ascii="Verdana" w:hAnsi="Verdana" w:cstheme="minorHAnsi"/>
          <w:sz w:val="18"/>
          <w:szCs w:val="18"/>
        </w:rPr>
        <w:t xml:space="preserve"> Defensie-uitgaven kunnen bijdragen aan verdere krapte op de arbeidsmarkt. De arbeidsmarktkrapte drukt de </w:t>
      </w:r>
      <w:r w:rsidR="003763E4">
        <w:rPr>
          <w:rFonts w:ascii="Verdana" w:hAnsi="Verdana" w:cstheme="minorHAnsi"/>
          <w:sz w:val="18"/>
          <w:szCs w:val="18"/>
        </w:rPr>
        <w:t xml:space="preserve">te </w:t>
      </w:r>
      <w:r w:rsidRPr="00DC2BB2">
        <w:rPr>
          <w:rFonts w:ascii="Verdana" w:hAnsi="Verdana" w:cstheme="minorHAnsi"/>
          <w:sz w:val="18"/>
          <w:szCs w:val="18"/>
        </w:rPr>
        <w:t>verwachte</w:t>
      </w:r>
      <w:r w:rsidR="003763E4">
        <w:rPr>
          <w:rFonts w:ascii="Verdana" w:hAnsi="Verdana" w:cstheme="minorHAnsi"/>
          <w:sz w:val="18"/>
          <w:szCs w:val="18"/>
        </w:rPr>
        <w:t>n</w:t>
      </w:r>
      <w:r w:rsidRPr="00DC2BB2">
        <w:rPr>
          <w:rFonts w:ascii="Verdana" w:hAnsi="Verdana" w:cstheme="minorHAnsi"/>
          <w:sz w:val="18"/>
          <w:szCs w:val="18"/>
        </w:rPr>
        <w:t xml:space="preserve"> multiplier van defensie-uitgaven. </w:t>
      </w:r>
      <w:r w:rsidR="003763E4">
        <w:rPr>
          <w:rFonts w:ascii="Verdana" w:hAnsi="Verdana" w:cstheme="minorHAnsi"/>
          <w:sz w:val="18"/>
          <w:szCs w:val="18"/>
        </w:rPr>
        <w:t xml:space="preserve">De multiplier geeft de verhouding weer tussen een euro die wordt uitgegeven door de overheid en de groei van het bruto binnenlandsproduct. </w:t>
      </w:r>
      <w:r w:rsidRPr="00DC2BB2">
        <w:rPr>
          <w:rFonts w:ascii="Verdana" w:hAnsi="Verdana" w:cstheme="minorHAnsi"/>
          <w:sz w:val="18"/>
          <w:szCs w:val="18"/>
        </w:rPr>
        <w:t>Daarnaast wijst de literatuur op negatieve arbeidsproductiviteitsgevolgen voor</w:t>
      </w:r>
      <w:r w:rsidR="00FD6CFE">
        <w:rPr>
          <w:rFonts w:ascii="Verdana" w:hAnsi="Verdana" w:cstheme="minorHAnsi"/>
          <w:sz w:val="18"/>
          <w:szCs w:val="18"/>
        </w:rPr>
        <w:t xml:space="preserve"> voormalig</w:t>
      </w:r>
      <w:r w:rsidRPr="00DC2BB2">
        <w:rPr>
          <w:rFonts w:ascii="Verdana" w:hAnsi="Verdana" w:cstheme="minorHAnsi"/>
          <w:sz w:val="18"/>
          <w:szCs w:val="18"/>
        </w:rPr>
        <w:t xml:space="preserve"> dienstplichtigen en militairen bij doorstroom naar de civiele arbeidsmarkt</w:t>
      </w:r>
      <w:r w:rsidR="003763E4">
        <w:rPr>
          <w:rFonts w:ascii="Verdana" w:hAnsi="Verdana" w:cstheme="minorHAnsi"/>
          <w:sz w:val="18"/>
          <w:szCs w:val="18"/>
        </w:rPr>
        <w:t>, gezien het verschil in de gevraagde vaardigheden.</w:t>
      </w:r>
      <w:r w:rsidRPr="00DC2BB2">
        <w:rPr>
          <w:rFonts w:ascii="Verdana" w:hAnsi="Verdana" w:cstheme="minorHAnsi"/>
          <w:sz w:val="18"/>
          <w:szCs w:val="18"/>
        </w:rPr>
        <w:t xml:space="preserve"> Aan de andere kant kunnen bepaalde vaardigheden – zoals leiderschapskwaliteiten – juist overdraagbaar zijn. SEO stelt dat er meer onderzoek nodig is naar arbeidsmarkteffecten van werken bij Defensie voor beroepsmilitairen, reservisten en burgerpersoneel.</w:t>
      </w:r>
    </w:p>
    <w:p w:rsidRPr="00DC2BB2" w:rsidR="00DC2BB2" w:rsidP="00DC2BB2" w:rsidRDefault="00DC2BB2" w14:paraId="71952022" w14:textId="544E15D0">
      <w:pPr>
        <w:pStyle w:val="NormalWeb"/>
        <w:widowControl w:val="0"/>
        <w:numPr>
          <w:ilvl w:val="0"/>
          <w:numId w:val="20"/>
        </w:numPr>
        <w:rPr>
          <w:rFonts w:ascii="Verdana" w:hAnsi="Verdana" w:cstheme="minorHAnsi"/>
          <w:sz w:val="18"/>
          <w:szCs w:val="18"/>
          <w:u w:val="single"/>
        </w:rPr>
      </w:pPr>
      <w:r w:rsidRPr="00DC2BB2">
        <w:rPr>
          <w:rStyle w:val="Strong"/>
          <w:rFonts w:ascii="Verdana" w:hAnsi="Verdana" w:cstheme="minorHAnsi"/>
          <w:sz w:val="18"/>
          <w:szCs w:val="18"/>
        </w:rPr>
        <w:t>Materieel:</w:t>
      </w:r>
      <w:r w:rsidRPr="00DC2BB2">
        <w:rPr>
          <w:rFonts w:ascii="Verdana" w:hAnsi="Verdana" w:cstheme="minorHAnsi"/>
          <w:sz w:val="18"/>
          <w:szCs w:val="18"/>
        </w:rPr>
        <w:t xml:space="preserve"> Internationale coördinatie, specialisatie en gezamenlijke inkoop kunnen bijdragen aan schaalvoordelen en doelmatigere bestedingen.</w:t>
      </w:r>
      <w:r w:rsidR="00BB0B4A">
        <w:rPr>
          <w:rFonts w:ascii="Verdana" w:hAnsi="Verdana" w:cstheme="minorHAnsi"/>
          <w:sz w:val="18"/>
          <w:szCs w:val="18"/>
        </w:rPr>
        <w:t xml:space="preserve"> Het spreiden van</w:t>
      </w:r>
      <w:r w:rsidRPr="00DC2BB2">
        <w:rPr>
          <w:rFonts w:ascii="Verdana" w:hAnsi="Verdana" w:cstheme="minorHAnsi"/>
          <w:sz w:val="18"/>
          <w:szCs w:val="18"/>
        </w:rPr>
        <w:t xml:space="preserve"> </w:t>
      </w:r>
      <w:r w:rsidR="00BB0B4A">
        <w:rPr>
          <w:rFonts w:ascii="Verdana" w:hAnsi="Verdana" w:cstheme="minorHAnsi"/>
          <w:sz w:val="18"/>
          <w:szCs w:val="18"/>
        </w:rPr>
        <w:t>materieelu</w:t>
      </w:r>
      <w:r w:rsidRPr="00DC2BB2">
        <w:rPr>
          <w:rFonts w:ascii="Verdana" w:hAnsi="Verdana" w:cstheme="minorHAnsi"/>
          <w:sz w:val="18"/>
          <w:szCs w:val="18"/>
        </w:rPr>
        <w:t xml:space="preserve">itgaven </w:t>
      </w:r>
      <w:r w:rsidR="00BB0B4A">
        <w:rPr>
          <w:rFonts w:ascii="Verdana" w:hAnsi="Verdana" w:cstheme="minorHAnsi"/>
          <w:sz w:val="18"/>
          <w:szCs w:val="18"/>
        </w:rPr>
        <w:t xml:space="preserve">over </w:t>
      </w:r>
      <w:r w:rsidRPr="00DC2BB2">
        <w:rPr>
          <w:rFonts w:ascii="Verdana" w:hAnsi="Verdana" w:cstheme="minorHAnsi"/>
          <w:sz w:val="18"/>
          <w:szCs w:val="18"/>
        </w:rPr>
        <w:t xml:space="preserve">de tijd </w:t>
      </w:r>
      <w:r w:rsidR="00BB0B4A">
        <w:rPr>
          <w:rFonts w:ascii="Verdana" w:hAnsi="Verdana" w:cstheme="minorHAnsi"/>
          <w:sz w:val="18"/>
          <w:szCs w:val="18"/>
        </w:rPr>
        <w:t xml:space="preserve">kan de inflatoire druk verlichten. </w:t>
      </w:r>
      <w:r w:rsidRPr="00DC2BB2">
        <w:rPr>
          <w:rFonts w:ascii="Verdana" w:hAnsi="Verdana" w:cstheme="minorHAnsi"/>
          <w:sz w:val="18"/>
          <w:szCs w:val="18"/>
        </w:rPr>
        <w:t xml:space="preserve"> Om de defensie-industrie op te zetten is langjarig commitment nodig, waarbij </w:t>
      </w:r>
      <w:r w:rsidR="00BB0B4A">
        <w:rPr>
          <w:rFonts w:ascii="Verdana" w:hAnsi="Verdana" w:cstheme="minorHAnsi"/>
          <w:sz w:val="18"/>
          <w:szCs w:val="18"/>
        </w:rPr>
        <w:t xml:space="preserve">een </w:t>
      </w:r>
      <w:r w:rsidRPr="00DC2BB2">
        <w:rPr>
          <w:rFonts w:ascii="Verdana" w:hAnsi="Verdana" w:cstheme="minorHAnsi"/>
          <w:sz w:val="18"/>
          <w:szCs w:val="18"/>
        </w:rPr>
        <w:t>inzet op bestaande economische clusters de kans op succes vergroot.</w:t>
      </w:r>
    </w:p>
    <w:p w:rsidRPr="00DC2BB2" w:rsidR="00DC2BB2" w:rsidP="002A71E9" w:rsidRDefault="00DC2BB2" w14:paraId="00FE9DCF" w14:textId="75B40213">
      <w:pPr>
        <w:pStyle w:val="NormalWeb"/>
        <w:widowControl w:val="0"/>
        <w:numPr>
          <w:ilvl w:val="0"/>
          <w:numId w:val="20"/>
        </w:numPr>
        <w:rPr>
          <w:rFonts w:ascii="Verdana" w:hAnsi="Verdana" w:cstheme="minorHAnsi"/>
          <w:sz w:val="18"/>
          <w:szCs w:val="18"/>
        </w:rPr>
      </w:pPr>
      <w:r w:rsidRPr="00DC2BB2">
        <w:rPr>
          <w:rStyle w:val="Strong"/>
          <w:rFonts w:ascii="Verdana" w:hAnsi="Verdana" w:cstheme="minorHAnsi"/>
          <w:sz w:val="18"/>
          <w:szCs w:val="18"/>
        </w:rPr>
        <w:t>Macro-economische context:</w:t>
      </w:r>
      <w:r w:rsidRPr="00DC2BB2">
        <w:rPr>
          <w:rFonts w:ascii="Verdana" w:hAnsi="Verdana" w:cstheme="minorHAnsi"/>
          <w:sz w:val="18"/>
          <w:szCs w:val="18"/>
        </w:rPr>
        <w:t xml:space="preserve"> De economische multiplier van defensie-uitgaven in Nederland valt naar verwachting lager uit dan in andere landen omdat Nederland relatief veel importeert en de arbeidsmarkt krap is. Een negatieve multiplier acht SEO onwaarschijnlijk</w:t>
      </w:r>
      <w:r w:rsidR="00FB37D9">
        <w:rPr>
          <w:rFonts w:ascii="Verdana" w:hAnsi="Verdana" w:cstheme="minorHAnsi"/>
          <w:sz w:val="18"/>
          <w:szCs w:val="18"/>
        </w:rPr>
        <w:t>.</w:t>
      </w:r>
      <w:r w:rsidR="00B03FE1">
        <w:rPr>
          <w:rFonts w:ascii="Verdana" w:hAnsi="Verdana" w:cstheme="minorHAnsi"/>
          <w:sz w:val="18"/>
          <w:szCs w:val="18"/>
        </w:rPr>
        <w:t xml:space="preserve"> </w:t>
      </w:r>
      <w:r w:rsidRPr="005F38DA" w:rsidR="00FB37D9">
        <w:rPr>
          <w:rFonts w:ascii="Verdana" w:hAnsi="Verdana" w:cstheme="minorHAnsi"/>
          <w:sz w:val="18"/>
          <w:szCs w:val="18"/>
        </w:rPr>
        <w:t>O</w:t>
      </w:r>
      <w:r w:rsidRPr="005F38DA" w:rsidR="002A71E9">
        <w:rPr>
          <w:rFonts w:ascii="Verdana" w:hAnsi="Verdana" w:cstheme="minorHAnsi"/>
          <w:sz w:val="18"/>
          <w:szCs w:val="18"/>
        </w:rPr>
        <w:t>ver het algemeen zijn de economische baten van defensie-uitgaven niet dermate hoog dat ze zichzelf economisch terugbetalen.</w:t>
      </w:r>
    </w:p>
    <w:p w:rsidR="002C1ED3" w:rsidRDefault="002C1ED3" w14:paraId="0B58755E" w14:textId="77777777">
      <w:pPr>
        <w:widowControl w:val="0"/>
        <w:spacing w:after="0" w:line="240" w:lineRule="auto"/>
        <w:rPr>
          <w:rStyle w:val="Strong"/>
          <w:rFonts w:eastAsia="Times New Roman" w:cstheme="minorHAnsi"/>
          <w:kern w:val="0"/>
          <w:lang w:eastAsia="nl-NL" w:bidi="ar-SA"/>
        </w:rPr>
      </w:pPr>
      <w:r>
        <w:rPr>
          <w:rStyle w:val="Strong"/>
          <w:rFonts w:cstheme="minorHAnsi"/>
        </w:rPr>
        <w:br w:type="page"/>
      </w:r>
    </w:p>
    <w:p w:rsidRPr="00DC2BB2" w:rsidR="00DC2BB2" w:rsidP="00DC2BB2" w:rsidRDefault="00DC2BB2" w14:paraId="5BDA5F24" w14:textId="04BABFB0">
      <w:pPr>
        <w:pStyle w:val="NormalWeb"/>
        <w:rPr>
          <w:rFonts w:ascii="Verdana" w:hAnsi="Verdana" w:cstheme="minorHAnsi"/>
          <w:sz w:val="18"/>
          <w:szCs w:val="18"/>
        </w:rPr>
      </w:pPr>
      <w:r w:rsidRPr="00DC2BB2">
        <w:rPr>
          <w:rStyle w:val="Strong"/>
          <w:rFonts w:ascii="Verdana" w:hAnsi="Verdana" w:cstheme="minorHAnsi"/>
          <w:sz w:val="18"/>
          <w:szCs w:val="18"/>
        </w:rPr>
        <w:lastRenderedPageBreak/>
        <w:t>Appreciatie</w:t>
      </w:r>
      <w:r w:rsidRPr="00DC2BB2">
        <w:rPr>
          <w:rFonts w:ascii="Verdana" w:hAnsi="Verdana" w:cstheme="minorHAnsi"/>
          <w:sz w:val="18"/>
          <w:szCs w:val="18"/>
        </w:rPr>
        <w:br/>
        <w:t>Het kabinet verwelkomt dit rapport als een waardevolle aanvulling op het bestaande inzicht in de economische effecten van defensie-uitgaven. De bevindingen sluiten op hoofdlijnen aan bij eerdere studies, waaronder analyses van het CPB.</w:t>
      </w:r>
    </w:p>
    <w:p w:rsidRPr="00DC2BB2" w:rsidR="00DC2BB2" w:rsidP="00DC2BB2" w:rsidRDefault="00DC2BB2" w14:paraId="6380CD3B" w14:textId="77777777">
      <w:pPr>
        <w:pStyle w:val="NormalWeb"/>
        <w:rPr>
          <w:rFonts w:ascii="Verdana" w:hAnsi="Verdana" w:cstheme="minorHAnsi"/>
          <w:sz w:val="18"/>
          <w:szCs w:val="18"/>
        </w:rPr>
      </w:pPr>
      <w:r w:rsidRPr="00DC2BB2">
        <w:rPr>
          <w:rFonts w:ascii="Verdana" w:hAnsi="Verdana" w:cstheme="minorHAnsi"/>
          <w:sz w:val="18"/>
          <w:szCs w:val="18"/>
        </w:rPr>
        <w:t>Voor het kabinet geldt dat investeringen in Defensie in de eerste plaats zijn gericht op het waarborgen van de nationale en bondgenootschappelijke veiligheid. Veiligheid is een randvoorwaarde voor een goed functionerende economie, maar</w:t>
      </w:r>
      <w:r w:rsidR="001553D1">
        <w:rPr>
          <w:rFonts w:ascii="Verdana" w:hAnsi="Verdana" w:cstheme="minorHAnsi"/>
          <w:sz w:val="18"/>
          <w:szCs w:val="18"/>
        </w:rPr>
        <w:t xml:space="preserve"> de waarde van veiligheid</w:t>
      </w:r>
      <w:r w:rsidRPr="00DC2BB2">
        <w:rPr>
          <w:rFonts w:ascii="Verdana" w:hAnsi="Verdana" w:cstheme="minorHAnsi"/>
          <w:sz w:val="18"/>
          <w:szCs w:val="18"/>
        </w:rPr>
        <w:t xml:space="preserve"> laat zich niet volledig in economische termen vatten.</w:t>
      </w:r>
    </w:p>
    <w:p w:rsidRPr="00DC2BB2" w:rsidR="00DC2BB2" w:rsidP="00DC2BB2" w:rsidRDefault="00DC2BB2" w14:paraId="5F4E3283" w14:textId="77777777">
      <w:pPr>
        <w:pStyle w:val="NormalWeb"/>
        <w:rPr>
          <w:rFonts w:ascii="Verdana" w:hAnsi="Verdana" w:cstheme="minorHAnsi"/>
          <w:sz w:val="18"/>
          <w:szCs w:val="18"/>
        </w:rPr>
      </w:pPr>
      <w:r w:rsidRPr="00DC2BB2">
        <w:rPr>
          <w:rFonts w:ascii="Verdana" w:hAnsi="Verdana" w:cstheme="minorHAnsi"/>
          <w:sz w:val="18"/>
          <w:szCs w:val="18"/>
        </w:rPr>
        <w:t>Tegelijkertijd onderstrepen de bevindingen van SEO dat gerichte beleidskeuzes van belang zijn om, waar mogelijk, positieve economische effecten te realiseren. Het kabinet herkent in dit verband met name het belang van:</w:t>
      </w:r>
    </w:p>
    <w:p w:rsidRPr="00DC2BB2" w:rsidR="00DC2BB2" w:rsidP="00DC2BB2" w:rsidRDefault="00DC2BB2" w14:paraId="55F4C2E0" w14:textId="77777777">
      <w:pPr>
        <w:pStyle w:val="NormalWeb"/>
        <w:numPr>
          <w:ilvl w:val="0"/>
          <w:numId w:val="19"/>
        </w:numPr>
        <w:rPr>
          <w:rFonts w:ascii="Verdana" w:hAnsi="Verdana" w:cstheme="minorHAnsi"/>
          <w:sz w:val="18"/>
          <w:szCs w:val="18"/>
        </w:rPr>
      </w:pPr>
      <w:r w:rsidRPr="00DC2BB2">
        <w:rPr>
          <w:rFonts w:ascii="Verdana" w:hAnsi="Verdana" w:cstheme="minorHAnsi"/>
          <w:sz w:val="18"/>
          <w:szCs w:val="18"/>
        </w:rPr>
        <w:t xml:space="preserve">investeringen in R&amp;D en </w:t>
      </w:r>
      <w:proofErr w:type="spellStart"/>
      <w:r w:rsidRPr="00DC2BB2">
        <w:rPr>
          <w:rFonts w:ascii="Verdana" w:hAnsi="Verdana" w:cstheme="minorHAnsi"/>
          <w:sz w:val="18"/>
          <w:szCs w:val="18"/>
        </w:rPr>
        <w:t>dual-use</w:t>
      </w:r>
      <w:proofErr w:type="spellEnd"/>
      <w:r w:rsidRPr="00DC2BB2">
        <w:rPr>
          <w:rFonts w:ascii="Verdana" w:hAnsi="Verdana" w:cstheme="minorHAnsi"/>
          <w:sz w:val="18"/>
          <w:szCs w:val="18"/>
        </w:rPr>
        <w:t xml:space="preserve"> technologie;</w:t>
      </w:r>
    </w:p>
    <w:p w:rsidRPr="00DC2BB2" w:rsidR="00DC2BB2" w:rsidP="00DC2BB2" w:rsidRDefault="00DC2BB2" w14:paraId="29E4EBCF" w14:textId="77777777">
      <w:pPr>
        <w:pStyle w:val="NormalWeb"/>
        <w:numPr>
          <w:ilvl w:val="0"/>
          <w:numId w:val="19"/>
        </w:numPr>
        <w:rPr>
          <w:rFonts w:ascii="Verdana" w:hAnsi="Verdana" w:cstheme="minorHAnsi"/>
          <w:sz w:val="18"/>
          <w:szCs w:val="18"/>
        </w:rPr>
      </w:pPr>
      <w:r w:rsidRPr="00DC2BB2">
        <w:rPr>
          <w:rFonts w:ascii="Verdana" w:hAnsi="Verdana" w:cstheme="minorHAnsi"/>
          <w:sz w:val="18"/>
          <w:szCs w:val="18"/>
        </w:rPr>
        <w:t>het versterken van de Nederlandse en Europese defensie-industrie;</w:t>
      </w:r>
    </w:p>
    <w:p w:rsidRPr="00DC2BB2" w:rsidR="00DC2BB2" w:rsidP="00DC2BB2" w:rsidRDefault="00DC2BB2" w14:paraId="4E373545" w14:textId="77777777">
      <w:pPr>
        <w:pStyle w:val="NormalWeb"/>
        <w:numPr>
          <w:ilvl w:val="0"/>
          <w:numId w:val="19"/>
        </w:numPr>
        <w:rPr>
          <w:rFonts w:ascii="Verdana" w:hAnsi="Verdana" w:cstheme="minorHAnsi"/>
          <w:sz w:val="18"/>
          <w:szCs w:val="18"/>
        </w:rPr>
      </w:pPr>
      <w:r w:rsidRPr="00DC2BB2">
        <w:rPr>
          <w:rFonts w:ascii="Verdana" w:hAnsi="Verdana" w:cstheme="minorHAnsi"/>
          <w:sz w:val="18"/>
          <w:szCs w:val="18"/>
        </w:rPr>
        <w:t>internationale samenwerking en schaalvoordelen bij materieelverwerving;</w:t>
      </w:r>
    </w:p>
    <w:p w:rsidRPr="00DC2BB2" w:rsidR="00DC2BB2" w:rsidP="00DC2BB2" w:rsidRDefault="00DC2BB2" w14:paraId="37038670" w14:textId="77777777">
      <w:pPr>
        <w:pStyle w:val="NormalWeb"/>
        <w:numPr>
          <w:ilvl w:val="0"/>
          <w:numId w:val="19"/>
        </w:numPr>
        <w:rPr>
          <w:rFonts w:ascii="Verdana" w:hAnsi="Verdana" w:cstheme="minorHAnsi"/>
          <w:sz w:val="18"/>
          <w:szCs w:val="18"/>
        </w:rPr>
      </w:pPr>
      <w:r w:rsidRPr="00DC2BB2">
        <w:rPr>
          <w:rFonts w:ascii="Verdana" w:hAnsi="Verdana" w:cstheme="minorHAnsi"/>
          <w:sz w:val="18"/>
          <w:szCs w:val="18"/>
        </w:rPr>
        <w:t>aandacht voor arbeidsmarkteffecten bij de personele groei van Defensie.</w:t>
      </w:r>
    </w:p>
    <w:p w:rsidRPr="00EE4797" w:rsidR="00DC2BB2" w:rsidP="00DC2BB2" w:rsidRDefault="00DC2BB2" w14:paraId="1D493F85" w14:textId="77777777">
      <w:pPr>
        <w:pStyle w:val="NormalWeb"/>
        <w:rPr>
          <w:rFonts w:ascii="Verdana" w:hAnsi="Verdana" w:cstheme="minorHAnsi"/>
          <w:sz w:val="18"/>
          <w:szCs w:val="18"/>
        </w:rPr>
      </w:pPr>
      <w:r w:rsidRPr="00DC2BB2">
        <w:rPr>
          <w:rFonts w:ascii="Verdana" w:hAnsi="Verdana" w:cstheme="minorHAnsi"/>
          <w:sz w:val="18"/>
          <w:szCs w:val="18"/>
        </w:rPr>
        <w:t xml:space="preserve">Ook </w:t>
      </w:r>
      <w:r w:rsidRPr="00EE4797">
        <w:rPr>
          <w:rFonts w:ascii="Verdana" w:hAnsi="Verdana" w:cstheme="minorHAnsi"/>
          <w:sz w:val="18"/>
          <w:szCs w:val="18"/>
        </w:rPr>
        <w:t>bevestigt het rapport dat er op onderdelen nog belangrijke kennislacunes bestaan, met name ten aanzien van arbeidsmarkt- en productiviteitseffecten in de Nederlandse context.</w:t>
      </w:r>
    </w:p>
    <w:p w:rsidRPr="00EE4797" w:rsidR="00DC2BB2" w:rsidP="00DC2BB2" w:rsidRDefault="00DC2BB2" w14:paraId="1E169A13" w14:textId="3C6C3DCC">
      <w:pPr>
        <w:pStyle w:val="NormalWeb"/>
        <w:rPr>
          <w:rFonts w:ascii="Verdana" w:hAnsi="Verdana" w:cstheme="minorHAnsi"/>
          <w:sz w:val="18"/>
          <w:szCs w:val="18"/>
        </w:rPr>
      </w:pPr>
      <w:r w:rsidRPr="00EE4797">
        <w:rPr>
          <w:rStyle w:val="Strong"/>
          <w:rFonts w:ascii="Verdana" w:hAnsi="Verdana" w:cstheme="minorHAnsi"/>
          <w:sz w:val="18"/>
          <w:szCs w:val="18"/>
        </w:rPr>
        <w:t>Vervolg</w:t>
      </w:r>
      <w:r w:rsidRPr="00EE4797">
        <w:rPr>
          <w:rFonts w:ascii="Verdana" w:hAnsi="Verdana" w:cstheme="minorHAnsi"/>
          <w:sz w:val="18"/>
          <w:szCs w:val="18"/>
        </w:rPr>
        <w:br/>
        <w:t xml:space="preserve">Het kabinet hecht eraan om de economische dimensie van defensie-uitgaven verder te verdiepen en te onderbouwen. In dat kader wordt momenteel gewerkt aan de </w:t>
      </w:r>
      <w:r w:rsidRPr="00EE4797">
        <w:rPr>
          <w:rStyle w:val="Strong"/>
          <w:rFonts w:ascii="Verdana" w:hAnsi="Verdana" w:cstheme="minorHAnsi"/>
          <w:sz w:val="18"/>
          <w:szCs w:val="18"/>
        </w:rPr>
        <w:t>Economische Beleidsanalyse (EBA) defensie-industrie</w:t>
      </w:r>
      <w:r w:rsidRPr="00EE4797">
        <w:rPr>
          <w:rFonts w:ascii="Verdana" w:hAnsi="Verdana" w:cstheme="minorHAnsi"/>
          <w:b/>
          <w:sz w:val="18"/>
          <w:szCs w:val="18"/>
        </w:rPr>
        <w:t>,</w:t>
      </w:r>
      <w:r w:rsidRPr="00EE4797">
        <w:rPr>
          <w:rFonts w:ascii="Verdana" w:hAnsi="Verdana" w:cstheme="minorHAnsi"/>
          <w:sz w:val="18"/>
          <w:szCs w:val="18"/>
        </w:rPr>
        <w:t xml:space="preserve"> die naar verwachting in de </w:t>
      </w:r>
      <w:r w:rsidRPr="00EE4797" w:rsidR="00F144B6">
        <w:rPr>
          <w:rFonts w:ascii="Verdana" w:hAnsi="Verdana" w:cstheme="minorHAnsi"/>
          <w:sz w:val="18"/>
          <w:szCs w:val="18"/>
        </w:rPr>
        <w:t>zomer</w:t>
      </w:r>
      <w:r w:rsidRPr="00EE4797">
        <w:rPr>
          <w:rFonts w:ascii="Verdana" w:hAnsi="Verdana" w:cstheme="minorHAnsi"/>
          <w:sz w:val="18"/>
          <w:szCs w:val="18"/>
        </w:rPr>
        <w:t xml:space="preserve"> van 2026 wordt opgeleverd.</w:t>
      </w:r>
      <w:r w:rsidRPr="00EE4797">
        <w:rPr>
          <w:rStyle w:val="FootnoteReference"/>
          <w:rFonts w:ascii="Verdana" w:hAnsi="Verdana" w:cstheme="minorHAnsi"/>
          <w:sz w:val="18"/>
          <w:szCs w:val="18"/>
        </w:rPr>
        <w:footnoteReference w:id="1"/>
      </w:r>
      <w:r w:rsidRPr="00EE4797">
        <w:rPr>
          <w:rFonts w:ascii="Verdana" w:hAnsi="Verdana" w:cstheme="minorHAnsi"/>
          <w:sz w:val="18"/>
          <w:szCs w:val="18"/>
        </w:rPr>
        <w:t xml:space="preserve"> Deze analyse zal onder meer ingaan op de economische effecten van defensie-uitgaven en zal adviseren over beleid dat </w:t>
      </w:r>
      <w:r w:rsidRPr="00EE4797" w:rsidR="001553D1">
        <w:rPr>
          <w:rFonts w:ascii="Verdana" w:hAnsi="Verdana" w:cstheme="minorHAnsi"/>
          <w:sz w:val="18"/>
          <w:szCs w:val="18"/>
        </w:rPr>
        <w:t xml:space="preserve">onder meer </w:t>
      </w:r>
      <w:r w:rsidRPr="00EE4797">
        <w:rPr>
          <w:rFonts w:ascii="Verdana" w:hAnsi="Verdana" w:cstheme="minorHAnsi"/>
          <w:sz w:val="18"/>
          <w:szCs w:val="18"/>
        </w:rPr>
        <w:t>kan bijdragen aan meer positieve economische effecten.</w:t>
      </w:r>
    </w:p>
    <w:p w:rsidRPr="00EE4797" w:rsidR="00EE4797" w:rsidP="00EE4797" w:rsidRDefault="00EE4797" w14:paraId="448C6FBC" w14:textId="77777777">
      <w:pPr>
        <w:pStyle w:val="NormalWeb"/>
        <w:rPr>
          <w:rFonts w:ascii="Verdana" w:hAnsi="Verdana" w:cstheme="minorHAnsi"/>
          <w:sz w:val="18"/>
          <w:szCs w:val="18"/>
        </w:rPr>
      </w:pPr>
      <w:r w:rsidRPr="00EE4797">
        <w:rPr>
          <w:rFonts w:ascii="Verdana" w:hAnsi="Verdana" w:cstheme="minorHAnsi"/>
          <w:sz w:val="18"/>
          <w:szCs w:val="18"/>
        </w:rPr>
        <w:t xml:space="preserve">Defensie neemt de inzichten uit dit SEO-rapport en de EBA defensie-industrie ook mee in de update van het industriebeleid, welke in het derde kwartaal van 2026 met uw Kamer gedeeld zal worden. De update dient ter nadere concretisering van de ambities zoals gesteld in het coalitieakkoord m.b.t. een innovatie-autoriteit en ter concretisering van de Defensie Strategie voor Industrie &amp; Innovatie (D-SII), Conform motie 36800-X-48 van het lid Van Lanschot; alsook conform motie-Dassen/Peter de Groot (36 800-X, nr. 62) en motie-Dassen/Van Lanschot (36 800-X, nr. 63). De </w:t>
      </w:r>
      <w:r w:rsidRPr="00EE4797">
        <w:rPr>
          <w:rFonts w:ascii="Verdana" w:hAnsi="Verdana" w:cstheme="minorHAnsi"/>
          <w:b/>
          <w:bCs/>
          <w:sz w:val="18"/>
          <w:szCs w:val="18"/>
        </w:rPr>
        <w:t>Defensienota</w:t>
      </w:r>
      <w:r w:rsidRPr="00EE4797">
        <w:rPr>
          <w:rFonts w:ascii="Verdana" w:hAnsi="Verdana" w:cstheme="minorHAnsi"/>
          <w:sz w:val="18"/>
          <w:szCs w:val="18"/>
        </w:rPr>
        <w:t xml:space="preserve"> neemt de inzichten uit deze rapporten en analyses waar mogelijk mee.</w:t>
      </w:r>
    </w:p>
    <w:p w:rsidRPr="002C1ED3" w:rsidR="00881E10" w:rsidP="002C1ED3" w:rsidRDefault="00DC2BB2" w14:paraId="24566527" w14:textId="5F1C8E09">
      <w:pPr>
        <w:pStyle w:val="NormalWeb"/>
        <w:rPr>
          <w:rFonts w:ascii="Verdana" w:hAnsi="Verdana" w:cstheme="minorHAnsi"/>
          <w:sz w:val="18"/>
          <w:szCs w:val="18"/>
        </w:rPr>
      </w:pPr>
      <w:r w:rsidRPr="00DC2BB2">
        <w:rPr>
          <w:rFonts w:ascii="Verdana" w:hAnsi="Verdana" w:cstheme="minorHAnsi"/>
          <w:sz w:val="18"/>
          <w:szCs w:val="18"/>
        </w:rPr>
        <w:br/>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20E17EAE" w14:textId="77777777">
        <w:tc>
          <w:tcPr>
            <w:tcW w:w="4962" w:type="dxa"/>
          </w:tcPr>
          <w:p w:rsidRPr="003E0DA1" w:rsidR="00A42B10" w:rsidP="00A42B10" w:rsidRDefault="00DC2BB2" w14:paraId="2173523A" w14:textId="77777777">
            <w:pPr>
              <w:keepNext/>
              <w:spacing w:before="600" w:after="0"/>
              <w:rPr>
                <w:i/>
                <w:iCs/>
                <w:color w:val="000000" w:themeColor="text1"/>
              </w:rPr>
            </w:pPr>
            <w:r>
              <w:rPr>
                <w:i/>
                <w:iCs/>
                <w:color w:val="000000" w:themeColor="text1"/>
              </w:rPr>
              <w:t>D</w:t>
            </w:r>
            <w:r w:rsidRPr="005348AC" w:rsidR="00A42B10">
              <w:rPr>
                <w:i/>
                <w:iCs/>
                <w:color w:val="000000" w:themeColor="text1"/>
              </w:rPr>
              <w:t>E MINISTER VAN DEFENSIE</w:t>
            </w:r>
          </w:p>
          <w:p w:rsidRPr="00A42B10" w:rsidR="00A42B10" w:rsidP="00A42B10" w:rsidRDefault="00AF23BE" w14:paraId="6026325E" w14:textId="77777777">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tc>
        <w:tc>
          <w:tcPr>
            <w:tcW w:w="4211" w:type="dxa"/>
          </w:tcPr>
          <w:p w:rsidRPr="003E0DA1" w:rsidR="00A42B10" w:rsidP="00A42B10" w:rsidRDefault="00A42B10" w14:paraId="34671BF0"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AF23BE" w14:paraId="72A78D37" w14:textId="77777777">
            <w:pPr>
              <w:spacing w:before="960"/>
              <w:rPr>
                <w:color w:val="000000" w:themeColor="text1"/>
              </w:rPr>
            </w:pPr>
            <w:r>
              <w:rPr>
                <w:sz w:val="20"/>
                <w:szCs w:val="20"/>
              </w:rPr>
              <w:t xml:space="preserve">Derk </w:t>
            </w:r>
            <w:proofErr w:type="spellStart"/>
            <w:r>
              <w:rPr>
                <w:sz w:val="20"/>
                <w:szCs w:val="20"/>
              </w:rPr>
              <w:t>Boswijk</w:t>
            </w:r>
            <w:proofErr w:type="spellEnd"/>
          </w:p>
        </w:tc>
      </w:tr>
    </w:tbl>
    <w:p w:rsidR="00A42B10" w:rsidP="00CC6BF3" w:rsidRDefault="00A42B10" w14:paraId="05C58AE4"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1056C" w14:textId="77777777" w:rsidR="00171E2D" w:rsidRDefault="00171E2D" w:rsidP="001E0A0C">
      <w:r>
        <w:separator/>
      </w:r>
    </w:p>
  </w:endnote>
  <w:endnote w:type="continuationSeparator" w:id="0">
    <w:p w14:paraId="780FED20" w14:textId="77777777" w:rsidR="00171E2D" w:rsidRDefault="00171E2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D291" w14:textId="77777777" w:rsidR="00DD5522" w:rsidRDefault="00DD5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9E1B" w14:textId="77777777" w:rsidR="00FB37D9" w:rsidRDefault="00FB37D9"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0CAFB1E6" wp14:editId="4B4874A9">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B37D9" w14:paraId="7D0A7700" w14:textId="77777777">
                            <w:trPr>
                              <w:trHeight w:val="1274"/>
                            </w:trPr>
                            <w:tc>
                              <w:tcPr>
                                <w:tcW w:w="1968" w:type="dxa"/>
                                <w:tcMar>
                                  <w:left w:w="0" w:type="dxa"/>
                                  <w:right w:w="0" w:type="dxa"/>
                                </w:tcMar>
                                <w:vAlign w:val="bottom"/>
                              </w:tcPr>
                              <w:p w14:paraId="391D04C4" w14:textId="77777777" w:rsidR="00FB37D9" w:rsidRDefault="00FB37D9">
                                <w:pPr>
                                  <w:pStyle w:val="Rubricering-Huisstijl"/>
                                </w:pPr>
                              </w:p>
                              <w:p w14:paraId="294CA95F" w14:textId="77777777" w:rsidR="00FB37D9" w:rsidRDefault="00FB37D9">
                                <w:pPr>
                                  <w:pStyle w:val="Rubricering-Huisstijl"/>
                                </w:pPr>
                              </w:p>
                            </w:tc>
                          </w:tr>
                        </w:tbl>
                        <w:p w14:paraId="158444DF" w14:textId="77777777" w:rsidR="00FB37D9" w:rsidRDefault="00FB37D9">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AFB1E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B37D9" w14:paraId="7D0A7700" w14:textId="77777777">
                      <w:trPr>
                        <w:trHeight w:val="1274"/>
                      </w:trPr>
                      <w:tc>
                        <w:tcPr>
                          <w:tcW w:w="1968" w:type="dxa"/>
                          <w:tcMar>
                            <w:left w:w="0" w:type="dxa"/>
                            <w:right w:w="0" w:type="dxa"/>
                          </w:tcMar>
                          <w:vAlign w:val="bottom"/>
                        </w:tcPr>
                        <w:p w14:paraId="391D04C4" w14:textId="77777777" w:rsidR="00FB37D9" w:rsidRDefault="00FB37D9">
                          <w:pPr>
                            <w:pStyle w:val="Rubricering-Huisstijl"/>
                          </w:pPr>
                        </w:p>
                        <w:p w14:paraId="294CA95F" w14:textId="77777777" w:rsidR="00FB37D9" w:rsidRDefault="00FB37D9">
                          <w:pPr>
                            <w:pStyle w:val="Rubricering-Huisstijl"/>
                          </w:pPr>
                        </w:p>
                      </w:tc>
                    </w:tr>
                  </w:tbl>
                  <w:p w14:paraId="158444DF" w14:textId="77777777" w:rsidR="00FB37D9" w:rsidRDefault="00FB37D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9291" w14:textId="77777777" w:rsidR="00DD5522" w:rsidRDefault="00DD5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760F2" w14:textId="77777777" w:rsidR="00171E2D" w:rsidRDefault="00171E2D" w:rsidP="001E0A0C">
      <w:r>
        <w:separator/>
      </w:r>
    </w:p>
  </w:footnote>
  <w:footnote w:type="continuationSeparator" w:id="0">
    <w:p w14:paraId="0EEDF5A5" w14:textId="77777777" w:rsidR="00171E2D" w:rsidRDefault="00171E2D" w:rsidP="001E0A0C">
      <w:r>
        <w:continuationSeparator/>
      </w:r>
    </w:p>
  </w:footnote>
  <w:footnote w:id="1">
    <w:p w14:paraId="207ACABB" w14:textId="4899D1E4" w:rsidR="00FB37D9" w:rsidRPr="008C2581" w:rsidRDefault="00FB37D9" w:rsidP="00DC2BB2">
      <w:pPr>
        <w:pStyle w:val="FootnoteText"/>
        <w:rPr>
          <w:lang w:val="en-US"/>
        </w:rPr>
      </w:pPr>
      <w:r>
        <w:rPr>
          <w:rStyle w:val="FootnoteReference"/>
        </w:rPr>
        <w:footnoteRef/>
      </w:r>
      <w:r>
        <w:t xml:space="preserve"> Kamerstuk </w:t>
      </w:r>
      <w:r w:rsidRPr="008C2581">
        <w:t>31</w:t>
      </w:r>
      <w:r>
        <w:t xml:space="preserve"> </w:t>
      </w:r>
      <w:r w:rsidRPr="008C2581">
        <w:t>125-143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A1F6" w14:textId="77777777" w:rsidR="00DD5522" w:rsidRDefault="00DD5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F747" w14:textId="77777777" w:rsidR="00FB37D9" w:rsidRDefault="00FB37D9"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70D3F33B" wp14:editId="0E27172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E276DB9" w14:textId="5A60E954" w:rsidR="00FB37D9" w:rsidRDefault="00FB37D9">
                          <w:pPr>
                            <w:pStyle w:val="Paginanummer-Huisstijl"/>
                          </w:pPr>
                          <w:r>
                            <w:t xml:space="preserve">Pagina </w:t>
                          </w:r>
                          <w:r>
                            <w:fldChar w:fldCharType="begin"/>
                          </w:r>
                          <w:r>
                            <w:instrText xml:space="preserve"> PAGE    \* MERGEFORMAT </w:instrText>
                          </w:r>
                          <w:r>
                            <w:fldChar w:fldCharType="separate"/>
                          </w:r>
                          <w:r w:rsidR="00DD5522">
                            <w:rPr>
                              <w:noProof/>
                            </w:rPr>
                            <w:t>2</w:t>
                          </w:r>
                          <w:r>
                            <w:fldChar w:fldCharType="end"/>
                          </w:r>
                          <w:r>
                            <w:t xml:space="preserve"> van </w:t>
                          </w:r>
                          <w:r w:rsidR="00171E2D">
                            <w:fldChar w:fldCharType="begin"/>
                          </w:r>
                          <w:r w:rsidR="00171E2D">
                            <w:instrText xml:space="preserve"> SECTIONPAGES  \* Arabic  \* MERGEFORMAT </w:instrText>
                          </w:r>
                          <w:r w:rsidR="00171E2D">
                            <w:fldChar w:fldCharType="separate"/>
                          </w:r>
                          <w:r w:rsidR="00DD5522">
                            <w:rPr>
                              <w:noProof/>
                            </w:rPr>
                            <w:t>2</w:t>
                          </w:r>
                          <w:r w:rsidR="00171E2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3F33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E276DB9" w14:textId="5A60E954" w:rsidR="00FB37D9" w:rsidRDefault="00FB37D9">
                    <w:pPr>
                      <w:pStyle w:val="Paginanummer-Huisstijl"/>
                    </w:pPr>
                    <w:r>
                      <w:t xml:space="preserve">Pagina </w:t>
                    </w:r>
                    <w:r>
                      <w:fldChar w:fldCharType="begin"/>
                    </w:r>
                    <w:r>
                      <w:instrText xml:space="preserve"> PAGE    \* MERGEFORMAT </w:instrText>
                    </w:r>
                    <w:r>
                      <w:fldChar w:fldCharType="separate"/>
                    </w:r>
                    <w:r w:rsidR="00DD5522">
                      <w:rPr>
                        <w:noProof/>
                      </w:rPr>
                      <w:t>2</w:t>
                    </w:r>
                    <w:r>
                      <w:fldChar w:fldCharType="end"/>
                    </w:r>
                    <w:r>
                      <w:t xml:space="preserve"> van </w:t>
                    </w:r>
                    <w:r w:rsidR="00171E2D">
                      <w:fldChar w:fldCharType="begin"/>
                    </w:r>
                    <w:r w:rsidR="00171E2D">
                      <w:instrText xml:space="preserve"> SECTIONPAGES  \* Arabic  \* MERGEFORMAT </w:instrText>
                    </w:r>
                    <w:r w:rsidR="00171E2D">
                      <w:fldChar w:fldCharType="separate"/>
                    </w:r>
                    <w:r w:rsidR="00DD5522">
                      <w:rPr>
                        <w:noProof/>
                      </w:rPr>
                      <w:t>2</w:t>
                    </w:r>
                    <w:r w:rsidR="00171E2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0178" w14:textId="4F533FE6" w:rsidR="00FB37D9" w:rsidRDefault="00FB37D9">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D5522">
      <w:rPr>
        <w:noProof/>
      </w:rPr>
      <w:t>1</w:t>
    </w:r>
    <w:r>
      <w:fldChar w:fldCharType="end"/>
    </w:r>
    <w:r>
      <w:t xml:space="preserve"> van </w:t>
    </w:r>
    <w:r w:rsidR="00171E2D">
      <w:fldChar w:fldCharType="begin"/>
    </w:r>
    <w:r w:rsidR="00171E2D">
      <w:instrText xml:space="preserve"> NUMPAGES  \* Arabic  \* MERGEFORMAT </w:instrText>
    </w:r>
    <w:r w:rsidR="00171E2D">
      <w:fldChar w:fldCharType="separate"/>
    </w:r>
    <w:r w:rsidR="00DD5522">
      <w:rPr>
        <w:noProof/>
      </w:rPr>
      <w:t>2</w:t>
    </w:r>
    <w:r w:rsidR="00171E2D">
      <w:rPr>
        <w:noProof/>
      </w:rPr>
      <w:fldChar w:fldCharType="end"/>
    </w:r>
  </w:p>
  <w:p w14:paraId="3B196349" w14:textId="77777777" w:rsidR="00FB37D9" w:rsidRDefault="00FB37D9" w:rsidP="001E0A0C">
    <w:pPr>
      <w:pStyle w:val="Header"/>
      <w:spacing w:after="0" w:line="240" w:lineRule="auto"/>
    </w:pPr>
  </w:p>
  <w:p w14:paraId="5802C9C0" w14:textId="77777777" w:rsidR="00FB37D9" w:rsidRDefault="00FB37D9" w:rsidP="001E0A0C">
    <w:pPr>
      <w:pStyle w:val="Header"/>
      <w:spacing w:after="0" w:line="240" w:lineRule="auto"/>
    </w:pPr>
  </w:p>
  <w:p w14:paraId="7E02A99B" w14:textId="77777777" w:rsidR="00FB37D9" w:rsidRDefault="00FB37D9" w:rsidP="001E0A0C">
    <w:pPr>
      <w:pStyle w:val="Header"/>
      <w:spacing w:after="0" w:line="240" w:lineRule="auto"/>
    </w:pPr>
  </w:p>
  <w:p w14:paraId="47319DDD" w14:textId="77777777" w:rsidR="00FB37D9" w:rsidRDefault="00FB37D9" w:rsidP="001E0A0C">
    <w:pPr>
      <w:pStyle w:val="Header"/>
      <w:spacing w:after="0" w:line="240" w:lineRule="auto"/>
    </w:pPr>
  </w:p>
  <w:p w14:paraId="5581F92E" w14:textId="77777777" w:rsidR="00FB37D9" w:rsidRDefault="00FB37D9" w:rsidP="001E0A0C">
    <w:pPr>
      <w:pStyle w:val="Header"/>
      <w:spacing w:after="0" w:line="240" w:lineRule="auto"/>
    </w:pPr>
  </w:p>
  <w:p w14:paraId="76414801" w14:textId="77777777" w:rsidR="00FB37D9" w:rsidRDefault="00FB37D9" w:rsidP="001E0A0C">
    <w:pPr>
      <w:pStyle w:val="Header"/>
      <w:spacing w:after="0" w:line="240" w:lineRule="auto"/>
    </w:pPr>
  </w:p>
  <w:p w14:paraId="41743697" w14:textId="77777777" w:rsidR="00FB37D9" w:rsidRDefault="00FB37D9" w:rsidP="001E0A0C">
    <w:pPr>
      <w:pStyle w:val="Header"/>
      <w:spacing w:after="0" w:line="240" w:lineRule="auto"/>
    </w:pPr>
  </w:p>
  <w:p w14:paraId="225F0BCF" w14:textId="77777777" w:rsidR="00FB37D9" w:rsidRDefault="00FB37D9" w:rsidP="001E0A0C">
    <w:pPr>
      <w:pStyle w:val="Header"/>
      <w:spacing w:after="0" w:line="240" w:lineRule="auto"/>
    </w:pPr>
  </w:p>
  <w:p w14:paraId="3354CC95" w14:textId="77777777" w:rsidR="00FB37D9" w:rsidRDefault="00FB37D9" w:rsidP="001E0A0C">
    <w:pPr>
      <w:pStyle w:val="Header"/>
      <w:spacing w:after="0" w:line="240" w:lineRule="auto"/>
    </w:pPr>
  </w:p>
  <w:p w14:paraId="57393570" w14:textId="77777777" w:rsidR="00FB37D9" w:rsidRDefault="00FB37D9" w:rsidP="001E0A0C">
    <w:pPr>
      <w:pStyle w:val="Header"/>
      <w:spacing w:after="0" w:line="240" w:lineRule="auto"/>
    </w:pPr>
  </w:p>
  <w:p w14:paraId="48C3E433" w14:textId="77777777" w:rsidR="00FB37D9" w:rsidRDefault="00FB37D9" w:rsidP="001E0A0C">
    <w:pPr>
      <w:pStyle w:val="Header"/>
      <w:spacing w:after="0" w:line="240" w:lineRule="auto"/>
    </w:pPr>
  </w:p>
  <w:p w14:paraId="1E16628E" w14:textId="77777777" w:rsidR="00FB37D9" w:rsidRDefault="00FB37D9"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35B04266" wp14:editId="45F0161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68BBAA2" wp14:editId="5983A99F">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B37D9" w14:paraId="1CA716C1" w14:textId="77777777">
                            <w:trPr>
                              <w:trHeight w:hRule="exact" w:val="1049"/>
                            </w:trPr>
                            <w:tc>
                              <w:tcPr>
                                <w:tcW w:w="1983" w:type="dxa"/>
                                <w:tcMar>
                                  <w:left w:w="0" w:type="dxa"/>
                                  <w:right w:w="0" w:type="dxa"/>
                                </w:tcMar>
                                <w:vAlign w:val="bottom"/>
                              </w:tcPr>
                              <w:p w14:paraId="1BA3C89A" w14:textId="77777777" w:rsidR="00FB37D9" w:rsidRDefault="00FB37D9">
                                <w:pPr>
                                  <w:pStyle w:val="Rubricering-Huisstijl"/>
                                </w:pPr>
                              </w:p>
                              <w:p w14:paraId="75536DC5" w14:textId="77777777" w:rsidR="00FB37D9" w:rsidRDefault="00FB37D9">
                                <w:pPr>
                                  <w:pStyle w:val="Rubricering-Huisstijl"/>
                                </w:pPr>
                              </w:p>
                            </w:tc>
                          </w:tr>
                        </w:tbl>
                        <w:p w14:paraId="5120AB13" w14:textId="77777777" w:rsidR="00FB37D9" w:rsidRDefault="00FB37D9"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8BBAA2"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B37D9" w14:paraId="1CA716C1" w14:textId="77777777">
                      <w:trPr>
                        <w:trHeight w:hRule="exact" w:val="1049"/>
                      </w:trPr>
                      <w:tc>
                        <w:tcPr>
                          <w:tcW w:w="1983" w:type="dxa"/>
                          <w:tcMar>
                            <w:left w:w="0" w:type="dxa"/>
                            <w:right w:w="0" w:type="dxa"/>
                          </w:tcMar>
                          <w:vAlign w:val="bottom"/>
                        </w:tcPr>
                        <w:p w14:paraId="1BA3C89A" w14:textId="77777777" w:rsidR="00FB37D9" w:rsidRDefault="00FB37D9">
                          <w:pPr>
                            <w:pStyle w:val="Rubricering-Huisstijl"/>
                          </w:pPr>
                        </w:p>
                        <w:p w14:paraId="75536DC5" w14:textId="77777777" w:rsidR="00FB37D9" w:rsidRDefault="00FB37D9">
                          <w:pPr>
                            <w:pStyle w:val="Rubricering-Huisstijl"/>
                          </w:pPr>
                        </w:p>
                      </w:tc>
                    </w:tr>
                  </w:tbl>
                  <w:p w14:paraId="5120AB13" w14:textId="77777777" w:rsidR="00FB37D9" w:rsidRDefault="00FB37D9"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B0F319F" wp14:editId="00EF7A1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B37D9" w14:paraId="4AD70644" w14:textId="77777777">
                            <w:trPr>
                              <w:trHeight w:val="1274"/>
                            </w:trPr>
                            <w:tc>
                              <w:tcPr>
                                <w:tcW w:w="1968" w:type="dxa"/>
                                <w:tcMar>
                                  <w:left w:w="0" w:type="dxa"/>
                                  <w:right w:w="0" w:type="dxa"/>
                                </w:tcMar>
                                <w:vAlign w:val="bottom"/>
                              </w:tcPr>
                              <w:p w14:paraId="2CF437C1" w14:textId="77777777" w:rsidR="00FB37D9" w:rsidRDefault="00FB37D9">
                                <w:pPr>
                                  <w:pStyle w:val="Rubricering-Huisstijl"/>
                                </w:pPr>
                              </w:p>
                              <w:p w14:paraId="300BAC20" w14:textId="77777777" w:rsidR="00FB37D9" w:rsidRDefault="00FB37D9">
                                <w:pPr>
                                  <w:pStyle w:val="Rubricering-Huisstijl"/>
                                </w:pPr>
                              </w:p>
                            </w:tc>
                          </w:tr>
                        </w:tbl>
                        <w:p w14:paraId="361832D9" w14:textId="77777777" w:rsidR="00FB37D9" w:rsidRDefault="00FB37D9"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B0F319F"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B37D9" w14:paraId="4AD70644" w14:textId="77777777">
                      <w:trPr>
                        <w:trHeight w:val="1274"/>
                      </w:trPr>
                      <w:tc>
                        <w:tcPr>
                          <w:tcW w:w="1968" w:type="dxa"/>
                          <w:tcMar>
                            <w:left w:w="0" w:type="dxa"/>
                            <w:right w:w="0" w:type="dxa"/>
                          </w:tcMar>
                          <w:vAlign w:val="bottom"/>
                        </w:tcPr>
                        <w:p w14:paraId="2CF437C1" w14:textId="77777777" w:rsidR="00FB37D9" w:rsidRDefault="00FB37D9">
                          <w:pPr>
                            <w:pStyle w:val="Rubricering-Huisstijl"/>
                          </w:pPr>
                        </w:p>
                        <w:p w14:paraId="300BAC20" w14:textId="77777777" w:rsidR="00FB37D9" w:rsidRDefault="00FB37D9">
                          <w:pPr>
                            <w:pStyle w:val="Rubricering-Huisstijl"/>
                          </w:pPr>
                        </w:p>
                      </w:tc>
                    </w:tr>
                  </w:tbl>
                  <w:p w14:paraId="361832D9" w14:textId="77777777" w:rsidR="00FB37D9" w:rsidRDefault="00FB37D9"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E2B1885" wp14:editId="56589C8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6D0097D"/>
    <w:multiLevelType w:val="hybridMultilevel"/>
    <w:tmpl w:val="486CA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652244"/>
    <w:multiLevelType w:val="multilevel"/>
    <w:tmpl w:val="A94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9"/>
  </w:num>
  <w:num w:numId="15">
    <w:abstractNumId w:val="16"/>
  </w:num>
  <w:num w:numId="16">
    <w:abstractNumId w:val="8"/>
  </w:num>
  <w:num w:numId="17">
    <w:abstractNumId w:val="11"/>
  </w:num>
  <w:num w:numId="18">
    <w:abstractNumId w:val="13"/>
  </w:num>
  <w:num w:numId="19">
    <w:abstractNumId w:val="17"/>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B2"/>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37EF2"/>
    <w:rsid w:val="00145577"/>
    <w:rsid w:val="00147198"/>
    <w:rsid w:val="0015319A"/>
    <w:rsid w:val="001553D1"/>
    <w:rsid w:val="00171E2D"/>
    <w:rsid w:val="00173BA8"/>
    <w:rsid w:val="001863E9"/>
    <w:rsid w:val="001874DF"/>
    <w:rsid w:val="00197AA3"/>
    <w:rsid w:val="001A38C2"/>
    <w:rsid w:val="001A4B9E"/>
    <w:rsid w:val="001A5484"/>
    <w:rsid w:val="001B1B69"/>
    <w:rsid w:val="001B1B99"/>
    <w:rsid w:val="001B3349"/>
    <w:rsid w:val="001B7E37"/>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A71E9"/>
    <w:rsid w:val="002B2BE9"/>
    <w:rsid w:val="002B48F6"/>
    <w:rsid w:val="002C06C7"/>
    <w:rsid w:val="002C1ED3"/>
    <w:rsid w:val="002C1FD5"/>
    <w:rsid w:val="002D2E33"/>
    <w:rsid w:val="002E2649"/>
    <w:rsid w:val="002E37E8"/>
    <w:rsid w:val="002F3579"/>
    <w:rsid w:val="002F6BF5"/>
    <w:rsid w:val="00304E2E"/>
    <w:rsid w:val="0031619B"/>
    <w:rsid w:val="00316E6F"/>
    <w:rsid w:val="003177F0"/>
    <w:rsid w:val="00335F88"/>
    <w:rsid w:val="003433DF"/>
    <w:rsid w:val="00343458"/>
    <w:rsid w:val="00372F73"/>
    <w:rsid w:val="00373928"/>
    <w:rsid w:val="00375465"/>
    <w:rsid w:val="003763E4"/>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5F38DA"/>
    <w:rsid w:val="006003A0"/>
    <w:rsid w:val="0060422E"/>
    <w:rsid w:val="006205F9"/>
    <w:rsid w:val="006241DB"/>
    <w:rsid w:val="006257EB"/>
    <w:rsid w:val="00626F8C"/>
    <w:rsid w:val="006441DF"/>
    <w:rsid w:val="00646C84"/>
    <w:rsid w:val="0065060E"/>
    <w:rsid w:val="00652223"/>
    <w:rsid w:val="00655408"/>
    <w:rsid w:val="00675E64"/>
    <w:rsid w:val="006A0A99"/>
    <w:rsid w:val="006A0D68"/>
    <w:rsid w:val="006B2A52"/>
    <w:rsid w:val="006B4137"/>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26CA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B03FE1"/>
    <w:rsid w:val="00B07EF5"/>
    <w:rsid w:val="00B1421F"/>
    <w:rsid w:val="00B142BB"/>
    <w:rsid w:val="00B47722"/>
    <w:rsid w:val="00B61F48"/>
    <w:rsid w:val="00B669CF"/>
    <w:rsid w:val="00B821DA"/>
    <w:rsid w:val="00B91A7C"/>
    <w:rsid w:val="00B934C7"/>
    <w:rsid w:val="00BA4448"/>
    <w:rsid w:val="00BB0B4A"/>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4511D"/>
    <w:rsid w:val="00D75FE2"/>
    <w:rsid w:val="00D8409E"/>
    <w:rsid w:val="00D86FCD"/>
    <w:rsid w:val="00D927FE"/>
    <w:rsid w:val="00D943DE"/>
    <w:rsid w:val="00DA47C4"/>
    <w:rsid w:val="00DA72E4"/>
    <w:rsid w:val="00DB5AD2"/>
    <w:rsid w:val="00DC2AB1"/>
    <w:rsid w:val="00DC2BB2"/>
    <w:rsid w:val="00DC787D"/>
    <w:rsid w:val="00DD5522"/>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4797"/>
    <w:rsid w:val="00EE629D"/>
    <w:rsid w:val="00EE7661"/>
    <w:rsid w:val="00F023CF"/>
    <w:rsid w:val="00F144B6"/>
    <w:rsid w:val="00F14EE4"/>
    <w:rsid w:val="00F3235A"/>
    <w:rsid w:val="00F525EE"/>
    <w:rsid w:val="00F56C1D"/>
    <w:rsid w:val="00F579EA"/>
    <w:rsid w:val="00F6079D"/>
    <w:rsid w:val="00F62306"/>
    <w:rsid w:val="00F80EEB"/>
    <w:rsid w:val="00F901FE"/>
    <w:rsid w:val="00FA0B2F"/>
    <w:rsid w:val="00FA7018"/>
    <w:rsid w:val="00FB1934"/>
    <w:rsid w:val="00FB37D9"/>
    <w:rsid w:val="00FD12F2"/>
    <w:rsid w:val="00FD3A00"/>
    <w:rsid w:val="00FD6CFE"/>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FFA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lWeb">
    <w:name w:val="Normal (Web)"/>
    <w:basedOn w:val="Normal"/>
    <w:uiPriority w:val="99"/>
    <w:unhideWhenUsed/>
    <w:rsid w:val="00DC2BB2"/>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styleId="Strong">
    <w:name w:val="Strong"/>
    <w:basedOn w:val="DefaultParagraphFont"/>
    <w:uiPriority w:val="22"/>
    <w:qFormat/>
    <w:rsid w:val="00DC2BB2"/>
    <w:rPr>
      <w:b/>
      <w:bCs/>
    </w:rPr>
  </w:style>
  <w:style w:type="character" w:styleId="Emphasis">
    <w:name w:val="Emphasis"/>
    <w:basedOn w:val="DefaultParagraphFont"/>
    <w:uiPriority w:val="20"/>
    <w:qFormat/>
    <w:rsid w:val="00DC2BB2"/>
    <w:rPr>
      <w:i/>
      <w:iCs/>
    </w:rPr>
  </w:style>
  <w:style w:type="paragraph" w:styleId="FootnoteText">
    <w:name w:val="footnote text"/>
    <w:basedOn w:val="Normal"/>
    <w:link w:val="FootnoteTextChar"/>
    <w:uiPriority w:val="99"/>
    <w:semiHidden/>
    <w:unhideWhenUsed/>
    <w:rsid w:val="00DC2BB2"/>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FootnoteTextChar">
    <w:name w:val="Footnote Text Char"/>
    <w:basedOn w:val="DefaultParagraphFont"/>
    <w:link w:val="FootnoteText"/>
    <w:uiPriority w:val="99"/>
    <w:semiHidden/>
    <w:rsid w:val="00DC2BB2"/>
    <w:rPr>
      <w:rFonts w:asciiTheme="minorHAnsi" w:eastAsiaTheme="minorHAnsi" w:hAnsiTheme="minorHAnsi" w:cstheme="minorBidi"/>
      <w:kern w:val="0"/>
      <w:sz w:val="20"/>
      <w:szCs w:val="20"/>
      <w:lang w:eastAsia="en-US" w:bidi="ar-SA"/>
    </w:rPr>
  </w:style>
  <w:style w:type="character" w:styleId="FootnoteReference">
    <w:name w:val="footnote reference"/>
    <w:basedOn w:val="DefaultParagraphFont"/>
    <w:uiPriority w:val="99"/>
    <w:semiHidden/>
    <w:unhideWhenUsed/>
    <w:rsid w:val="00DC2BB2"/>
    <w:rPr>
      <w:vertAlign w:val="superscript"/>
    </w:rPr>
  </w:style>
  <w:style w:type="character" w:styleId="CommentReference">
    <w:name w:val="annotation reference"/>
    <w:basedOn w:val="DefaultParagraphFont"/>
    <w:uiPriority w:val="99"/>
    <w:semiHidden/>
    <w:unhideWhenUsed/>
    <w:rsid w:val="003763E4"/>
    <w:rPr>
      <w:sz w:val="16"/>
      <w:szCs w:val="16"/>
    </w:rPr>
  </w:style>
  <w:style w:type="paragraph" w:styleId="CommentText">
    <w:name w:val="annotation text"/>
    <w:basedOn w:val="Normal"/>
    <w:link w:val="CommentTextChar"/>
    <w:uiPriority w:val="99"/>
    <w:semiHidden/>
    <w:unhideWhenUsed/>
    <w:rsid w:val="003763E4"/>
    <w:pPr>
      <w:spacing w:line="240" w:lineRule="auto"/>
    </w:pPr>
    <w:rPr>
      <w:rFonts w:cs="Mangal"/>
      <w:sz w:val="20"/>
    </w:rPr>
  </w:style>
  <w:style w:type="character" w:customStyle="1" w:styleId="CommentTextChar">
    <w:name w:val="Comment Text Char"/>
    <w:basedOn w:val="DefaultParagraphFont"/>
    <w:link w:val="CommentText"/>
    <w:uiPriority w:val="99"/>
    <w:semiHidden/>
    <w:rsid w:val="003763E4"/>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3763E4"/>
    <w:rPr>
      <w:b/>
      <w:bCs/>
    </w:rPr>
  </w:style>
  <w:style w:type="character" w:customStyle="1" w:styleId="CommentSubjectChar">
    <w:name w:val="Comment Subject Char"/>
    <w:basedOn w:val="CommentTextChar"/>
    <w:link w:val="CommentSubject"/>
    <w:uiPriority w:val="99"/>
    <w:semiHidden/>
    <w:rsid w:val="003763E4"/>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2303581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75EBEBEAED4119A49AAEB6CBA5AA65"/>
        <w:category>
          <w:name w:val="Algemeen"/>
          <w:gallery w:val="placeholder"/>
        </w:category>
        <w:types>
          <w:type w:val="bbPlcHdr"/>
        </w:types>
        <w:behaviors>
          <w:behavior w:val="content"/>
        </w:behaviors>
        <w:guid w:val="{1C0673E1-E3BD-4572-BFF5-BDA013AF0D28}"/>
      </w:docPartPr>
      <w:docPartBody>
        <w:p w:rsidR="00CF3F3D" w:rsidRDefault="00CF3F3D">
          <w:pPr>
            <w:pStyle w:val="9275EBEBEAED4119A49AAEB6CBA5AA65"/>
          </w:pPr>
          <w:r w:rsidRPr="0059366F">
            <w:rPr>
              <w:rStyle w:val="PlaceholderText"/>
            </w:rPr>
            <w:t>Klik of tik om een datum in te voeren.</w:t>
          </w:r>
        </w:p>
      </w:docPartBody>
    </w:docPart>
    <w:docPart>
      <w:docPartPr>
        <w:name w:val="E7B1E45B79064AA1BE0717CA314C4034"/>
        <w:category>
          <w:name w:val="Algemeen"/>
          <w:gallery w:val="placeholder"/>
        </w:category>
        <w:types>
          <w:type w:val="bbPlcHdr"/>
        </w:types>
        <w:behaviors>
          <w:behavior w:val="content"/>
        </w:behaviors>
        <w:guid w:val="{B3F5EDD9-A5E5-42ED-8A08-ACB9E27ED73B}"/>
      </w:docPartPr>
      <w:docPartBody>
        <w:p w:rsidR="00CF3F3D" w:rsidRDefault="00CF3F3D">
          <w:pPr>
            <w:pStyle w:val="E7B1E45B79064AA1BE0717CA314C4034"/>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3D"/>
    <w:rsid w:val="002E2143"/>
    <w:rsid w:val="005A7DDB"/>
    <w:rsid w:val="00811927"/>
    <w:rsid w:val="00931CC1"/>
    <w:rsid w:val="00BB1D7F"/>
    <w:rsid w:val="00CF3F3D"/>
    <w:rsid w:val="00D542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259E01DE845B490C6E43E7C60F070">
    <w:name w:val="114259E01DE845B490C6E43E7C60F070"/>
  </w:style>
  <w:style w:type="character" w:styleId="PlaceholderText">
    <w:name w:val="Placeholder Text"/>
    <w:basedOn w:val="DefaultParagraphFont"/>
    <w:uiPriority w:val="99"/>
    <w:semiHidden/>
    <w:rPr>
      <w:color w:val="808080"/>
    </w:rPr>
  </w:style>
  <w:style w:type="paragraph" w:customStyle="1" w:styleId="9275EBEBEAED4119A49AAEB6CBA5AA65">
    <w:name w:val="9275EBEBEAED4119A49AAEB6CBA5AA65"/>
  </w:style>
  <w:style w:type="paragraph" w:customStyle="1" w:styleId="CAF338D5675C4B479F4BACCD50B0882F">
    <w:name w:val="CAF338D5675C4B479F4BACCD50B0882F"/>
  </w:style>
  <w:style w:type="paragraph" w:customStyle="1" w:styleId="B8736DD1BD2342999252AE3190E75310">
    <w:name w:val="B8736DD1BD2342999252AE3190E75310"/>
  </w:style>
  <w:style w:type="paragraph" w:customStyle="1" w:styleId="83DC0A98ADD3425DA7FFC661C49BF971">
    <w:name w:val="83DC0A98ADD3425DA7FFC661C49BF971"/>
  </w:style>
  <w:style w:type="paragraph" w:customStyle="1" w:styleId="E7B1E45B79064AA1BE0717CA314C4034">
    <w:name w:val="E7B1E45B79064AA1BE0717CA314C4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834</ap:Words>
  <ap:Characters>4590</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2026-04-21T10:08:00.0000000Z</dcterms:created>
  <dcterms:modified xsi:type="dcterms:W3CDTF">2026-04-21T10:08:00.0000000Z</dcterms:modified>
  <dc:description>------------------------</dc:description>
  <version/>
  <category/>
</coreProperties>
</file>