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28C1" w:rsidR="0089565E" w:rsidP="0089565E" w:rsidRDefault="0089565E" w14:paraId="009638C4" w14:textId="6841ABD1">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bookmarkStart w:name="_Hlk219720546" w:id="0"/>
      <w:r w:rsidRPr="008928C1">
        <w:rPr>
          <w:rFonts w:ascii="Times New Roman" w:hAnsi="Times New Roman" w:eastAsia="Times New Roman" w:cs="Times New Roman"/>
          <w:b/>
          <w:bCs/>
          <w:kern w:val="0"/>
          <w:lang w:eastAsia="nl-NL"/>
          <w14:ligatures w14:val="none"/>
        </w:rPr>
        <w:t>21501-</w:t>
      </w:r>
      <w:r w:rsidRPr="008928C1" w:rsidR="00B41065">
        <w:rPr>
          <w:rFonts w:ascii="Times New Roman" w:hAnsi="Times New Roman" w:eastAsia="Times New Roman" w:cs="Times New Roman"/>
          <w:b/>
          <w:bCs/>
          <w:kern w:val="0"/>
          <w:lang w:eastAsia="nl-NL"/>
          <w14:ligatures w14:val="none"/>
        </w:rPr>
        <w:t>20</w:t>
      </w:r>
      <w:r w:rsidRPr="008928C1">
        <w:rPr>
          <w:rFonts w:ascii="Times New Roman" w:hAnsi="Times New Roman" w:eastAsia="Times New Roman" w:cs="Times New Roman"/>
          <w:b/>
          <w:bCs/>
          <w:kern w:val="0"/>
          <w:lang w:eastAsia="nl-NL"/>
          <w14:ligatures w14:val="none"/>
        </w:rPr>
        <w:tab/>
      </w:r>
      <w:r w:rsidRPr="008928C1" w:rsidR="00B41065">
        <w:rPr>
          <w:rFonts w:ascii="Times New Roman" w:hAnsi="Times New Roman" w:eastAsia="Times New Roman" w:cs="Times New Roman"/>
          <w:b/>
          <w:bCs/>
          <w:kern w:val="0"/>
          <w:lang w:eastAsia="nl-NL"/>
          <w14:ligatures w14:val="none"/>
        </w:rPr>
        <w:t>Europese Raad</w:t>
      </w:r>
    </w:p>
    <w:p w:rsidRPr="008928C1"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8928C1"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8928C1">
        <w:rPr>
          <w:rFonts w:ascii="Times New Roman" w:hAnsi="Times New Roman" w:eastAsia="Times New Roman" w:cs="Times New Roman"/>
          <w:b/>
          <w:bCs/>
          <w:kern w:val="0"/>
          <w:lang w:eastAsia="nl-NL"/>
          <w14:ligatures w14:val="none"/>
        </w:rPr>
        <w:t xml:space="preserve">Nr. </w:t>
      </w:r>
      <w:r w:rsidRPr="008928C1">
        <w:rPr>
          <w:rFonts w:ascii="Times New Roman" w:hAnsi="Times New Roman" w:eastAsia="Times New Roman" w:cs="Times New Roman"/>
          <w:b/>
          <w:bCs/>
          <w:kern w:val="0"/>
          <w:lang w:eastAsia="nl-NL"/>
          <w14:ligatures w14:val="none"/>
        </w:rPr>
        <w:tab/>
      </w:r>
      <w:r w:rsidRPr="008928C1">
        <w:rPr>
          <w:rFonts w:ascii="Times New Roman" w:hAnsi="Times New Roman" w:eastAsia="Times New Roman" w:cs="Times New Roman"/>
          <w:b/>
          <w:bCs/>
          <w:kern w:val="0"/>
          <w:lang w:eastAsia="nl-NL"/>
          <w14:ligatures w14:val="none"/>
        </w:rPr>
        <w:tab/>
        <w:t>VERSLAG VAN EEN SCHRIFTELIJK OVERLEG</w:t>
      </w:r>
    </w:p>
    <w:p w:rsidRPr="008928C1"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8928C1">
        <w:rPr>
          <w:rFonts w:ascii="Times New Roman" w:hAnsi="Times New Roman" w:eastAsia="Times New Roman" w:cs="Times New Roman"/>
          <w:bCs/>
          <w:kern w:val="0"/>
          <w:lang w:eastAsia="nl-NL"/>
          <w14:ligatures w14:val="none"/>
        </w:rPr>
        <w:t xml:space="preserve"> </w:t>
      </w:r>
      <w:r w:rsidRPr="008928C1">
        <w:rPr>
          <w:rFonts w:ascii="Times New Roman" w:hAnsi="Times New Roman" w:eastAsia="Times New Roman" w:cs="Times New Roman"/>
          <w:bCs/>
          <w:kern w:val="0"/>
          <w:lang w:eastAsia="nl-NL"/>
          <w14:ligatures w14:val="none"/>
        </w:rPr>
        <w:tab/>
      </w:r>
      <w:r w:rsidRPr="008928C1">
        <w:rPr>
          <w:rFonts w:ascii="Times New Roman" w:hAnsi="Times New Roman" w:eastAsia="Times New Roman" w:cs="Times New Roman"/>
          <w:bCs/>
          <w:kern w:val="0"/>
          <w:lang w:eastAsia="nl-NL"/>
          <w14:ligatures w14:val="none"/>
        </w:rPr>
        <w:tab/>
      </w:r>
    </w:p>
    <w:p w:rsidRPr="008928C1" w:rsidR="0089565E" w:rsidP="0089565E" w:rsidRDefault="0089565E" w14:paraId="59C246DC" w14:textId="51C20C9E">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8928C1">
        <w:rPr>
          <w:rFonts w:ascii="Times New Roman" w:hAnsi="Times New Roman" w:eastAsia="Times New Roman" w:cs="Times New Roman"/>
          <w:bCs/>
          <w:kern w:val="0"/>
          <w:lang w:eastAsia="nl-NL"/>
          <w14:ligatures w14:val="none"/>
        </w:rPr>
        <w:t>Vastgesteld d.d.</w:t>
      </w:r>
      <w:r w:rsidRPr="008928C1" w:rsidR="0027471C">
        <w:rPr>
          <w:rFonts w:ascii="Times New Roman" w:hAnsi="Times New Roman" w:eastAsia="Times New Roman" w:cs="Times New Roman"/>
          <w:bCs/>
          <w:kern w:val="0"/>
          <w:lang w:eastAsia="nl-NL"/>
          <w14:ligatures w14:val="none"/>
        </w:rPr>
        <w:t xml:space="preserve"> .. </w:t>
      </w:r>
      <w:r w:rsidRPr="008928C1">
        <w:rPr>
          <w:rFonts w:ascii="Times New Roman" w:hAnsi="Times New Roman" w:eastAsia="Times New Roman" w:cs="Times New Roman"/>
          <w:bCs/>
          <w:kern w:val="0"/>
          <w:lang w:eastAsia="nl-NL"/>
          <w14:ligatures w14:val="none"/>
        </w:rPr>
        <w:t>202</w:t>
      </w:r>
      <w:r w:rsidRPr="008928C1" w:rsidR="00CF7821">
        <w:rPr>
          <w:rFonts w:ascii="Times New Roman" w:hAnsi="Times New Roman" w:eastAsia="Times New Roman" w:cs="Times New Roman"/>
          <w:bCs/>
          <w:kern w:val="0"/>
          <w:lang w:eastAsia="nl-NL"/>
          <w14:ligatures w14:val="none"/>
        </w:rPr>
        <w:t>6</w:t>
      </w:r>
    </w:p>
    <w:p w:rsidRPr="008928C1"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8928C1" w:rsidR="0027471C" w:rsidP="0027471C" w:rsidRDefault="0089565E" w14:paraId="61BE95D8" w14:textId="015A30B1">
      <w:pPr>
        <w:spacing w:after="0" w:line="240" w:lineRule="auto"/>
        <w:rPr>
          <w:rFonts w:ascii="Times New Roman" w:hAnsi="Times New Roman" w:eastAsia="Calibri" w:cs="Times New Roman"/>
          <w:kern w:val="0"/>
          <w14:ligatures w14:val="none"/>
        </w:rPr>
      </w:pPr>
      <w:r w:rsidRPr="008928C1">
        <w:rPr>
          <w:rFonts w:ascii="Times New Roman" w:hAnsi="Times New Roman" w:eastAsia="Calibri" w:cs="Times New Roman"/>
          <w:kern w:val="0"/>
          <w14:ligatures w14:val="none"/>
        </w:rPr>
        <w:t>Binnen de vaste commissie voor Europese Zaken h</w:t>
      </w:r>
      <w:r w:rsidRPr="008928C1" w:rsidR="00ED13EE">
        <w:rPr>
          <w:rFonts w:ascii="Times New Roman" w:hAnsi="Times New Roman" w:eastAsia="Calibri" w:cs="Times New Roman"/>
          <w:kern w:val="0"/>
          <w14:ligatures w14:val="none"/>
        </w:rPr>
        <w:t xml:space="preserve">eeft een </w:t>
      </w:r>
      <w:r w:rsidRPr="008928C1" w:rsidR="00102AD0">
        <w:rPr>
          <w:rFonts w:ascii="Times New Roman" w:hAnsi="Times New Roman" w:eastAsia="Calibri" w:cs="Times New Roman"/>
          <w:kern w:val="0"/>
          <w14:ligatures w14:val="none"/>
        </w:rPr>
        <w:t xml:space="preserve">aantal </w:t>
      </w:r>
      <w:r w:rsidRPr="008928C1" w:rsidR="00ED13EE">
        <w:rPr>
          <w:rFonts w:ascii="Times New Roman" w:hAnsi="Times New Roman" w:eastAsia="Calibri" w:cs="Times New Roman"/>
          <w:kern w:val="0"/>
          <w14:ligatures w14:val="none"/>
        </w:rPr>
        <w:t>fractie</w:t>
      </w:r>
      <w:r w:rsidRPr="008928C1" w:rsidR="00102AD0">
        <w:rPr>
          <w:rFonts w:ascii="Times New Roman" w:hAnsi="Times New Roman" w:eastAsia="Calibri" w:cs="Times New Roman"/>
          <w:kern w:val="0"/>
          <w14:ligatures w14:val="none"/>
        </w:rPr>
        <w:t>s</w:t>
      </w:r>
      <w:r w:rsidRPr="008928C1">
        <w:rPr>
          <w:rFonts w:ascii="Times New Roman" w:hAnsi="Times New Roman" w:eastAsia="Calibri" w:cs="Times New Roman"/>
          <w:kern w:val="0"/>
          <w14:ligatures w14:val="none"/>
        </w:rPr>
        <w:t xml:space="preserve"> de behoefte vragen en opmerkingen voor te leggen over de </w:t>
      </w:r>
      <w:r w:rsidRPr="008928C1" w:rsidR="00CC5D03">
        <w:rPr>
          <w:rFonts w:ascii="Times New Roman" w:hAnsi="Times New Roman" w:eastAsia="Calibri" w:cs="Times New Roman"/>
          <w:kern w:val="0"/>
          <w14:ligatures w14:val="none"/>
        </w:rPr>
        <w:t>brief</w:t>
      </w:r>
      <w:r w:rsidRPr="008928C1">
        <w:rPr>
          <w:rFonts w:ascii="Times New Roman" w:hAnsi="Times New Roman" w:eastAsia="Calibri" w:cs="Times New Roman"/>
          <w:kern w:val="0"/>
          <w14:ligatures w14:val="none"/>
        </w:rPr>
        <w:t xml:space="preserve"> van de minister van Buitenlandse Zaken d.d. </w:t>
      </w:r>
      <w:r w:rsidRPr="008928C1" w:rsidR="0027471C">
        <w:rPr>
          <w:rFonts w:ascii="Times New Roman" w:hAnsi="Times New Roman" w:eastAsia="Calibri" w:cs="Times New Roman"/>
          <w:kern w:val="0"/>
          <w14:ligatures w14:val="none"/>
        </w:rPr>
        <w:t xml:space="preserve">15 april </w:t>
      </w:r>
      <w:r w:rsidRPr="008928C1" w:rsidR="00B41065">
        <w:rPr>
          <w:rFonts w:ascii="Times New Roman" w:hAnsi="Times New Roman" w:eastAsia="Calibri" w:cs="Times New Roman"/>
          <w:kern w:val="0"/>
          <w14:ligatures w14:val="none"/>
        </w:rPr>
        <w:t>2026</w:t>
      </w:r>
      <w:r w:rsidRPr="008928C1" w:rsidR="00CC5D03">
        <w:rPr>
          <w:rFonts w:ascii="Times New Roman" w:hAnsi="Times New Roman" w:eastAsia="Calibri" w:cs="Times New Roman"/>
          <w:kern w:val="0"/>
          <w14:ligatures w14:val="none"/>
        </w:rPr>
        <w:t xml:space="preserve"> inzake </w:t>
      </w:r>
      <w:r w:rsidRPr="008928C1" w:rsidR="0079254F">
        <w:rPr>
          <w:rFonts w:ascii="Times New Roman" w:hAnsi="Times New Roman" w:eastAsia="Calibri" w:cs="Times New Roman"/>
          <w:kern w:val="0"/>
          <w14:ligatures w14:val="none"/>
        </w:rPr>
        <w:t>de</w:t>
      </w:r>
      <w:r w:rsidRPr="008928C1" w:rsidR="00CC5D03">
        <w:rPr>
          <w:rFonts w:ascii="Times New Roman" w:hAnsi="Times New Roman" w:eastAsia="Calibri" w:cs="Times New Roman"/>
          <w:kern w:val="0"/>
          <w14:ligatures w14:val="none"/>
        </w:rPr>
        <w:t xml:space="preserve"> </w:t>
      </w:r>
      <w:r w:rsidRPr="008928C1" w:rsidR="00B41065">
        <w:rPr>
          <w:rFonts w:ascii="Times New Roman" w:hAnsi="Times New Roman" w:eastAsia="Calibri" w:cs="Times New Roman"/>
          <w:kern w:val="0"/>
          <w14:ligatures w14:val="none"/>
        </w:rPr>
        <w:t xml:space="preserve">Geannoteerde agenda voor de informele Europese Raad van </w:t>
      </w:r>
      <w:r w:rsidRPr="008928C1" w:rsidR="0027471C">
        <w:rPr>
          <w:rFonts w:ascii="Times New Roman" w:hAnsi="Times New Roman" w:eastAsia="Calibri" w:cs="Times New Roman"/>
          <w:kern w:val="0"/>
          <w14:ligatures w14:val="none"/>
        </w:rPr>
        <w:t xml:space="preserve">23 en 24 april </w:t>
      </w:r>
      <w:r w:rsidRPr="008928C1" w:rsidR="00B41065">
        <w:rPr>
          <w:rFonts w:ascii="Times New Roman" w:hAnsi="Times New Roman" w:eastAsia="Calibri" w:cs="Times New Roman"/>
          <w:kern w:val="0"/>
          <w14:ligatures w14:val="none"/>
        </w:rPr>
        <w:t>2026</w:t>
      </w:r>
      <w:r w:rsidRPr="008928C1" w:rsidR="0079254F">
        <w:rPr>
          <w:rFonts w:ascii="Times New Roman" w:hAnsi="Times New Roman" w:eastAsia="Calibri" w:cs="Times New Roman"/>
          <w:kern w:val="0"/>
          <w14:ligatures w14:val="none"/>
        </w:rPr>
        <w:t xml:space="preserve"> </w:t>
      </w:r>
      <w:r w:rsidRPr="008928C1" w:rsidR="00CC5D03">
        <w:rPr>
          <w:rFonts w:ascii="Times New Roman" w:hAnsi="Times New Roman" w:eastAsia="Calibri" w:cs="Times New Roman"/>
          <w:kern w:val="0"/>
          <w14:ligatures w14:val="none"/>
        </w:rPr>
        <w:t xml:space="preserve">(nr. </w:t>
      </w:r>
      <w:r w:rsidRPr="008928C1" w:rsidR="0027471C">
        <w:rPr>
          <w:rFonts w:ascii="Times New Roman" w:hAnsi="Times New Roman" w:eastAsia="Calibri" w:cs="Times New Roman"/>
          <w:kern w:val="0"/>
          <w14:ligatures w14:val="none"/>
        </w:rPr>
        <w:t>2026Z07948</w:t>
      </w:r>
      <w:r w:rsidRPr="008928C1" w:rsidR="00951B82">
        <w:rPr>
          <w:rFonts w:ascii="Times New Roman" w:hAnsi="Times New Roman" w:eastAsia="Calibri" w:cs="Times New Roman"/>
          <w:kern w:val="0"/>
          <w14:ligatures w14:val="none"/>
        </w:rPr>
        <w:t>)</w:t>
      </w:r>
      <w:r w:rsidRPr="008928C1" w:rsidR="0027471C">
        <w:rPr>
          <w:rFonts w:ascii="Times New Roman" w:hAnsi="Times New Roman" w:eastAsia="Calibri" w:cs="Times New Roman"/>
          <w:kern w:val="0"/>
          <w14:ligatures w14:val="none"/>
        </w:rPr>
        <w:t>, de brief van de minister van Buitenlandse Zaken d.d. 12 februari 2026 inzake het Verslag informele bijeenkomst van de Europese Raad van 12 februari 2026 (Kamerstuk 21501-20, nr. 2026Z03580), en de brief van de minister van Buitenlandse Zaken d.d. 12 februari 2026 inzake het Afschrift brief aan de Eerste Kamer inzake de antwoorden op de schriftelijke vragen gesteld door de Eerste Kamerleden van Hattem (PVV) en Hartog (Volt) over de voorstellen COM(2025)565 en COM(2025)552 (nr. 2026Z06544)</w:t>
      </w:r>
    </w:p>
    <w:p w:rsidRPr="008928C1" w:rsidR="0089565E" w:rsidP="001F1B6D" w:rsidRDefault="0089565E" w14:paraId="215BD260" w14:textId="67875D77">
      <w:pPr>
        <w:spacing w:after="0" w:line="240" w:lineRule="auto"/>
        <w:rPr>
          <w:rFonts w:ascii="Times New Roman" w:hAnsi="Times New Roman" w:eastAsia="Calibri" w:cs="Times New Roman"/>
          <w:kern w:val="0"/>
          <w14:ligatures w14:val="none"/>
        </w:rPr>
      </w:pPr>
    </w:p>
    <w:p w:rsidRPr="008928C1"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8928C1"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sidRPr="008928C1">
        <w:rPr>
          <w:rFonts w:ascii="Times New Roman" w:hAnsi="Times New Roman" w:eastAsia="Calibri" w:cs="Times New Roman"/>
          <w:kern w:val="0"/>
          <w14:ligatures w14:val="none"/>
        </w:rPr>
        <w:t>Bij brief</w:t>
      </w:r>
      <w:r w:rsidRPr="008928C1">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8928C1"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8928C1" w:rsidR="0089565E" w:rsidP="0089565E" w:rsidRDefault="0089565E" w14:paraId="4C2C65AC" w14:textId="4F38C813">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8928C1">
        <w:rPr>
          <w:rFonts w:ascii="Times New Roman" w:hAnsi="Times New Roman" w:eastAsia="Times New Roman" w:cs="Times New Roman"/>
          <w:kern w:val="0"/>
          <w:lang w:eastAsia="nl-NL"/>
          <w14:ligatures w14:val="none"/>
        </w:rPr>
        <w:t>De voorzitter van de commissie,</w:t>
      </w:r>
    </w:p>
    <w:p w:rsidRPr="008928C1" w:rsidR="0089565E" w:rsidP="0089565E" w:rsidRDefault="00FD4D8A" w14:paraId="5E45616E" w14:textId="4407D796">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8928C1">
        <w:rPr>
          <w:rFonts w:ascii="Times New Roman" w:hAnsi="Times New Roman" w:eastAsia="Times New Roman" w:cs="Times New Roman"/>
          <w:kern w:val="0"/>
          <w:lang w:eastAsia="nl-NL"/>
          <w14:ligatures w14:val="none"/>
        </w:rPr>
        <w:t>Van Meetelen</w:t>
      </w:r>
    </w:p>
    <w:p w:rsidRPr="008928C1"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8928C1" w:rsidR="0089565E" w:rsidP="0089565E" w:rsidRDefault="0089565E" w14:paraId="705B9C88" w14:textId="693C755D">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8928C1">
        <w:rPr>
          <w:rFonts w:ascii="Times New Roman" w:hAnsi="Times New Roman" w:eastAsia="Times New Roman" w:cs="Times New Roman"/>
          <w:kern w:val="0"/>
          <w:lang w:eastAsia="nl-NL"/>
          <w14:ligatures w14:val="none"/>
        </w:rPr>
        <w:t xml:space="preserve">De </w:t>
      </w:r>
      <w:r w:rsidRPr="008928C1" w:rsidR="00FD4D8A">
        <w:rPr>
          <w:rFonts w:ascii="Times New Roman" w:hAnsi="Times New Roman" w:eastAsia="Times New Roman" w:cs="Times New Roman"/>
          <w:kern w:val="0"/>
          <w:lang w:eastAsia="nl-NL"/>
          <w14:ligatures w14:val="none"/>
        </w:rPr>
        <w:t>adjunct-</w:t>
      </w:r>
      <w:r w:rsidRPr="008928C1">
        <w:rPr>
          <w:rFonts w:ascii="Times New Roman" w:hAnsi="Times New Roman" w:eastAsia="Times New Roman" w:cs="Times New Roman"/>
          <w:kern w:val="0"/>
          <w:lang w:eastAsia="nl-NL"/>
          <w14:ligatures w14:val="none"/>
        </w:rPr>
        <w:t>griffier van de commissie,</w:t>
      </w:r>
    </w:p>
    <w:p w:rsidRPr="008928C1" w:rsidR="0089565E" w:rsidP="0089565E" w:rsidRDefault="00FD4D8A" w14:paraId="2798F8DF" w14:textId="700BB7FD">
      <w:pPr>
        <w:spacing w:after="0" w:line="240" w:lineRule="auto"/>
        <w:rPr>
          <w:rFonts w:ascii="Times New Roman" w:hAnsi="Times New Roman" w:eastAsia="Times New Roman" w:cs="Times New Roman"/>
          <w:kern w:val="0"/>
          <w:lang w:eastAsia="nl-NL"/>
          <w14:ligatures w14:val="none"/>
        </w:rPr>
      </w:pPr>
      <w:r w:rsidRPr="008928C1">
        <w:rPr>
          <w:rFonts w:ascii="Times New Roman" w:hAnsi="Times New Roman" w:eastAsia="Times New Roman" w:cs="Times New Roman"/>
          <w:kern w:val="0"/>
          <w:lang w:eastAsia="nl-NL"/>
          <w14:ligatures w14:val="none"/>
        </w:rPr>
        <w:t>Moonen</w:t>
      </w:r>
      <w:r w:rsidRPr="008928C1" w:rsidR="00E605FF">
        <w:rPr>
          <w:rFonts w:ascii="Times New Roman" w:hAnsi="Times New Roman" w:eastAsia="Times New Roman" w:cs="Times New Roman"/>
          <w:kern w:val="0"/>
          <w:lang w:eastAsia="nl-NL"/>
          <w14:ligatures w14:val="none"/>
        </w:rPr>
        <w:br/>
      </w:r>
    </w:p>
    <w:p w:rsidRPr="008928C1"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8928C1">
        <w:rPr>
          <w:rFonts w:ascii="Times New Roman" w:hAnsi="Times New Roman" w:eastAsia="Times New Roman" w:cs="Times New Roman"/>
          <w:b/>
          <w:kern w:val="0"/>
          <w:lang w:eastAsia="nl-NL"/>
          <w14:ligatures w14:val="none"/>
        </w:rPr>
        <w:t>Inhoudsopgave</w:t>
      </w:r>
    </w:p>
    <w:p w:rsidRPr="008928C1"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8928C1">
        <w:rPr>
          <w:rFonts w:ascii="Times New Roman" w:hAnsi="Times New Roman" w:eastAsia="Times New Roman" w:cs="Times New Roman"/>
          <w:b/>
          <w:kern w:val="0"/>
          <w:lang w:eastAsia="nl-NL"/>
          <w14:ligatures w14:val="none"/>
        </w:rPr>
        <w:tab/>
      </w:r>
      <w:r w:rsidRPr="008928C1">
        <w:rPr>
          <w:rFonts w:ascii="Times New Roman" w:hAnsi="Times New Roman" w:eastAsia="Times New Roman" w:cs="Times New Roman"/>
          <w:b/>
          <w:kern w:val="0"/>
          <w:lang w:eastAsia="nl-NL"/>
          <w14:ligatures w14:val="none"/>
        </w:rPr>
        <w:tab/>
      </w:r>
      <w:r w:rsidRPr="008928C1">
        <w:rPr>
          <w:rFonts w:ascii="Times New Roman" w:hAnsi="Times New Roman" w:eastAsia="Times New Roman" w:cs="Times New Roman"/>
          <w:b/>
          <w:kern w:val="0"/>
          <w:lang w:eastAsia="nl-NL"/>
          <w14:ligatures w14:val="none"/>
        </w:rPr>
        <w:tab/>
      </w:r>
      <w:r w:rsidRPr="008928C1">
        <w:rPr>
          <w:rFonts w:ascii="Times New Roman" w:hAnsi="Times New Roman" w:eastAsia="Times New Roman" w:cs="Times New Roman"/>
          <w:b/>
          <w:kern w:val="0"/>
          <w:lang w:eastAsia="nl-NL"/>
          <w14:ligatures w14:val="none"/>
        </w:rPr>
        <w:tab/>
      </w:r>
      <w:r w:rsidRPr="008928C1">
        <w:rPr>
          <w:rFonts w:ascii="Times New Roman" w:hAnsi="Times New Roman" w:eastAsia="Times New Roman" w:cs="Times New Roman"/>
          <w:b/>
          <w:kern w:val="0"/>
          <w:lang w:eastAsia="nl-NL"/>
          <w14:ligatures w14:val="none"/>
        </w:rPr>
        <w:tab/>
      </w:r>
      <w:r w:rsidRPr="008928C1">
        <w:rPr>
          <w:rFonts w:ascii="Times New Roman" w:hAnsi="Times New Roman" w:eastAsia="Times New Roman" w:cs="Times New Roman"/>
          <w:b/>
          <w:kern w:val="0"/>
          <w:lang w:eastAsia="nl-NL"/>
          <w14:ligatures w14:val="none"/>
        </w:rPr>
        <w:tab/>
      </w:r>
      <w:r w:rsidRPr="008928C1">
        <w:rPr>
          <w:rFonts w:ascii="Times New Roman" w:hAnsi="Times New Roman" w:eastAsia="Times New Roman" w:cs="Times New Roman"/>
          <w:b/>
          <w:kern w:val="0"/>
          <w:lang w:eastAsia="nl-NL"/>
          <w14:ligatures w14:val="none"/>
        </w:rPr>
        <w:tab/>
      </w:r>
      <w:r w:rsidRPr="008928C1">
        <w:rPr>
          <w:rFonts w:ascii="Times New Roman" w:hAnsi="Times New Roman" w:eastAsia="Times New Roman" w:cs="Times New Roman"/>
          <w:b/>
          <w:kern w:val="0"/>
          <w:lang w:eastAsia="nl-NL"/>
          <w14:ligatures w14:val="none"/>
        </w:rPr>
        <w:tab/>
      </w:r>
      <w:r w:rsidRPr="008928C1">
        <w:rPr>
          <w:rFonts w:ascii="Times New Roman" w:hAnsi="Times New Roman" w:eastAsia="Times New Roman" w:cs="Times New Roman"/>
          <w:b/>
          <w:kern w:val="0"/>
          <w:lang w:eastAsia="nl-NL"/>
          <w14:ligatures w14:val="none"/>
        </w:rPr>
        <w:tab/>
      </w:r>
      <w:r w:rsidRPr="008928C1">
        <w:rPr>
          <w:rFonts w:ascii="Times New Roman" w:hAnsi="Times New Roman" w:eastAsia="Times New Roman" w:cs="Times New Roman"/>
          <w:b/>
          <w:kern w:val="0"/>
          <w:lang w:eastAsia="nl-NL"/>
          <w14:ligatures w14:val="none"/>
        </w:rPr>
        <w:tab/>
      </w:r>
      <w:r w:rsidRPr="008928C1">
        <w:rPr>
          <w:rFonts w:ascii="Times New Roman" w:hAnsi="Times New Roman" w:eastAsia="Times New Roman" w:cs="Times New Roman"/>
          <w:b/>
          <w:kern w:val="0"/>
          <w:lang w:eastAsia="nl-NL"/>
          <w14:ligatures w14:val="none"/>
        </w:rPr>
        <w:tab/>
      </w:r>
    </w:p>
    <w:p w:rsidRPr="008928C1" w:rsidR="0089565E" w:rsidP="0089565E" w:rsidRDefault="0089565E" w14:paraId="7BAF00E2" w14:textId="77777777">
      <w:pPr>
        <w:spacing w:after="0" w:line="240" w:lineRule="auto"/>
        <w:rPr>
          <w:rFonts w:ascii="Times New Roman" w:hAnsi="Times New Roman" w:eastAsia="Times New Roman" w:cs="Times New Roman"/>
          <w:bCs/>
          <w:kern w:val="0"/>
          <w:lang w:eastAsia="nl-NL"/>
          <w14:ligatures w14:val="none"/>
        </w:rPr>
      </w:pPr>
      <w:r w:rsidRPr="008928C1">
        <w:rPr>
          <w:rFonts w:ascii="Times New Roman" w:hAnsi="Times New Roman" w:eastAsia="Times New Roman" w:cs="Times New Roman"/>
          <w:b/>
          <w:kern w:val="0"/>
          <w:lang w:eastAsia="nl-NL"/>
          <w14:ligatures w14:val="none"/>
        </w:rPr>
        <w:t>I</w:t>
      </w:r>
      <w:r w:rsidRPr="008928C1">
        <w:rPr>
          <w:rFonts w:ascii="Times New Roman" w:hAnsi="Times New Roman" w:eastAsia="Times New Roman" w:cs="Times New Roman"/>
          <w:b/>
          <w:kern w:val="0"/>
          <w:lang w:eastAsia="nl-NL"/>
          <w14:ligatures w14:val="none"/>
        </w:rPr>
        <w:tab/>
        <w:t>Vragen en opmerkingen vanuit de fracties</w:t>
      </w:r>
    </w:p>
    <w:p w:rsidRPr="008928C1" w:rsidR="00911459" w:rsidP="0089565E" w:rsidRDefault="00911459" w14:paraId="215294B5" w14:textId="77777777">
      <w:pPr>
        <w:spacing w:after="0" w:line="240" w:lineRule="auto"/>
        <w:rPr>
          <w:rFonts w:ascii="Times New Roman" w:hAnsi="Times New Roman" w:eastAsia="Times New Roman" w:cs="Times New Roman"/>
          <w:bCs/>
          <w:kern w:val="0"/>
          <w:lang w:eastAsia="nl-NL"/>
          <w14:ligatures w14:val="none"/>
        </w:rPr>
      </w:pPr>
    </w:p>
    <w:p w:rsidRPr="008928C1" w:rsidR="00821BED" w:rsidP="00CB7EDD" w:rsidRDefault="00821BED" w14:paraId="33907A66" w14:textId="408E5829">
      <w:pPr>
        <w:spacing w:after="0" w:line="240" w:lineRule="auto"/>
        <w:ind w:firstLine="708"/>
        <w:rPr>
          <w:rFonts w:ascii="Times New Roman" w:hAnsi="Times New Roman" w:eastAsia="Times New Roman" w:cs="Times New Roman"/>
          <w:bCs/>
          <w:kern w:val="0"/>
          <w:lang w:eastAsia="nl-NL"/>
          <w14:ligatures w14:val="none"/>
        </w:rPr>
      </w:pPr>
      <w:r w:rsidRPr="008928C1">
        <w:rPr>
          <w:rFonts w:ascii="Times New Roman" w:hAnsi="Times New Roman" w:eastAsia="Times New Roman" w:cs="Times New Roman"/>
          <w:bCs/>
          <w:kern w:val="0"/>
          <w:lang w:eastAsia="nl-NL"/>
          <w14:ligatures w14:val="none"/>
        </w:rPr>
        <w:t>Vragen en opmerkingen van de leden van de D66-fractie</w:t>
      </w:r>
    </w:p>
    <w:p w:rsidRPr="008928C1" w:rsidR="007305A2" w:rsidP="00CB7EDD" w:rsidRDefault="007305A2" w14:paraId="7FA8B0C1" w14:textId="46DE45E7">
      <w:pPr>
        <w:spacing w:after="0" w:line="240" w:lineRule="auto"/>
        <w:ind w:firstLine="708"/>
        <w:rPr>
          <w:rFonts w:ascii="Times New Roman" w:hAnsi="Times New Roman" w:eastAsia="Times New Roman" w:cs="Times New Roman"/>
          <w:bCs/>
          <w:kern w:val="0"/>
          <w:lang w:eastAsia="nl-NL"/>
          <w14:ligatures w14:val="none"/>
        </w:rPr>
      </w:pPr>
      <w:r w:rsidRPr="008928C1">
        <w:rPr>
          <w:rFonts w:ascii="Times New Roman" w:hAnsi="Times New Roman" w:eastAsia="Times New Roman" w:cs="Times New Roman"/>
          <w:bCs/>
          <w:kern w:val="0"/>
          <w:lang w:eastAsia="nl-NL"/>
          <w14:ligatures w14:val="none"/>
        </w:rPr>
        <w:t>Vragen en opmerkingen van de leden van de VVD-fractie</w:t>
      </w:r>
    </w:p>
    <w:p w:rsidRPr="008928C1" w:rsidR="007305A2" w:rsidP="00CB7EDD" w:rsidRDefault="007305A2" w14:paraId="40AC7EF5" w14:textId="1D43DEBD">
      <w:pPr>
        <w:spacing w:after="0" w:line="240" w:lineRule="auto"/>
        <w:ind w:firstLine="708"/>
        <w:rPr>
          <w:rFonts w:ascii="Times New Roman" w:hAnsi="Times New Roman" w:eastAsia="Times New Roman" w:cs="Times New Roman"/>
          <w:bCs/>
          <w:kern w:val="0"/>
          <w:lang w:eastAsia="nl-NL"/>
          <w14:ligatures w14:val="none"/>
        </w:rPr>
      </w:pPr>
      <w:r w:rsidRPr="008928C1">
        <w:rPr>
          <w:rFonts w:ascii="Times New Roman" w:hAnsi="Times New Roman" w:eastAsia="Times New Roman" w:cs="Times New Roman"/>
          <w:bCs/>
          <w:kern w:val="0"/>
          <w:lang w:eastAsia="nl-NL"/>
          <w14:ligatures w14:val="none"/>
        </w:rPr>
        <w:t>Vragen en opmerkingen van de leden van de GroenLinks-PvdA-fractie</w:t>
      </w:r>
    </w:p>
    <w:p w:rsidRPr="008928C1" w:rsidR="007305A2" w:rsidP="00CB7EDD" w:rsidRDefault="007305A2" w14:paraId="47180BDF" w14:textId="62A74066">
      <w:pPr>
        <w:spacing w:after="0" w:line="240" w:lineRule="auto"/>
        <w:ind w:firstLine="708"/>
        <w:rPr>
          <w:rFonts w:ascii="Times New Roman" w:hAnsi="Times New Roman" w:eastAsia="Times New Roman" w:cs="Times New Roman"/>
          <w:bCs/>
          <w:kern w:val="0"/>
          <w:lang w:eastAsia="nl-NL"/>
          <w14:ligatures w14:val="none"/>
        </w:rPr>
      </w:pPr>
      <w:r w:rsidRPr="008928C1">
        <w:rPr>
          <w:rFonts w:ascii="Times New Roman" w:hAnsi="Times New Roman" w:eastAsia="Times New Roman" w:cs="Times New Roman"/>
          <w:bCs/>
          <w:kern w:val="0"/>
          <w:lang w:eastAsia="nl-NL"/>
          <w14:ligatures w14:val="none"/>
        </w:rPr>
        <w:t xml:space="preserve">Vragen en opmerkingen van de leden van de </w:t>
      </w:r>
      <w:r w:rsidRPr="008928C1" w:rsidR="0027471C">
        <w:rPr>
          <w:rFonts w:ascii="Times New Roman" w:hAnsi="Times New Roman" w:eastAsia="Times New Roman" w:cs="Times New Roman"/>
          <w:bCs/>
          <w:kern w:val="0"/>
          <w:lang w:eastAsia="nl-NL"/>
          <w14:ligatures w14:val="none"/>
        </w:rPr>
        <w:t>PVV</w:t>
      </w:r>
      <w:r w:rsidRPr="008928C1">
        <w:rPr>
          <w:rFonts w:ascii="Times New Roman" w:hAnsi="Times New Roman" w:eastAsia="Times New Roman" w:cs="Times New Roman"/>
          <w:bCs/>
          <w:kern w:val="0"/>
          <w:lang w:eastAsia="nl-NL"/>
          <w14:ligatures w14:val="none"/>
        </w:rPr>
        <w:t>-fractie</w:t>
      </w:r>
    </w:p>
    <w:p w:rsidRPr="008928C1" w:rsidR="0027471C" w:rsidP="0027471C" w:rsidRDefault="0027471C" w14:paraId="1C7E3A0E" w14:textId="5BCC55DD">
      <w:pPr>
        <w:spacing w:after="0" w:line="240" w:lineRule="auto"/>
        <w:ind w:firstLine="708"/>
        <w:rPr>
          <w:rFonts w:ascii="Times New Roman" w:hAnsi="Times New Roman" w:eastAsia="Times New Roman" w:cs="Times New Roman"/>
          <w:bCs/>
          <w:kern w:val="0"/>
          <w:lang w:eastAsia="nl-NL"/>
          <w14:ligatures w14:val="none"/>
        </w:rPr>
      </w:pPr>
      <w:r w:rsidRPr="008928C1">
        <w:rPr>
          <w:rFonts w:ascii="Times New Roman" w:hAnsi="Times New Roman" w:eastAsia="Times New Roman" w:cs="Times New Roman"/>
          <w:bCs/>
          <w:kern w:val="0"/>
          <w:lang w:eastAsia="nl-NL"/>
          <w14:ligatures w14:val="none"/>
        </w:rPr>
        <w:t>Vragen en opmerkingen van de leden van de CDA-fractie</w:t>
      </w:r>
    </w:p>
    <w:p w:rsidRPr="008928C1" w:rsidR="0027471C" w:rsidP="00CB7EDD" w:rsidRDefault="0027471C" w14:paraId="5009A14F" w14:textId="77777777">
      <w:pPr>
        <w:spacing w:after="0" w:line="240" w:lineRule="auto"/>
        <w:ind w:firstLine="708"/>
        <w:rPr>
          <w:rFonts w:ascii="Times New Roman" w:hAnsi="Times New Roman" w:eastAsia="Times New Roman" w:cs="Times New Roman"/>
          <w:bCs/>
          <w:kern w:val="0"/>
          <w:lang w:eastAsia="nl-NL"/>
          <w14:ligatures w14:val="none"/>
        </w:rPr>
      </w:pPr>
    </w:p>
    <w:p w:rsidRPr="008928C1"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8928C1">
        <w:rPr>
          <w:rFonts w:ascii="Times New Roman" w:hAnsi="Times New Roman" w:eastAsia="Times New Roman" w:cs="Times New Roman"/>
          <w:b/>
          <w:kern w:val="0"/>
          <w:lang w:eastAsia="nl-NL"/>
          <w14:ligatures w14:val="none"/>
        </w:rPr>
        <w:tab/>
      </w:r>
      <w:r w:rsidRPr="008928C1">
        <w:rPr>
          <w:rFonts w:ascii="Times New Roman" w:hAnsi="Times New Roman" w:eastAsia="Times New Roman" w:cs="Times New Roman"/>
          <w:b/>
          <w:kern w:val="0"/>
          <w:lang w:eastAsia="nl-NL"/>
          <w14:ligatures w14:val="none"/>
        </w:rPr>
        <w:tab/>
      </w:r>
      <w:r w:rsidRPr="008928C1">
        <w:rPr>
          <w:rFonts w:ascii="Times New Roman" w:hAnsi="Times New Roman" w:eastAsia="Times New Roman" w:cs="Times New Roman"/>
          <w:b/>
          <w:kern w:val="0"/>
          <w:lang w:eastAsia="nl-NL"/>
          <w14:ligatures w14:val="none"/>
        </w:rPr>
        <w:tab/>
      </w:r>
      <w:r w:rsidRPr="008928C1">
        <w:rPr>
          <w:rFonts w:ascii="Times New Roman" w:hAnsi="Times New Roman" w:eastAsia="Times New Roman" w:cs="Times New Roman"/>
          <w:b/>
          <w:kern w:val="0"/>
          <w:lang w:eastAsia="nl-NL"/>
          <w14:ligatures w14:val="none"/>
        </w:rPr>
        <w:tab/>
      </w:r>
      <w:r w:rsidRPr="008928C1">
        <w:rPr>
          <w:rFonts w:ascii="Times New Roman" w:hAnsi="Times New Roman" w:eastAsia="Times New Roman" w:cs="Times New Roman"/>
          <w:b/>
          <w:kern w:val="0"/>
          <w:lang w:eastAsia="nl-NL"/>
          <w14:ligatures w14:val="none"/>
        </w:rPr>
        <w:tab/>
      </w:r>
    </w:p>
    <w:p w:rsidRPr="008928C1"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8928C1">
        <w:rPr>
          <w:rFonts w:ascii="Times New Roman" w:hAnsi="Times New Roman" w:eastAsia="Times New Roman" w:cs="Times New Roman"/>
          <w:b/>
          <w:kern w:val="0"/>
          <w:lang w:eastAsia="nl-NL"/>
          <w14:ligatures w14:val="none"/>
        </w:rPr>
        <w:br/>
        <w:t>II</w:t>
      </w:r>
      <w:r w:rsidRPr="008928C1">
        <w:rPr>
          <w:rFonts w:ascii="Times New Roman" w:hAnsi="Times New Roman" w:eastAsia="Times New Roman" w:cs="Times New Roman"/>
          <w:b/>
          <w:kern w:val="0"/>
          <w:lang w:eastAsia="nl-NL"/>
          <w14:ligatures w14:val="none"/>
        </w:rPr>
        <w:tab/>
        <w:t>Reactie van de minister van Buitenlandse Zaken</w:t>
      </w:r>
    </w:p>
    <w:p w:rsidRPr="008928C1" w:rsidR="00063FD1" w:rsidRDefault="00063FD1" w14:paraId="50C51E2F" w14:textId="354D1628">
      <w:pPr>
        <w:rPr>
          <w:rFonts w:ascii="Times New Roman" w:hAnsi="Times New Roman" w:cs="Times New Roman"/>
        </w:rPr>
      </w:pPr>
      <w:r w:rsidRPr="008928C1">
        <w:rPr>
          <w:rFonts w:ascii="Times New Roman" w:hAnsi="Times New Roman" w:cs="Times New Roman"/>
        </w:rPr>
        <w:br w:type="page"/>
      </w:r>
    </w:p>
    <w:p w:rsidRPr="008928C1" w:rsidR="00B95345" w:rsidP="006D4B49" w:rsidRDefault="00063FD1" w14:paraId="0EA6C2EA" w14:textId="54BA4C2E">
      <w:pPr>
        <w:pStyle w:val="NoSpacing"/>
        <w:numPr>
          <w:ilvl w:val="0"/>
          <w:numId w:val="1"/>
        </w:numPr>
        <w:rPr>
          <w:rFonts w:ascii="Times New Roman" w:hAnsi="Times New Roman" w:cs="Times New Roman"/>
          <w:b/>
          <w:bCs/>
        </w:rPr>
      </w:pPr>
      <w:r w:rsidRPr="008928C1">
        <w:rPr>
          <w:rFonts w:ascii="Times New Roman" w:hAnsi="Times New Roman" w:cs="Times New Roman"/>
          <w:b/>
          <w:bCs/>
        </w:rPr>
        <w:lastRenderedPageBreak/>
        <w:t>Vragen en opmerkingen vanuit de fracties</w:t>
      </w:r>
      <w:bookmarkStart w:name="_Hlk182489968" w:id="1"/>
    </w:p>
    <w:p w:rsidRPr="008928C1" w:rsidR="00167C23" w:rsidP="00D91143" w:rsidRDefault="00167C23" w14:paraId="576BC3BD" w14:textId="77777777">
      <w:pPr>
        <w:pStyle w:val="NoSpacing"/>
        <w:rPr>
          <w:rFonts w:ascii="Times New Roman" w:hAnsi="Times New Roman" w:cs="Times New Roman"/>
        </w:rPr>
      </w:pPr>
    </w:p>
    <w:p w:rsidRPr="008928C1" w:rsidR="00A918A5" w:rsidP="00CF7821" w:rsidRDefault="00821BED" w14:paraId="3C238A4A" w14:textId="2874F25F">
      <w:pPr>
        <w:pStyle w:val="NoSpacing"/>
        <w:rPr>
          <w:rFonts w:ascii="Times New Roman" w:hAnsi="Times New Roman" w:cs="Times New Roman"/>
          <w:b/>
          <w:bCs/>
        </w:rPr>
      </w:pPr>
      <w:r w:rsidRPr="008928C1">
        <w:rPr>
          <w:rFonts w:ascii="Times New Roman" w:hAnsi="Times New Roman" w:cs="Times New Roman"/>
          <w:b/>
          <w:bCs/>
        </w:rPr>
        <w:t xml:space="preserve">Vragen en opmerkingen van de leden van de </w:t>
      </w:r>
      <w:r w:rsidRPr="008928C1" w:rsidR="00214791">
        <w:rPr>
          <w:rFonts w:ascii="Times New Roman" w:hAnsi="Times New Roman" w:cs="Times New Roman"/>
          <w:b/>
          <w:bCs/>
        </w:rPr>
        <w:t>D66</w:t>
      </w:r>
      <w:r w:rsidRPr="008928C1">
        <w:rPr>
          <w:rFonts w:ascii="Times New Roman" w:hAnsi="Times New Roman" w:cs="Times New Roman"/>
          <w:b/>
          <w:bCs/>
        </w:rPr>
        <w:t>-fractie</w:t>
      </w:r>
    </w:p>
    <w:p w:rsidRPr="008928C1" w:rsidR="00306EC6" w:rsidP="00CF7821" w:rsidRDefault="00306EC6" w14:paraId="2024A037" w14:textId="77777777">
      <w:pPr>
        <w:pStyle w:val="NoSpacing"/>
        <w:rPr>
          <w:rFonts w:ascii="Times New Roman" w:hAnsi="Times New Roman" w:cs="Times New Roman"/>
          <w:b/>
          <w:bCs/>
        </w:rPr>
      </w:pPr>
    </w:p>
    <w:p w:rsidRPr="008928C1" w:rsidR="00214791" w:rsidP="00214791" w:rsidRDefault="00214791" w14:paraId="2081064C" w14:textId="5AD4AB39">
      <w:pPr>
        <w:rPr>
          <w:rFonts w:ascii="Times New Roman" w:hAnsi="Times New Roman" w:cs="Times New Roman"/>
        </w:rPr>
      </w:pPr>
      <w:r w:rsidRPr="008928C1">
        <w:rPr>
          <w:rFonts w:ascii="Times New Roman" w:hAnsi="Times New Roman" w:cs="Times New Roman"/>
        </w:rPr>
        <w:t xml:space="preserve">De leden van de D66-fractie hebben met interesse kennisgenomen van de </w:t>
      </w:r>
      <w:r w:rsidRPr="008928C1" w:rsidR="00EF5848">
        <w:rPr>
          <w:rFonts w:ascii="Times New Roman" w:hAnsi="Times New Roman" w:cs="Times New Roman"/>
        </w:rPr>
        <w:t>geannoteerde</w:t>
      </w:r>
      <w:r w:rsidRPr="008928C1">
        <w:rPr>
          <w:rFonts w:ascii="Times New Roman" w:hAnsi="Times New Roman" w:cs="Times New Roman"/>
        </w:rPr>
        <w:t xml:space="preserve"> agenda voor de informele Europese raad van 23 en 24 april. Over de Nederlandse inzet hebben de</w:t>
      </w:r>
      <w:r w:rsidRPr="008928C1" w:rsidR="00EF5848">
        <w:rPr>
          <w:rFonts w:ascii="Times New Roman" w:hAnsi="Times New Roman" w:cs="Times New Roman"/>
        </w:rPr>
        <w:t>ze</w:t>
      </w:r>
      <w:r w:rsidRPr="008928C1">
        <w:rPr>
          <w:rFonts w:ascii="Times New Roman" w:hAnsi="Times New Roman" w:cs="Times New Roman"/>
        </w:rPr>
        <w:t xml:space="preserve"> leden nog enkele vragen</w:t>
      </w:r>
      <w:r w:rsidRPr="008928C1" w:rsidR="009D33A3">
        <w:rPr>
          <w:rFonts w:ascii="Times New Roman" w:hAnsi="Times New Roman" w:cs="Times New Roman"/>
        </w:rPr>
        <w:t>.</w:t>
      </w:r>
    </w:p>
    <w:p w:rsidRPr="008928C1" w:rsidR="00955160" w:rsidP="00214791" w:rsidRDefault="00214791" w14:paraId="1310CA2A" w14:textId="77777777">
      <w:pPr>
        <w:rPr>
          <w:rFonts w:ascii="Times New Roman" w:hAnsi="Times New Roman" w:cs="Times New Roman"/>
        </w:rPr>
      </w:pPr>
      <w:r w:rsidRPr="008928C1">
        <w:rPr>
          <w:rFonts w:ascii="Times New Roman" w:hAnsi="Times New Roman" w:cs="Times New Roman"/>
        </w:rPr>
        <w:t xml:space="preserve">De leden van de D66-fractie vragen welke concrete inzet </w:t>
      </w:r>
      <w:r w:rsidRPr="008928C1" w:rsidR="00C16F8F">
        <w:rPr>
          <w:rFonts w:ascii="Times New Roman" w:hAnsi="Times New Roman" w:cs="Times New Roman"/>
        </w:rPr>
        <w:t>de minister</w:t>
      </w:r>
      <w:r w:rsidRPr="008928C1">
        <w:rPr>
          <w:rFonts w:ascii="Times New Roman" w:hAnsi="Times New Roman" w:cs="Times New Roman"/>
        </w:rPr>
        <w:t xml:space="preserve"> zal plegen om, mede in het licht van de recente ontwikkelingen rondom de verkiezingen in Hongarije, zo spoedig mogelijk de €</w:t>
      </w:r>
      <w:r w:rsidRPr="008928C1" w:rsidR="007D4779">
        <w:rPr>
          <w:rFonts w:ascii="Times New Roman" w:hAnsi="Times New Roman" w:cs="Times New Roman"/>
        </w:rPr>
        <w:t xml:space="preserve"> </w:t>
      </w:r>
      <w:r w:rsidRPr="008928C1">
        <w:rPr>
          <w:rFonts w:ascii="Times New Roman" w:hAnsi="Times New Roman" w:cs="Times New Roman"/>
        </w:rPr>
        <w:t xml:space="preserve">90 miljard aan Europese steun voor Oekraïne te deblokkeren? </w:t>
      </w:r>
    </w:p>
    <w:p w:rsidRPr="008928C1" w:rsidR="00955160" w:rsidP="006D4B49" w:rsidRDefault="00955160" w14:paraId="56F6F3C0" w14:textId="70FADB90">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98790D" w:rsidP="0098790D" w:rsidRDefault="0098790D" w14:paraId="3EA596EB" w14:textId="6A533DF8">
      <w:pPr>
        <w:rPr>
          <w:rFonts w:ascii="Times New Roman" w:hAnsi="Times New Roman" w:cs="Times New Roman"/>
          <w:b/>
          <w:bCs/>
          <w:sz w:val="22"/>
          <w:szCs w:val="22"/>
        </w:rPr>
      </w:pPr>
      <w:bookmarkStart w:name="_Hlk227656751" w:id="2"/>
      <w:r w:rsidRPr="008928C1">
        <w:rPr>
          <w:rFonts w:ascii="Times New Roman" w:hAnsi="Times New Roman" w:cs="Times New Roman"/>
          <w:b/>
          <w:bCs/>
          <w:sz w:val="22"/>
          <w:szCs w:val="22"/>
        </w:rPr>
        <w:t>Beoogd Hongaarse premier Magyar heeft aangegeven zich constructief op te willen stellen met betrekking tot opheffen blokkade op de steunlening voor Oekraïne van EUR 90 miljard. De nieuwe regering wordt naar verwachting eind mei/begin juni wordt geïnstalleerd. Het blijft daarom belangrijk om druk te houden op de zittende Hongaarse regering om haar veto op de steunlening en het 20</w:t>
      </w:r>
      <w:r w:rsidRPr="008928C1">
        <w:rPr>
          <w:rFonts w:ascii="Times New Roman" w:hAnsi="Times New Roman" w:cs="Times New Roman"/>
          <w:b/>
          <w:bCs/>
          <w:sz w:val="22"/>
          <w:szCs w:val="22"/>
          <w:vertAlign w:val="superscript"/>
        </w:rPr>
        <w:t>ste</w:t>
      </w:r>
      <w:r w:rsidRPr="008928C1">
        <w:rPr>
          <w:rFonts w:ascii="Times New Roman" w:hAnsi="Times New Roman" w:cs="Times New Roman"/>
          <w:b/>
          <w:bCs/>
          <w:sz w:val="22"/>
          <w:szCs w:val="22"/>
        </w:rPr>
        <w:t xml:space="preserve"> sanctiepakket zo snel mogelijk op te heffen. Het kabinet blijft hierop inzetten. </w:t>
      </w:r>
      <w:bookmarkEnd w:id="2"/>
      <w:r w:rsidRPr="008928C1">
        <w:rPr>
          <w:rFonts w:ascii="Times New Roman" w:hAnsi="Times New Roman" w:cs="Times New Roman"/>
          <w:b/>
          <w:bCs/>
          <w:sz w:val="22"/>
          <w:szCs w:val="22"/>
        </w:rPr>
        <w:t>De Europese Commissie is hierover voortdurend in gesprek met Hongarije.</w:t>
      </w:r>
    </w:p>
    <w:p w:rsidRPr="008928C1" w:rsidR="00955160" w:rsidP="00214791" w:rsidRDefault="009D33A3" w14:paraId="2A7B9D9A" w14:textId="77777777">
      <w:pPr>
        <w:rPr>
          <w:rFonts w:ascii="Times New Roman" w:hAnsi="Times New Roman" w:cs="Times New Roman"/>
        </w:rPr>
      </w:pPr>
      <w:r w:rsidRPr="008928C1">
        <w:rPr>
          <w:rFonts w:ascii="Times New Roman" w:hAnsi="Times New Roman" w:cs="Times New Roman"/>
        </w:rPr>
        <w:t xml:space="preserve">Tevens vragen deze leden welke concrete stappen </w:t>
      </w:r>
      <w:r w:rsidRPr="008928C1" w:rsidR="0093265E">
        <w:rPr>
          <w:rFonts w:ascii="Times New Roman" w:hAnsi="Times New Roman" w:cs="Times New Roman"/>
        </w:rPr>
        <w:t>de minister zal zetten</w:t>
      </w:r>
      <w:r w:rsidRPr="008928C1">
        <w:rPr>
          <w:rFonts w:ascii="Times New Roman" w:hAnsi="Times New Roman" w:cs="Times New Roman"/>
        </w:rPr>
        <w:t xml:space="preserve"> om </w:t>
      </w:r>
      <w:r w:rsidRPr="008928C1" w:rsidR="00214791">
        <w:rPr>
          <w:rFonts w:ascii="Times New Roman" w:hAnsi="Times New Roman" w:cs="Times New Roman"/>
        </w:rPr>
        <w:t>voortgang te boeken in het toetredingsproces van Oekraïne tot de Europese Unie, in het bijzonder ten aanzien van het openen van de eerste onderhandelingsclusters</w:t>
      </w:r>
      <w:r w:rsidRPr="008928C1" w:rsidR="00E10C3E">
        <w:rPr>
          <w:rFonts w:ascii="Times New Roman" w:hAnsi="Times New Roman" w:cs="Times New Roman"/>
        </w:rPr>
        <w:t>.</w:t>
      </w:r>
      <w:r w:rsidRPr="008928C1">
        <w:rPr>
          <w:rFonts w:ascii="Times New Roman" w:hAnsi="Times New Roman" w:cs="Times New Roman"/>
        </w:rPr>
        <w:t xml:space="preserve"> </w:t>
      </w:r>
    </w:p>
    <w:p w:rsidRPr="008928C1" w:rsidR="00955160" w:rsidP="006D4B49" w:rsidRDefault="00955160" w14:paraId="6BB68BDD" w14:textId="5787CE69">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714F6D" w:rsidP="00214791" w:rsidRDefault="5F439191" w14:paraId="7D30C6F0" w14:textId="04004113">
      <w:pPr>
        <w:rPr>
          <w:rFonts w:ascii="Times New Roman" w:hAnsi="Times New Roman" w:cs="Times New Roman"/>
          <w:b/>
          <w:bCs/>
        </w:rPr>
      </w:pPr>
      <w:r w:rsidRPr="008928C1">
        <w:rPr>
          <w:rFonts w:ascii="Times New Roman" w:hAnsi="Times New Roman" w:cs="Times New Roman"/>
          <w:b/>
          <w:bCs/>
        </w:rPr>
        <w:t>Het kabinet steunt het openen van het eerste onderhandelingscluster binnen het EU</w:t>
      </w:r>
      <w:r w:rsidRPr="008928C1" w:rsidR="0078222C">
        <w:rPr>
          <w:rFonts w:ascii="Times New Roman" w:hAnsi="Times New Roman" w:cs="Times New Roman"/>
          <w:b/>
          <w:bCs/>
        </w:rPr>
        <w:t>-</w:t>
      </w:r>
      <w:r w:rsidRPr="008928C1">
        <w:rPr>
          <w:rFonts w:ascii="Times New Roman" w:hAnsi="Times New Roman" w:cs="Times New Roman"/>
          <w:b/>
          <w:bCs/>
        </w:rPr>
        <w:t xml:space="preserve">toetredingsproces van </w:t>
      </w:r>
      <w:r w:rsidRPr="008928C1" w:rsidR="0078222C">
        <w:rPr>
          <w:rFonts w:ascii="Times New Roman" w:hAnsi="Times New Roman" w:cs="Times New Roman"/>
          <w:b/>
          <w:bCs/>
        </w:rPr>
        <w:t>Oekraïne</w:t>
      </w:r>
      <w:r w:rsidRPr="008928C1">
        <w:rPr>
          <w:rFonts w:ascii="Times New Roman" w:hAnsi="Times New Roman" w:cs="Times New Roman"/>
          <w:b/>
          <w:bCs/>
        </w:rPr>
        <w:t xml:space="preserve">. Het kabinet is voornemens in te stemmen met opening wanneer dat besluit voorligt, nadat de blokkade van Hongarije is opgeheven en aan alle voorwaarden is voldaan. Wanneer cluster 1 is geopend, is het kabinet eveneens voornemens in te stemmen met het openen van de andere onderhandelingsclusters wanneer deze besluiten formeel voorliggen en ook hier aan de voorwaarden is voldaan. Tot op heden heeft Nederland de druk op Hongarije - samen met andere EU lidstaten – hooggehouden om de oneigenlijke blokkade op het openen van cluster 1 met Oekraïne op te heffen. In dit kader heeft Nederland een demarche in Boedapest geïnitieerd (december jl.) en heeft het samen met andere EU lidstaten in Europees verband opgeroepen het proces niet te bilateraliseren. Het kabinet kijkt uit naar samenwerking met de nieuwe </w:t>
      </w:r>
      <w:r w:rsidRPr="008928C1" w:rsidR="006F6C56">
        <w:rPr>
          <w:rFonts w:ascii="Times New Roman" w:hAnsi="Times New Roman" w:cs="Times New Roman"/>
          <w:b/>
          <w:bCs/>
        </w:rPr>
        <w:t xml:space="preserve">Hongaarse </w:t>
      </w:r>
      <w:r w:rsidRPr="008928C1">
        <w:rPr>
          <w:rFonts w:ascii="Times New Roman" w:hAnsi="Times New Roman" w:cs="Times New Roman"/>
          <w:b/>
          <w:bCs/>
        </w:rPr>
        <w:t>regering en hoopt op een positieve</w:t>
      </w:r>
      <w:r w:rsidRPr="008928C1" w:rsidR="009B18D8">
        <w:rPr>
          <w:rFonts w:ascii="Times New Roman" w:hAnsi="Times New Roman" w:cs="Times New Roman"/>
          <w:b/>
          <w:bCs/>
        </w:rPr>
        <w:t>re</w:t>
      </w:r>
      <w:r w:rsidRPr="008928C1">
        <w:rPr>
          <w:rFonts w:ascii="Times New Roman" w:hAnsi="Times New Roman" w:cs="Times New Roman"/>
          <w:b/>
          <w:bCs/>
        </w:rPr>
        <w:t xml:space="preserve"> koers van Hongarije. </w:t>
      </w:r>
    </w:p>
    <w:p w:rsidRPr="008928C1" w:rsidR="00214791" w:rsidP="00214791" w:rsidRDefault="009D33A3" w14:paraId="310FBD8E" w14:textId="6359E21A">
      <w:pPr>
        <w:rPr>
          <w:rFonts w:ascii="Times New Roman" w:hAnsi="Times New Roman" w:cs="Times New Roman"/>
        </w:rPr>
      </w:pPr>
      <w:r w:rsidRPr="008928C1">
        <w:rPr>
          <w:rFonts w:ascii="Times New Roman" w:hAnsi="Times New Roman" w:cs="Times New Roman"/>
        </w:rPr>
        <w:t xml:space="preserve">Ook vragen deze leden welke concrete inzet het kabinet zal plegen om </w:t>
      </w:r>
      <w:r w:rsidRPr="008928C1" w:rsidR="00214791">
        <w:rPr>
          <w:rFonts w:ascii="Times New Roman" w:hAnsi="Times New Roman" w:cs="Times New Roman"/>
        </w:rPr>
        <w:t>te komen tot een nieuw Europees sanctiepakket tegen Rusland</w:t>
      </w:r>
      <w:r w:rsidRPr="008928C1" w:rsidR="00E10C3E">
        <w:rPr>
          <w:rFonts w:ascii="Times New Roman" w:hAnsi="Times New Roman" w:cs="Times New Roman"/>
        </w:rPr>
        <w:t>.</w:t>
      </w:r>
      <w:r w:rsidRPr="008928C1" w:rsidR="00214791">
        <w:rPr>
          <w:rFonts w:ascii="Times New Roman" w:hAnsi="Times New Roman" w:cs="Times New Roman"/>
        </w:rPr>
        <w:t xml:space="preserve"> </w:t>
      </w:r>
    </w:p>
    <w:p w:rsidRPr="008928C1" w:rsidR="00955160" w:rsidP="006D4B49" w:rsidRDefault="00955160" w14:paraId="31DD3E67" w14:textId="10067D38">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955160" w:rsidP="007A4966" w:rsidRDefault="007A4966" w14:paraId="1EF55524" w14:textId="4C8D9C56">
      <w:pPr>
        <w:rPr>
          <w:rFonts w:ascii="Times New Roman" w:hAnsi="Times New Roman" w:cs="Times New Roman"/>
        </w:rPr>
      </w:pPr>
      <w:r w:rsidRPr="008928C1">
        <w:rPr>
          <w:rFonts w:ascii="Times New Roman" w:hAnsi="Times New Roman" w:cs="Times New Roman"/>
          <w:b/>
          <w:bCs/>
        </w:rPr>
        <w:t>Voor het kabinet zijn alle inspanningen gericht op aanname van het 20</w:t>
      </w:r>
      <w:r w:rsidRPr="008928C1">
        <w:rPr>
          <w:rFonts w:ascii="Times New Roman" w:hAnsi="Times New Roman" w:cs="Times New Roman"/>
          <w:b/>
          <w:bCs/>
          <w:vertAlign w:val="superscript"/>
        </w:rPr>
        <w:t>ste</w:t>
      </w:r>
      <w:r w:rsidRPr="008928C1">
        <w:rPr>
          <w:rFonts w:ascii="Times New Roman" w:hAnsi="Times New Roman" w:cs="Times New Roman"/>
          <w:b/>
          <w:bCs/>
        </w:rPr>
        <w:t xml:space="preserve"> sanctiepakket tegen Rusland. Daarna wil het kabinet direct doorpakken met een nieuw sanctiepakket, gericht op het ondermijnen van het Russische verdienvermogen op de mondiale </w:t>
      </w:r>
      <w:r w:rsidRPr="008928C1">
        <w:rPr>
          <w:rFonts w:ascii="Times New Roman" w:hAnsi="Times New Roman" w:cs="Times New Roman"/>
          <w:b/>
          <w:bCs/>
        </w:rPr>
        <w:lastRenderedPageBreak/>
        <w:t>oliemarkt en verder financieel isoleren van Rusland. Hierbij liggen voor het kabinet alle opties op tafel.</w:t>
      </w:r>
      <w:r w:rsidRPr="008928C1">
        <w:rPr>
          <w:rFonts w:ascii="Times New Roman" w:hAnsi="Times New Roman" w:cs="Times New Roman"/>
        </w:rPr>
        <w:t xml:space="preserve"> </w:t>
      </w:r>
    </w:p>
    <w:p w:rsidRPr="008928C1" w:rsidR="003D751D" w:rsidP="00FD641F" w:rsidRDefault="003D751D" w14:paraId="149AB701" w14:textId="5539E47D">
      <w:pPr>
        <w:pStyle w:val="NoSpacing"/>
        <w:rPr>
          <w:rFonts w:ascii="Times New Roman" w:hAnsi="Times New Roman" w:cs="Times New Roman"/>
          <w:b/>
          <w:bCs/>
        </w:rPr>
      </w:pPr>
      <w:r w:rsidRPr="008928C1">
        <w:rPr>
          <w:rFonts w:ascii="Times New Roman" w:hAnsi="Times New Roman" w:cs="Times New Roman"/>
          <w:b/>
          <w:bCs/>
        </w:rPr>
        <w:t>In zijn overwinningsspeech benadrukte de Hongaarse beoogd premier Magyar een sterke bondgenoot voor de EU en NAVO te willen zijn. Het kabinet kijkt uit naar samenwerking met de nieuwe regering en hoopt op een positieve</w:t>
      </w:r>
      <w:r w:rsidRPr="008928C1" w:rsidR="009B18D8">
        <w:rPr>
          <w:rFonts w:ascii="Times New Roman" w:hAnsi="Times New Roman" w:cs="Times New Roman"/>
          <w:b/>
          <w:bCs/>
        </w:rPr>
        <w:t>re</w:t>
      </w:r>
      <w:r w:rsidRPr="008928C1">
        <w:rPr>
          <w:rFonts w:ascii="Times New Roman" w:hAnsi="Times New Roman" w:cs="Times New Roman"/>
          <w:b/>
          <w:bCs/>
        </w:rPr>
        <w:t xml:space="preserve"> koers van Hongarije. Zodra de nieuwe Hongaarse regering is geïnstalleerd zal het kabinet de gebruikelijke diplomatieke contacten benutten om heldere verwachtingen over te brengen, waaronder ten aanzien van </w:t>
      </w:r>
      <w:r w:rsidRPr="008928C1" w:rsidR="00F31AEC">
        <w:rPr>
          <w:rFonts w:ascii="Times New Roman" w:hAnsi="Times New Roman" w:cs="Times New Roman"/>
          <w:b/>
          <w:bCs/>
        </w:rPr>
        <w:t>het 20</w:t>
      </w:r>
      <w:r w:rsidRPr="008928C1" w:rsidR="00F31AEC">
        <w:rPr>
          <w:rFonts w:ascii="Times New Roman" w:hAnsi="Times New Roman" w:cs="Times New Roman"/>
          <w:b/>
          <w:bCs/>
          <w:vertAlign w:val="superscript"/>
        </w:rPr>
        <w:t>ste</w:t>
      </w:r>
      <w:r w:rsidRPr="008928C1" w:rsidR="00F31AEC">
        <w:rPr>
          <w:rFonts w:ascii="Times New Roman" w:hAnsi="Times New Roman" w:cs="Times New Roman"/>
          <w:b/>
          <w:bCs/>
        </w:rPr>
        <w:t xml:space="preserve"> sanctiepakket</w:t>
      </w:r>
      <w:r w:rsidRPr="008928C1">
        <w:rPr>
          <w:rFonts w:ascii="Times New Roman" w:hAnsi="Times New Roman" w:cs="Times New Roman"/>
          <w:b/>
          <w:bCs/>
        </w:rPr>
        <w:t>.</w:t>
      </w:r>
    </w:p>
    <w:p w:rsidRPr="008928C1" w:rsidR="00FD641F" w:rsidP="00FD641F" w:rsidRDefault="00FD641F" w14:paraId="6BEB1199" w14:textId="77777777">
      <w:pPr>
        <w:pStyle w:val="NoSpacing"/>
        <w:rPr>
          <w:rFonts w:ascii="Times New Roman" w:hAnsi="Times New Roman" w:cs="Times New Roman"/>
          <w:b/>
        </w:rPr>
      </w:pPr>
    </w:p>
    <w:p w:rsidRPr="008928C1" w:rsidR="00FD641F" w:rsidP="00214791" w:rsidRDefault="00214791" w14:paraId="66328B66" w14:textId="0AAC1A16">
      <w:pPr>
        <w:rPr>
          <w:rFonts w:ascii="Times New Roman" w:hAnsi="Times New Roman" w:cs="Times New Roman"/>
        </w:rPr>
      </w:pPr>
      <w:r w:rsidRPr="008928C1">
        <w:rPr>
          <w:rFonts w:ascii="Times New Roman" w:hAnsi="Times New Roman" w:cs="Times New Roman"/>
        </w:rPr>
        <w:t xml:space="preserve">De leden van de D66-fractie vragen of </w:t>
      </w:r>
      <w:r w:rsidRPr="008928C1" w:rsidR="00306EC6">
        <w:rPr>
          <w:rFonts w:ascii="Times New Roman" w:hAnsi="Times New Roman" w:cs="Times New Roman"/>
        </w:rPr>
        <w:t>de minister kan</w:t>
      </w:r>
      <w:r w:rsidRPr="008928C1">
        <w:rPr>
          <w:rFonts w:ascii="Times New Roman" w:hAnsi="Times New Roman" w:cs="Times New Roman"/>
        </w:rPr>
        <w:t xml:space="preserve"> aangeven wat </w:t>
      </w:r>
      <w:r w:rsidRPr="008928C1" w:rsidR="00D73982">
        <w:rPr>
          <w:rFonts w:ascii="Times New Roman" w:hAnsi="Times New Roman" w:cs="Times New Roman"/>
        </w:rPr>
        <w:t xml:space="preserve">zijn </w:t>
      </w:r>
      <w:r w:rsidRPr="008928C1">
        <w:rPr>
          <w:rFonts w:ascii="Times New Roman" w:hAnsi="Times New Roman" w:cs="Times New Roman"/>
        </w:rPr>
        <w:t>concrete inbreng zal zijn over de schaduwvloot en wanneer de Kamer de nodige wetswijzingen zal ontvangen zodat Nederland harder kan optreden tegen de schaduwvloot op de Noordzee?</w:t>
      </w:r>
    </w:p>
    <w:p w:rsidRPr="008928C1" w:rsidR="00955160" w:rsidP="006D4B49" w:rsidRDefault="00955160" w14:paraId="13B0E84C" w14:textId="71EE4628">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D454EA" w:rsidP="00214791" w:rsidRDefault="00D454EA" w14:paraId="2D818E40" w14:textId="00D127ED">
      <w:pPr>
        <w:rPr>
          <w:rFonts w:ascii="Times New Roman" w:hAnsi="Times New Roman" w:cs="Times New Roman"/>
          <w:b/>
        </w:rPr>
      </w:pPr>
      <w:r w:rsidRPr="008928C1">
        <w:rPr>
          <w:rFonts w:ascii="Times New Roman" w:hAnsi="Times New Roman" w:cs="Times New Roman"/>
          <w:b/>
          <w:bCs/>
        </w:rPr>
        <w:t>Het</w:t>
      </w:r>
      <w:r w:rsidRPr="008928C1">
        <w:rPr>
          <w:rFonts w:ascii="Times New Roman" w:hAnsi="Times New Roman" w:cs="Times New Roman"/>
          <w:b/>
        </w:rPr>
        <w:t xml:space="preserve"> kabinet blijft onverminderd inzetten op een robuustere aanpak van de schaduwvloot, via sancties en maatregelen die de schaduwvloot vertragen, frustreren en verstoren. Daarbij wordt ook concreet de samenwerking gezocht met landen rond de Noordzee, maar ook initiatieven genomen binnen de </w:t>
      </w:r>
      <w:r w:rsidRPr="008928C1" w:rsidR="00D70F18">
        <w:rPr>
          <w:rFonts w:ascii="Times New Roman" w:hAnsi="Times New Roman" w:cs="Times New Roman"/>
          <w:b/>
          <w:bCs/>
        </w:rPr>
        <w:t xml:space="preserve">EU en de </w:t>
      </w:r>
      <w:r w:rsidRPr="008928C1">
        <w:rPr>
          <w:rFonts w:ascii="Times New Roman" w:hAnsi="Times New Roman" w:cs="Times New Roman"/>
          <w:b/>
        </w:rPr>
        <w:t xml:space="preserve">NAVO. </w:t>
      </w:r>
    </w:p>
    <w:p w:rsidRPr="008928C1" w:rsidR="00955160" w:rsidP="00214791" w:rsidRDefault="00D454EA" w14:paraId="1F04BC1A" w14:textId="2589C487">
      <w:pPr>
        <w:rPr>
          <w:rFonts w:ascii="Times New Roman" w:hAnsi="Times New Roman" w:cs="Times New Roman"/>
          <w:b/>
        </w:rPr>
      </w:pPr>
      <w:r w:rsidRPr="008928C1">
        <w:rPr>
          <w:rFonts w:ascii="Times New Roman" w:hAnsi="Times New Roman" w:cs="Times New Roman"/>
          <w:b/>
        </w:rPr>
        <w:t>Zoals eerder toegezegd aan uw Kamer zal de minister van Infrastructuur en Water op kortst mogelijke termijn u nader informeren over de nodige wetswijzigingen die nu in voorbereiding zijn.</w:t>
      </w:r>
      <w:r w:rsidRPr="008928C1" w:rsidR="00E61F92">
        <w:rPr>
          <w:rFonts w:ascii="Times New Roman" w:hAnsi="Times New Roman" w:cs="Times New Roman"/>
          <w:b/>
        </w:rPr>
        <w:t xml:space="preserve"> Het kabinet blijft zich daarnaast ook binnen de huidige kaders maximaal inzetten om op te treden tegen de schaduwvloot op de Noordzee.</w:t>
      </w:r>
    </w:p>
    <w:p w:rsidRPr="008928C1" w:rsidR="00214791" w:rsidP="00214791" w:rsidRDefault="00214791" w14:paraId="6B8C8949" w14:textId="77777777">
      <w:pPr>
        <w:rPr>
          <w:rFonts w:ascii="Times New Roman" w:hAnsi="Times New Roman" w:cs="Times New Roman"/>
          <w:i/>
          <w:iCs/>
        </w:rPr>
      </w:pPr>
      <w:bookmarkStart w:name="_Hlk227655689" w:id="3"/>
      <w:r w:rsidRPr="008928C1">
        <w:rPr>
          <w:rFonts w:ascii="Times New Roman" w:hAnsi="Times New Roman" w:cs="Times New Roman"/>
          <w:i/>
          <w:iCs/>
        </w:rPr>
        <w:t>Midden-Oosten</w:t>
      </w:r>
    </w:p>
    <w:p w:rsidRPr="008928C1" w:rsidR="002A6979" w:rsidP="00214791" w:rsidRDefault="00214791" w14:paraId="293ECCDA" w14:textId="7C8633E8">
      <w:pPr>
        <w:rPr>
          <w:rFonts w:ascii="Times New Roman" w:hAnsi="Times New Roman" w:cs="Times New Roman"/>
          <w:i/>
        </w:rPr>
      </w:pPr>
      <w:r w:rsidRPr="008928C1">
        <w:rPr>
          <w:rFonts w:ascii="Times New Roman" w:hAnsi="Times New Roman" w:cs="Times New Roman"/>
        </w:rPr>
        <w:t xml:space="preserve">De leden van de D66-fractie vragen welke inspanningen </w:t>
      </w:r>
      <w:r w:rsidRPr="008928C1" w:rsidR="00306EC6">
        <w:rPr>
          <w:rFonts w:ascii="Times New Roman" w:hAnsi="Times New Roman" w:cs="Times New Roman"/>
        </w:rPr>
        <w:t>de minister</w:t>
      </w:r>
      <w:r w:rsidRPr="008928C1">
        <w:rPr>
          <w:rFonts w:ascii="Times New Roman" w:hAnsi="Times New Roman" w:cs="Times New Roman"/>
        </w:rPr>
        <w:t xml:space="preserve"> gaat leveren om te komen tot een diplomatieke oplossing</w:t>
      </w:r>
      <w:r w:rsidRPr="008928C1" w:rsidR="009D33A3">
        <w:rPr>
          <w:rFonts w:ascii="Times New Roman" w:hAnsi="Times New Roman" w:cs="Times New Roman"/>
        </w:rPr>
        <w:t xml:space="preserve"> voor de situatie in het Midden-Oosten</w:t>
      </w:r>
      <w:r w:rsidRPr="008928C1" w:rsidR="0080596B">
        <w:rPr>
          <w:rFonts w:ascii="Times New Roman" w:hAnsi="Times New Roman" w:cs="Times New Roman"/>
        </w:rPr>
        <w:t>.</w:t>
      </w:r>
      <w:r w:rsidRPr="008928C1">
        <w:rPr>
          <w:rFonts w:ascii="Times New Roman" w:hAnsi="Times New Roman" w:cs="Times New Roman"/>
        </w:rPr>
        <w:t xml:space="preserve"> </w:t>
      </w:r>
    </w:p>
    <w:p w:rsidRPr="008928C1" w:rsidR="002A6979" w:rsidP="006D4B49" w:rsidRDefault="002A6979" w14:paraId="500558AB" w14:textId="5D065A4D">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2A6979" w:rsidP="00C67DED" w:rsidRDefault="00C67DED" w14:paraId="2D87DBBB" w14:textId="23293DB5">
      <w:pPr>
        <w:rPr>
          <w:rFonts w:ascii="Times New Roman" w:hAnsi="Times New Roman" w:cs="Times New Roman"/>
          <w:b/>
          <w:bCs/>
        </w:rPr>
      </w:pPr>
      <w:bookmarkStart w:name="_Hlk227321555" w:id="4"/>
      <w:r w:rsidRPr="008928C1">
        <w:rPr>
          <w:rFonts w:ascii="Times New Roman" w:hAnsi="Times New Roman" w:cs="Times New Roman"/>
          <w:b/>
          <w:bCs/>
        </w:rPr>
        <w:t>Tussen de VS en Iran zie</w:t>
      </w:r>
      <w:r w:rsidRPr="008928C1" w:rsidR="004A4130">
        <w:rPr>
          <w:rFonts w:ascii="Times New Roman" w:hAnsi="Times New Roman" w:cs="Times New Roman"/>
          <w:b/>
          <w:bCs/>
        </w:rPr>
        <w:t xml:space="preserve">t het </w:t>
      </w:r>
      <w:r w:rsidRPr="008928C1" w:rsidR="009847F2">
        <w:rPr>
          <w:rFonts w:ascii="Times New Roman" w:hAnsi="Times New Roman" w:cs="Times New Roman"/>
          <w:b/>
          <w:bCs/>
        </w:rPr>
        <w:t>k</w:t>
      </w:r>
      <w:r w:rsidRPr="008928C1" w:rsidR="004A4130">
        <w:rPr>
          <w:rFonts w:ascii="Times New Roman" w:hAnsi="Times New Roman" w:cs="Times New Roman"/>
          <w:b/>
          <w:bCs/>
        </w:rPr>
        <w:t>abinet</w:t>
      </w:r>
      <w:r w:rsidRPr="008928C1">
        <w:rPr>
          <w:rFonts w:ascii="Times New Roman" w:hAnsi="Times New Roman" w:cs="Times New Roman"/>
          <w:b/>
          <w:bCs/>
        </w:rPr>
        <w:t xml:space="preserve"> vier grote obstakels: de inhoudelijke kloof, het gebrek aan concessiebereidheid, het </w:t>
      </w:r>
      <w:r w:rsidRPr="008928C1" w:rsidR="00454C5F">
        <w:rPr>
          <w:rFonts w:ascii="Times New Roman" w:hAnsi="Times New Roman" w:cs="Times New Roman"/>
          <w:b/>
          <w:bCs/>
        </w:rPr>
        <w:t xml:space="preserve">wederzijds ontbreken van </w:t>
      </w:r>
      <w:r w:rsidRPr="008928C1">
        <w:rPr>
          <w:rFonts w:ascii="Times New Roman" w:hAnsi="Times New Roman" w:cs="Times New Roman"/>
          <w:b/>
          <w:bCs/>
        </w:rPr>
        <w:t>vertrouwen en de uiteenlopende onderhandeling</w:t>
      </w:r>
      <w:r w:rsidRPr="008928C1" w:rsidR="00A80A87">
        <w:rPr>
          <w:rFonts w:ascii="Times New Roman" w:hAnsi="Times New Roman" w:cs="Times New Roman"/>
          <w:b/>
          <w:bCs/>
        </w:rPr>
        <w:t>s</w:t>
      </w:r>
      <w:r w:rsidRPr="008928C1">
        <w:rPr>
          <w:rFonts w:ascii="Times New Roman" w:hAnsi="Times New Roman" w:cs="Times New Roman"/>
          <w:b/>
          <w:bCs/>
        </w:rPr>
        <w:t xml:space="preserve">stijlen. </w:t>
      </w:r>
      <w:bookmarkEnd w:id="4"/>
      <w:r w:rsidRPr="008928C1">
        <w:rPr>
          <w:rFonts w:ascii="Times New Roman" w:hAnsi="Times New Roman" w:cs="Times New Roman"/>
          <w:b/>
          <w:bCs/>
        </w:rPr>
        <w:t xml:space="preserve">Om deze kloof te helpen overbruggen, vindt er deze weken intensief diplomatiek verkeer plaats tussen Europese hoofdsteden, Washington </w:t>
      </w:r>
      <w:r w:rsidRPr="008928C1" w:rsidR="00891494">
        <w:rPr>
          <w:rFonts w:ascii="Times New Roman" w:hAnsi="Times New Roman" w:cs="Times New Roman"/>
          <w:b/>
          <w:bCs/>
        </w:rPr>
        <w:t xml:space="preserve">D.C. </w:t>
      </w:r>
      <w:r w:rsidRPr="008928C1">
        <w:rPr>
          <w:rFonts w:ascii="Times New Roman" w:hAnsi="Times New Roman" w:cs="Times New Roman"/>
          <w:b/>
          <w:bCs/>
        </w:rPr>
        <w:t>en landen in het Midden-Oosten. Vanuit de EU ondersteun</w:t>
      </w:r>
      <w:r w:rsidRPr="008928C1" w:rsidR="00454C5F">
        <w:rPr>
          <w:rFonts w:ascii="Times New Roman" w:hAnsi="Times New Roman" w:cs="Times New Roman"/>
          <w:b/>
          <w:bCs/>
        </w:rPr>
        <w:t>t</w:t>
      </w:r>
      <w:r w:rsidRPr="008928C1">
        <w:rPr>
          <w:rFonts w:ascii="Times New Roman" w:hAnsi="Times New Roman" w:cs="Times New Roman"/>
          <w:b/>
          <w:bCs/>
        </w:rPr>
        <w:t xml:space="preserve"> </w:t>
      </w:r>
      <w:r w:rsidRPr="008928C1" w:rsidR="002153D1">
        <w:rPr>
          <w:rFonts w:ascii="Times New Roman" w:hAnsi="Times New Roman" w:cs="Times New Roman"/>
          <w:b/>
          <w:bCs/>
        </w:rPr>
        <w:t xml:space="preserve">het </w:t>
      </w:r>
      <w:r w:rsidRPr="008928C1" w:rsidR="006B2C34">
        <w:rPr>
          <w:rFonts w:ascii="Times New Roman" w:hAnsi="Times New Roman" w:cs="Times New Roman"/>
          <w:b/>
          <w:bCs/>
        </w:rPr>
        <w:t>k</w:t>
      </w:r>
      <w:r w:rsidRPr="008928C1" w:rsidR="002153D1">
        <w:rPr>
          <w:rFonts w:ascii="Times New Roman" w:hAnsi="Times New Roman" w:cs="Times New Roman"/>
          <w:b/>
          <w:bCs/>
        </w:rPr>
        <w:t>abinet</w:t>
      </w:r>
      <w:r w:rsidRPr="008928C1">
        <w:rPr>
          <w:rFonts w:ascii="Times New Roman" w:hAnsi="Times New Roman" w:cs="Times New Roman"/>
          <w:b/>
          <w:bCs/>
        </w:rPr>
        <w:t xml:space="preserve"> de positie van bemiddelaars zoals Pakistan, Turkije, Egypte en de Golfstaten. Juist die landen kunnen Iran en de VS helpen bij de diplomatieke vertaalslag – om kostbare misverstanden te voorkomen en in de zoektocht naar een werkbaar compromis. Ook Nederland onderhoud</w:t>
      </w:r>
      <w:r w:rsidRPr="008928C1" w:rsidR="005B4E60">
        <w:rPr>
          <w:rFonts w:ascii="Times New Roman" w:hAnsi="Times New Roman" w:cs="Times New Roman"/>
          <w:b/>
          <w:bCs/>
        </w:rPr>
        <w:t>t</w:t>
      </w:r>
      <w:r w:rsidRPr="008928C1">
        <w:rPr>
          <w:rFonts w:ascii="Times New Roman" w:hAnsi="Times New Roman" w:cs="Times New Roman"/>
          <w:b/>
          <w:bCs/>
        </w:rPr>
        <w:t xml:space="preserve"> goed contact met d</w:t>
      </w:r>
      <w:r w:rsidRPr="008928C1" w:rsidR="00454C5F">
        <w:rPr>
          <w:rFonts w:ascii="Times New Roman" w:hAnsi="Times New Roman" w:cs="Times New Roman"/>
          <w:b/>
          <w:bCs/>
        </w:rPr>
        <w:t>eze</w:t>
      </w:r>
      <w:r w:rsidRPr="008928C1">
        <w:rPr>
          <w:rFonts w:ascii="Times New Roman" w:hAnsi="Times New Roman" w:cs="Times New Roman"/>
          <w:b/>
          <w:bCs/>
        </w:rPr>
        <w:t xml:space="preserve"> belangrijke bemiddelende partijen. </w:t>
      </w:r>
      <w:r w:rsidRPr="008928C1" w:rsidR="00454C5F">
        <w:rPr>
          <w:rFonts w:ascii="Times New Roman" w:hAnsi="Times New Roman" w:cs="Times New Roman"/>
          <w:b/>
          <w:bCs/>
        </w:rPr>
        <w:t>O</w:t>
      </w:r>
      <w:r w:rsidRPr="008928C1">
        <w:rPr>
          <w:rFonts w:ascii="Times New Roman" w:hAnsi="Times New Roman" w:cs="Times New Roman"/>
          <w:b/>
          <w:bCs/>
        </w:rPr>
        <w:t xml:space="preserve">ok vanuit de EU </w:t>
      </w:r>
      <w:r w:rsidRPr="008928C1" w:rsidR="00454C5F">
        <w:rPr>
          <w:rFonts w:ascii="Times New Roman" w:hAnsi="Times New Roman" w:cs="Times New Roman"/>
          <w:b/>
          <w:bCs/>
        </w:rPr>
        <w:t xml:space="preserve">is </w:t>
      </w:r>
      <w:r w:rsidRPr="008928C1">
        <w:rPr>
          <w:rFonts w:ascii="Times New Roman" w:hAnsi="Times New Roman" w:cs="Times New Roman"/>
          <w:b/>
          <w:bCs/>
        </w:rPr>
        <w:t xml:space="preserve">direct contact met </w:t>
      </w:r>
      <w:r w:rsidRPr="008928C1" w:rsidR="001A1F3E">
        <w:rPr>
          <w:rFonts w:ascii="Times New Roman" w:hAnsi="Times New Roman" w:cs="Times New Roman"/>
          <w:b/>
          <w:bCs/>
        </w:rPr>
        <w:t>de VS</w:t>
      </w:r>
      <w:r w:rsidRPr="008928C1">
        <w:rPr>
          <w:rFonts w:ascii="Times New Roman" w:hAnsi="Times New Roman" w:cs="Times New Roman"/>
          <w:b/>
          <w:bCs/>
        </w:rPr>
        <w:t xml:space="preserve"> </w:t>
      </w:r>
      <w:r w:rsidRPr="008928C1" w:rsidR="00442082">
        <w:rPr>
          <w:rFonts w:ascii="Times New Roman" w:hAnsi="Times New Roman" w:cs="Times New Roman"/>
          <w:b/>
          <w:bCs/>
        </w:rPr>
        <w:t>o</w:t>
      </w:r>
      <w:r w:rsidRPr="008928C1">
        <w:rPr>
          <w:rFonts w:ascii="Times New Roman" w:hAnsi="Times New Roman" w:cs="Times New Roman"/>
          <w:b/>
          <w:bCs/>
        </w:rPr>
        <w:t xml:space="preserve">m te onderstrepen hoe belangrijk een diplomatieke oplossing is, en om </w:t>
      </w:r>
      <w:r w:rsidRPr="008928C1" w:rsidR="00454C5F">
        <w:rPr>
          <w:rFonts w:ascii="Times New Roman" w:hAnsi="Times New Roman" w:cs="Times New Roman"/>
          <w:b/>
          <w:bCs/>
        </w:rPr>
        <w:t xml:space="preserve">de Europese </w:t>
      </w:r>
      <w:r w:rsidRPr="008928C1">
        <w:rPr>
          <w:rFonts w:ascii="Times New Roman" w:hAnsi="Times New Roman" w:cs="Times New Roman"/>
          <w:b/>
          <w:bCs/>
        </w:rPr>
        <w:t xml:space="preserve">bereidwilligheid te laten zien </w:t>
      </w:r>
      <w:r w:rsidRPr="008928C1" w:rsidR="00454C5F">
        <w:rPr>
          <w:rFonts w:ascii="Times New Roman" w:hAnsi="Times New Roman" w:cs="Times New Roman"/>
          <w:b/>
          <w:bCs/>
        </w:rPr>
        <w:t xml:space="preserve">om </w:t>
      </w:r>
      <w:r w:rsidRPr="008928C1">
        <w:rPr>
          <w:rFonts w:ascii="Times New Roman" w:hAnsi="Times New Roman" w:cs="Times New Roman"/>
          <w:b/>
          <w:bCs/>
        </w:rPr>
        <w:t>concreet op de inhoud mee te denken en werken.</w:t>
      </w:r>
    </w:p>
    <w:p w:rsidRPr="008928C1" w:rsidR="00B45901" w:rsidP="00C67DED" w:rsidRDefault="00B45901" w14:paraId="54082452" w14:textId="68106D78">
      <w:pPr>
        <w:rPr>
          <w:rFonts w:ascii="Times New Roman" w:hAnsi="Times New Roman" w:cs="Times New Roman"/>
          <w:b/>
          <w:bCs/>
        </w:rPr>
      </w:pPr>
      <w:r w:rsidRPr="008928C1">
        <w:rPr>
          <w:rFonts w:ascii="Times New Roman" w:hAnsi="Times New Roman" w:cs="Times New Roman"/>
          <w:b/>
          <w:bCs/>
        </w:rPr>
        <w:t xml:space="preserve">Het kabinet verwelkomt het recent aangekondigde staakt-het-vuren tussen Israël en Libanon. Zowel in bilaterale contacten als </w:t>
      </w:r>
      <w:r w:rsidRPr="008928C1" w:rsidR="00241640">
        <w:rPr>
          <w:rFonts w:ascii="Times New Roman" w:hAnsi="Times New Roman" w:cs="Times New Roman"/>
          <w:b/>
          <w:bCs/>
        </w:rPr>
        <w:t>in</w:t>
      </w:r>
      <w:r w:rsidRPr="008928C1">
        <w:rPr>
          <w:rFonts w:ascii="Times New Roman" w:hAnsi="Times New Roman" w:cs="Times New Roman"/>
          <w:b/>
          <w:bCs/>
        </w:rPr>
        <w:t xml:space="preserve"> EU-</w:t>
      </w:r>
      <w:r w:rsidRPr="008928C1" w:rsidR="00241640">
        <w:rPr>
          <w:rFonts w:ascii="Times New Roman" w:hAnsi="Times New Roman" w:cs="Times New Roman"/>
          <w:b/>
          <w:bCs/>
        </w:rPr>
        <w:t>verband</w:t>
      </w:r>
      <w:r w:rsidRPr="008928C1">
        <w:rPr>
          <w:rFonts w:ascii="Times New Roman" w:hAnsi="Times New Roman" w:cs="Times New Roman"/>
          <w:b/>
          <w:bCs/>
        </w:rPr>
        <w:t xml:space="preserve"> </w:t>
      </w:r>
      <w:r w:rsidRPr="008928C1" w:rsidR="00D42671">
        <w:rPr>
          <w:rFonts w:ascii="Times New Roman" w:hAnsi="Times New Roman" w:cs="Times New Roman"/>
          <w:b/>
          <w:bCs/>
        </w:rPr>
        <w:t>zal</w:t>
      </w:r>
      <w:r w:rsidRPr="008928C1">
        <w:rPr>
          <w:rFonts w:ascii="Times New Roman" w:hAnsi="Times New Roman" w:cs="Times New Roman"/>
          <w:b/>
          <w:bCs/>
        </w:rPr>
        <w:t xml:space="preserve"> het kabinet alle partijen </w:t>
      </w:r>
      <w:r w:rsidRPr="008928C1" w:rsidR="00D42671">
        <w:rPr>
          <w:rFonts w:ascii="Times New Roman" w:hAnsi="Times New Roman" w:cs="Times New Roman"/>
          <w:b/>
          <w:bCs/>
        </w:rPr>
        <w:lastRenderedPageBreak/>
        <w:t>blijven oproepen zich aan de gemaakte afspraken te houden</w:t>
      </w:r>
      <w:r w:rsidRPr="008928C1">
        <w:rPr>
          <w:rFonts w:ascii="Times New Roman" w:hAnsi="Times New Roman" w:cs="Times New Roman"/>
          <w:b/>
          <w:bCs/>
        </w:rPr>
        <w:t xml:space="preserve">. </w:t>
      </w:r>
      <w:r w:rsidRPr="008928C1" w:rsidR="008349C4">
        <w:rPr>
          <w:rFonts w:ascii="Times New Roman" w:hAnsi="Times New Roman" w:cs="Times New Roman"/>
          <w:b/>
          <w:bCs/>
        </w:rPr>
        <w:t>Dit geldt ook voor Hezbollah, d</w:t>
      </w:r>
      <w:r w:rsidRPr="008928C1" w:rsidR="00063D8E">
        <w:rPr>
          <w:rFonts w:ascii="Times New Roman" w:hAnsi="Times New Roman" w:cs="Times New Roman"/>
          <w:b/>
          <w:bCs/>
        </w:rPr>
        <w:t>at</w:t>
      </w:r>
      <w:r w:rsidRPr="008928C1" w:rsidR="008349C4">
        <w:rPr>
          <w:rFonts w:ascii="Times New Roman" w:hAnsi="Times New Roman" w:cs="Times New Roman"/>
          <w:b/>
          <w:bCs/>
        </w:rPr>
        <w:t xml:space="preserve"> formeel geen partij is bij de staakt-het-vuren overeenkomst en de onderhandelingen tussen Israël en Libanon. Het kabinet benadrukt dat de aanvallen van Hezbollah op Israël moeten stoppen. De volledige ontwapening van Hezbollah is van groot belang voor de veiligheid en stabiliteit in Libanon en de regio. </w:t>
      </w:r>
      <w:r w:rsidRPr="008928C1" w:rsidR="00241640">
        <w:rPr>
          <w:rFonts w:ascii="Times New Roman" w:hAnsi="Times New Roman" w:cs="Times New Roman"/>
          <w:b/>
          <w:bCs/>
        </w:rPr>
        <w:t xml:space="preserve">Het kabinet onderstreept het </w:t>
      </w:r>
      <w:r w:rsidRPr="008928C1">
        <w:rPr>
          <w:rFonts w:ascii="Times New Roman" w:hAnsi="Times New Roman" w:cs="Times New Roman"/>
          <w:b/>
          <w:bCs/>
        </w:rPr>
        <w:t xml:space="preserve">belang </w:t>
      </w:r>
      <w:r w:rsidRPr="008928C1" w:rsidR="00241640">
        <w:rPr>
          <w:rFonts w:ascii="Times New Roman" w:hAnsi="Times New Roman" w:cs="Times New Roman"/>
          <w:b/>
          <w:bCs/>
        </w:rPr>
        <w:t xml:space="preserve">van een </w:t>
      </w:r>
      <w:r w:rsidRPr="008928C1">
        <w:rPr>
          <w:rFonts w:ascii="Times New Roman" w:hAnsi="Times New Roman" w:cs="Times New Roman"/>
          <w:b/>
          <w:bCs/>
        </w:rPr>
        <w:t xml:space="preserve">diplomatieke </w:t>
      </w:r>
      <w:r w:rsidRPr="008928C1" w:rsidR="00241640">
        <w:rPr>
          <w:rFonts w:ascii="Times New Roman" w:hAnsi="Times New Roman" w:cs="Times New Roman"/>
          <w:b/>
          <w:bCs/>
        </w:rPr>
        <w:t>oplossing</w:t>
      </w:r>
      <w:r w:rsidRPr="008928C1">
        <w:rPr>
          <w:rFonts w:ascii="Times New Roman" w:hAnsi="Times New Roman" w:cs="Times New Roman"/>
          <w:b/>
          <w:bCs/>
        </w:rPr>
        <w:t xml:space="preserve"> om te komen tot een </w:t>
      </w:r>
      <w:r w:rsidRPr="008928C1" w:rsidR="00241640">
        <w:rPr>
          <w:rFonts w:ascii="Times New Roman" w:hAnsi="Times New Roman" w:cs="Times New Roman"/>
          <w:b/>
          <w:bCs/>
        </w:rPr>
        <w:t>duurzame oplossing voor het conflict</w:t>
      </w:r>
      <w:r w:rsidRPr="008928C1">
        <w:rPr>
          <w:rFonts w:ascii="Times New Roman" w:hAnsi="Times New Roman" w:cs="Times New Roman"/>
          <w:b/>
          <w:bCs/>
        </w:rPr>
        <w:t xml:space="preserve"> tussen Israël en Libanon. </w:t>
      </w:r>
      <w:r w:rsidRPr="008928C1" w:rsidR="00241640">
        <w:rPr>
          <w:rFonts w:ascii="Times New Roman" w:hAnsi="Times New Roman" w:cs="Times New Roman"/>
          <w:b/>
          <w:bCs/>
        </w:rPr>
        <w:t>Het kabinet verwelkomt daarom de</w:t>
      </w:r>
      <w:r w:rsidRPr="008928C1">
        <w:rPr>
          <w:rFonts w:ascii="Times New Roman" w:hAnsi="Times New Roman" w:cs="Times New Roman"/>
          <w:b/>
          <w:bCs/>
        </w:rPr>
        <w:t xml:space="preserve"> </w:t>
      </w:r>
      <w:r w:rsidRPr="008928C1" w:rsidR="00241640">
        <w:rPr>
          <w:rFonts w:ascii="Times New Roman" w:hAnsi="Times New Roman" w:cs="Times New Roman"/>
          <w:b/>
          <w:bCs/>
        </w:rPr>
        <w:t>directe</w:t>
      </w:r>
      <w:r w:rsidRPr="008928C1">
        <w:rPr>
          <w:rFonts w:ascii="Times New Roman" w:hAnsi="Times New Roman" w:cs="Times New Roman"/>
          <w:b/>
          <w:bCs/>
        </w:rPr>
        <w:t xml:space="preserve"> gesprekken </w:t>
      </w:r>
      <w:r w:rsidRPr="008928C1" w:rsidR="00241640">
        <w:rPr>
          <w:rFonts w:ascii="Times New Roman" w:hAnsi="Times New Roman" w:cs="Times New Roman"/>
          <w:b/>
          <w:bCs/>
        </w:rPr>
        <w:t xml:space="preserve">die </w:t>
      </w:r>
      <w:r w:rsidRPr="008928C1">
        <w:rPr>
          <w:rFonts w:ascii="Times New Roman" w:hAnsi="Times New Roman" w:cs="Times New Roman"/>
          <w:b/>
          <w:bCs/>
        </w:rPr>
        <w:t xml:space="preserve">hierover </w:t>
      </w:r>
      <w:r w:rsidRPr="008928C1" w:rsidR="00241640">
        <w:rPr>
          <w:rFonts w:ascii="Times New Roman" w:hAnsi="Times New Roman" w:cs="Times New Roman"/>
          <w:b/>
          <w:bCs/>
        </w:rPr>
        <w:t>plaats</w:t>
      </w:r>
      <w:r w:rsidRPr="008928C1">
        <w:rPr>
          <w:rFonts w:ascii="Times New Roman" w:hAnsi="Times New Roman" w:cs="Times New Roman"/>
          <w:b/>
          <w:bCs/>
        </w:rPr>
        <w:t xml:space="preserve">vinden </w:t>
      </w:r>
      <w:r w:rsidRPr="008928C1" w:rsidR="00241640">
        <w:rPr>
          <w:rFonts w:ascii="Times New Roman" w:hAnsi="Times New Roman" w:cs="Times New Roman"/>
          <w:b/>
          <w:bCs/>
        </w:rPr>
        <w:t>tussen Israël en Libanon</w:t>
      </w:r>
      <w:r w:rsidRPr="008928C1">
        <w:rPr>
          <w:rFonts w:ascii="Times New Roman" w:hAnsi="Times New Roman" w:cs="Times New Roman"/>
          <w:b/>
          <w:bCs/>
        </w:rPr>
        <w:t xml:space="preserve"> onder leiding van de Verenigde Staten. Nederland is samen met Europese partners bereid deze gesprekken waar mogelijk te ondersteunen. </w:t>
      </w:r>
    </w:p>
    <w:p w:rsidRPr="008928C1" w:rsidR="00214791" w:rsidP="00214791" w:rsidRDefault="00214791" w14:paraId="26903A5A" w14:textId="69459591">
      <w:pPr>
        <w:rPr>
          <w:rFonts w:ascii="Times New Roman" w:hAnsi="Times New Roman" w:cs="Times New Roman"/>
        </w:rPr>
      </w:pPr>
      <w:bookmarkStart w:name="_Hlk227317560" w:id="5"/>
      <w:bookmarkEnd w:id="3"/>
      <w:r w:rsidRPr="008928C1">
        <w:rPr>
          <w:rFonts w:ascii="Times New Roman" w:hAnsi="Times New Roman" w:cs="Times New Roman"/>
        </w:rPr>
        <w:t xml:space="preserve">De leden van de D66-fractie vragen </w:t>
      </w:r>
      <w:r w:rsidRPr="008928C1" w:rsidR="00187A3E">
        <w:rPr>
          <w:rFonts w:ascii="Times New Roman" w:hAnsi="Times New Roman" w:cs="Times New Roman"/>
        </w:rPr>
        <w:t xml:space="preserve">tevens </w:t>
      </w:r>
      <w:r w:rsidRPr="008928C1">
        <w:rPr>
          <w:rFonts w:ascii="Times New Roman" w:hAnsi="Times New Roman" w:cs="Times New Roman"/>
        </w:rPr>
        <w:t>of andere landen</w:t>
      </w:r>
      <w:r w:rsidRPr="008928C1" w:rsidR="00187A3E">
        <w:rPr>
          <w:rFonts w:ascii="Times New Roman" w:hAnsi="Times New Roman" w:cs="Times New Roman"/>
        </w:rPr>
        <w:t>,</w:t>
      </w:r>
      <w:r w:rsidRPr="008928C1">
        <w:rPr>
          <w:rFonts w:ascii="Times New Roman" w:hAnsi="Times New Roman" w:cs="Times New Roman"/>
        </w:rPr>
        <w:t xml:space="preserve"> zoals Frankrijk en het Verenigd Koninkrijk</w:t>
      </w:r>
      <w:r w:rsidRPr="008928C1" w:rsidR="00187A3E">
        <w:rPr>
          <w:rFonts w:ascii="Times New Roman" w:hAnsi="Times New Roman" w:cs="Times New Roman"/>
        </w:rPr>
        <w:t>,</w:t>
      </w:r>
      <w:r w:rsidRPr="008928C1">
        <w:rPr>
          <w:rFonts w:ascii="Times New Roman" w:hAnsi="Times New Roman" w:cs="Times New Roman"/>
        </w:rPr>
        <w:t xml:space="preserve"> helder voor ogen hebben wat onze voorwaarden zijn voor een eventuele deelname aan een missie in de straat van Hormuz</w:t>
      </w:r>
      <w:r w:rsidRPr="008928C1" w:rsidR="00187A3E">
        <w:rPr>
          <w:rFonts w:ascii="Times New Roman" w:hAnsi="Times New Roman" w:cs="Times New Roman"/>
        </w:rPr>
        <w:t>.</w:t>
      </w:r>
      <w:r w:rsidRPr="008928C1">
        <w:rPr>
          <w:rFonts w:ascii="Times New Roman" w:hAnsi="Times New Roman" w:cs="Times New Roman"/>
        </w:rPr>
        <w:t xml:space="preserve"> </w:t>
      </w:r>
    </w:p>
    <w:p w:rsidRPr="008928C1" w:rsidR="002A6979" w:rsidP="006D4B49" w:rsidRDefault="002A6979" w14:paraId="533CDCCE" w14:textId="57C319DB">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A918A5" w:rsidP="0013303C" w:rsidRDefault="003C729B" w14:paraId="6F80416B" w14:textId="733EDBA1">
      <w:pPr>
        <w:rPr>
          <w:rFonts w:ascii="Times New Roman" w:hAnsi="Times New Roman" w:cs="Times New Roman"/>
          <w:b/>
          <w:bCs/>
        </w:rPr>
      </w:pPr>
      <w:r w:rsidRPr="008928C1">
        <w:rPr>
          <w:rFonts w:ascii="Times New Roman" w:hAnsi="Times New Roman" w:cs="Times New Roman"/>
          <w:b/>
          <w:bCs/>
        </w:rPr>
        <w:t>Nederland is met planners aangesloten bij het militaire planningspoor van Frankrijk en het Verenigd Koninkrijk, en neemt op politiek en diplomatiek niveau deel aan bijeenkomsten van de coalitie. Nederland draagt hierbij consistent dezelfde boodschap uit voor wat betreft de uitgangspunten voor eventuele Nederlandse deelname, waaronder een einde aan de vijandelijkheden</w:t>
      </w:r>
      <w:r w:rsidRPr="008928C1" w:rsidR="002623D4">
        <w:rPr>
          <w:rFonts w:ascii="Times New Roman" w:hAnsi="Times New Roman" w:cs="Times New Roman"/>
          <w:b/>
          <w:bCs/>
        </w:rPr>
        <w:t xml:space="preserve"> en </w:t>
      </w:r>
      <w:r w:rsidRPr="008928C1" w:rsidR="0013303C">
        <w:rPr>
          <w:rFonts w:ascii="Times New Roman" w:hAnsi="Times New Roman" w:cs="Times New Roman"/>
          <w:b/>
          <w:bCs/>
        </w:rPr>
        <w:t>een solide juridisch mandaat.</w:t>
      </w:r>
      <w:bookmarkEnd w:id="5"/>
    </w:p>
    <w:p w:rsidRPr="008928C1" w:rsidR="00FD641F" w:rsidP="0013303C" w:rsidRDefault="00FD641F" w14:paraId="26B8F328" w14:textId="77777777">
      <w:pPr>
        <w:rPr>
          <w:rFonts w:ascii="Times New Roman" w:hAnsi="Times New Roman" w:cs="Times New Roman"/>
          <w:b/>
          <w:bCs/>
        </w:rPr>
      </w:pPr>
    </w:p>
    <w:p w:rsidRPr="008928C1" w:rsidR="00A918A5" w:rsidP="00CF7821" w:rsidRDefault="00A918A5" w14:paraId="6BAE7017" w14:textId="42D4D250">
      <w:pPr>
        <w:pStyle w:val="NoSpacing"/>
        <w:rPr>
          <w:rFonts w:ascii="Times New Roman" w:hAnsi="Times New Roman" w:cs="Times New Roman"/>
          <w:b/>
          <w:bCs/>
        </w:rPr>
      </w:pPr>
      <w:r w:rsidRPr="008928C1">
        <w:rPr>
          <w:rFonts w:ascii="Times New Roman" w:hAnsi="Times New Roman" w:cs="Times New Roman"/>
          <w:b/>
          <w:bCs/>
        </w:rPr>
        <w:t xml:space="preserve">Vragen en opmerkingen van de leden van de </w:t>
      </w:r>
      <w:r w:rsidRPr="008928C1" w:rsidR="00214791">
        <w:rPr>
          <w:rFonts w:ascii="Times New Roman" w:hAnsi="Times New Roman" w:cs="Times New Roman"/>
          <w:b/>
          <w:bCs/>
        </w:rPr>
        <w:t>VVD</w:t>
      </w:r>
      <w:r w:rsidRPr="008928C1">
        <w:rPr>
          <w:rFonts w:ascii="Times New Roman" w:hAnsi="Times New Roman" w:cs="Times New Roman"/>
          <w:b/>
          <w:bCs/>
        </w:rPr>
        <w:t>-fractie</w:t>
      </w:r>
    </w:p>
    <w:p w:rsidRPr="008928C1" w:rsidR="00CF7821" w:rsidP="00CF7821" w:rsidRDefault="00CF7821" w14:paraId="1A004BB4" w14:textId="77777777">
      <w:pPr>
        <w:pStyle w:val="NoSpacing"/>
        <w:rPr>
          <w:rFonts w:ascii="Times New Roman" w:hAnsi="Times New Roman" w:cs="Times New Roman" w:eastAsiaTheme="minorEastAsia"/>
        </w:rPr>
      </w:pPr>
    </w:p>
    <w:p w:rsidRPr="008928C1" w:rsidR="00214791" w:rsidP="00214791" w:rsidRDefault="00214791" w14:paraId="797C6539" w14:textId="01D8F2EC">
      <w:pPr>
        <w:pStyle w:val="NoSpacing"/>
        <w:rPr>
          <w:rFonts w:ascii="Times New Roman" w:hAnsi="Times New Roman" w:cs="Times New Roman"/>
        </w:rPr>
      </w:pPr>
      <w:r w:rsidRPr="008928C1">
        <w:rPr>
          <w:rFonts w:ascii="Times New Roman" w:hAnsi="Times New Roman" w:cs="Times New Roman"/>
        </w:rPr>
        <w:t>De leden van de VVD-fractie hebben met belangstelling kennisgenomen van de stukken ter voorbereiding op de informele Europese Raad op 23-24 april 2026, hebben in dit kader enkele vragen en willen een aantal aandachtspunten onder de aandacht brengen.</w:t>
      </w:r>
    </w:p>
    <w:p w:rsidRPr="008928C1" w:rsidR="00214791" w:rsidP="00214791" w:rsidRDefault="00214791" w14:paraId="34442A14" w14:textId="77777777">
      <w:pPr>
        <w:pStyle w:val="NoSpacing"/>
        <w:rPr>
          <w:rFonts w:ascii="Times New Roman" w:hAnsi="Times New Roman" w:cs="Times New Roman"/>
        </w:rPr>
      </w:pPr>
    </w:p>
    <w:p w:rsidRPr="008928C1" w:rsidR="002A6979" w:rsidP="00214791" w:rsidRDefault="00214791" w14:paraId="5E7A3CD9" w14:textId="622F8D01">
      <w:pPr>
        <w:pStyle w:val="NoSpacing"/>
        <w:rPr>
          <w:rFonts w:ascii="Times New Roman" w:hAnsi="Times New Roman" w:cs="Times New Roman"/>
        </w:rPr>
      </w:pPr>
      <w:r w:rsidRPr="008928C1">
        <w:rPr>
          <w:rFonts w:ascii="Times New Roman" w:hAnsi="Times New Roman" w:cs="Times New Roman"/>
        </w:rPr>
        <w:t>De leden van de VVD-fractie constateren dat er tijdens deze Raad zal worden ingegaan op de actuele situatie in Oekraïne naar aanleiding van de Russische agressie-oorlog. De</w:t>
      </w:r>
      <w:r w:rsidRPr="008928C1" w:rsidR="006B1B45">
        <w:rPr>
          <w:rFonts w:ascii="Times New Roman" w:hAnsi="Times New Roman" w:cs="Times New Roman"/>
        </w:rPr>
        <w:t>ze</w:t>
      </w:r>
      <w:r w:rsidRPr="008928C1">
        <w:rPr>
          <w:rFonts w:ascii="Times New Roman" w:hAnsi="Times New Roman" w:cs="Times New Roman"/>
        </w:rPr>
        <w:t xml:space="preserve"> leden merken hierbij op dat een Europese lening van € 90 miljard wordt tegengehouden door Hongarije. Welke impact verwacht de minister dat de verkiezingsoverwinning van Tisza heeft op de opstelling van Hongarije? Is de minister bereid om in contact te treden met de aanstaande regering</w:t>
      </w:r>
      <w:r w:rsidRPr="008928C1" w:rsidR="00306EC6">
        <w:rPr>
          <w:rFonts w:ascii="Times New Roman" w:hAnsi="Times New Roman" w:cs="Times New Roman"/>
        </w:rPr>
        <w:t xml:space="preserve"> </w:t>
      </w:r>
      <w:r w:rsidRPr="008928C1">
        <w:rPr>
          <w:rFonts w:ascii="Times New Roman" w:hAnsi="Times New Roman" w:cs="Times New Roman"/>
        </w:rPr>
        <w:t>van Hongarije</w:t>
      </w:r>
      <w:r w:rsidRPr="008928C1" w:rsidR="00306EC6">
        <w:rPr>
          <w:rFonts w:ascii="Times New Roman" w:hAnsi="Times New Roman" w:cs="Times New Roman"/>
        </w:rPr>
        <w:t xml:space="preserve"> </w:t>
      </w:r>
      <w:r w:rsidRPr="008928C1">
        <w:rPr>
          <w:rFonts w:ascii="Times New Roman" w:hAnsi="Times New Roman" w:cs="Times New Roman"/>
        </w:rPr>
        <w:t>om hen aan te sporen om het Hongaars veto te laten varen?</w:t>
      </w:r>
      <w:r w:rsidRPr="008928C1" w:rsidR="00306EC6">
        <w:rPr>
          <w:rFonts w:ascii="Times New Roman" w:hAnsi="Times New Roman" w:cs="Times New Roman"/>
        </w:rPr>
        <w:t xml:space="preserve"> </w:t>
      </w:r>
    </w:p>
    <w:p w:rsidRPr="008928C1" w:rsidR="00214791" w:rsidP="00214791" w:rsidRDefault="00214791" w14:paraId="360F0A2C" w14:textId="7A092493">
      <w:pPr>
        <w:pStyle w:val="NoSpacing"/>
        <w:rPr>
          <w:rFonts w:ascii="Times New Roman" w:hAnsi="Times New Roman" w:cs="Times New Roman"/>
        </w:rPr>
      </w:pPr>
      <w:r w:rsidRPr="008928C1">
        <w:rPr>
          <w:rFonts w:ascii="Times New Roman" w:hAnsi="Times New Roman" w:cs="Times New Roman"/>
        </w:rPr>
        <w:t xml:space="preserve">Welke strategie heeft </w:t>
      </w:r>
      <w:r w:rsidRPr="008928C1" w:rsidR="00C55C00">
        <w:rPr>
          <w:rFonts w:ascii="Times New Roman" w:hAnsi="Times New Roman" w:cs="Times New Roman"/>
        </w:rPr>
        <w:t>het kabinet</w:t>
      </w:r>
      <w:r w:rsidRPr="008928C1">
        <w:rPr>
          <w:rFonts w:ascii="Times New Roman" w:hAnsi="Times New Roman" w:cs="Times New Roman"/>
        </w:rPr>
        <w:t xml:space="preserve"> ten aanzien van de aanstaande regering van </w:t>
      </w:r>
      <w:r w:rsidRPr="008928C1" w:rsidR="00306EC6">
        <w:rPr>
          <w:rFonts w:ascii="Times New Roman" w:hAnsi="Times New Roman" w:cs="Times New Roman"/>
        </w:rPr>
        <w:t>Hongarije</w:t>
      </w:r>
      <w:r w:rsidRPr="008928C1">
        <w:rPr>
          <w:rFonts w:ascii="Times New Roman" w:hAnsi="Times New Roman" w:cs="Times New Roman"/>
        </w:rPr>
        <w:t xml:space="preserve"> en welke aanpak ten aanzien van Hongarije bepleit zij bij de Commissie? </w:t>
      </w:r>
    </w:p>
    <w:p w:rsidRPr="008928C1" w:rsidR="002A6979" w:rsidP="00214791" w:rsidRDefault="002A6979" w14:paraId="1AE9A677" w14:textId="77777777">
      <w:pPr>
        <w:pStyle w:val="NoSpacing"/>
        <w:rPr>
          <w:rFonts w:ascii="Times New Roman" w:hAnsi="Times New Roman" w:cs="Times New Roman"/>
        </w:rPr>
      </w:pPr>
    </w:p>
    <w:p w:rsidRPr="008928C1" w:rsidR="002A6979" w:rsidP="00616AD0" w:rsidRDefault="002A6979" w14:paraId="28EC8D85" w14:textId="0BD60B64">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F54C40" w:rsidP="000F39D2" w:rsidRDefault="00F54C40" w14:paraId="6BF81B98" w14:textId="5092FFDF">
      <w:pPr>
        <w:pStyle w:val="NoSpacing"/>
        <w:rPr>
          <w:rFonts w:ascii="Times New Roman" w:hAnsi="Times New Roman" w:cs="Times New Roman"/>
          <w:b/>
          <w:bCs/>
        </w:rPr>
      </w:pPr>
      <w:r w:rsidRPr="008928C1">
        <w:rPr>
          <w:rFonts w:ascii="Times New Roman" w:hAnsi="Times New Roman" w:cs="Times New Roman"/>
          <w:b/>
          <w:bCs/>
        </w:rPr>
        <w:t xml:space="preserve">In zijn overwinningsspeech benadrukte beoogd premier Magyar een sterke bondgenoot voor de EU en NAVO te willen zijn. Het kabinet kijkt uit naar samenwerking met </w:t>
      </w:r>
      <w:r w:rsidRPr="008928C1" w:rsidR="00FC5411">
        <w:rPr>
          <w:rFonts w:ascii="Times New Roman" w:hAnsi="Times New Roman" w:cs="Times New Roman"/>
          <w:b/>
          <w:bCs/>
        </w:rPr>
        <w:t xml:space="preserve">de </w:t>
      </w:r>
      <w:r w:rsidRPr="008928C1">
        <w:rPr>
          <w:rFonts w:ascii="Times New Roman" w:hAnsi="Times New Roman" w:cs="Times New Roman"/>
          <w:b/>
          <w:bCs/>
        </w:rPr>
        <w:t xml:space="preserve">nieuwe regering en hoopt op een positieve koers van Hongarije binnen de EU. Magyar heeft aangegeven zich constructief op te willen stellen met betrekking tot </w:t>
      </w:r>
      <w:r w:rsidRPr="008928C1" w:rsidR="00FC5411">
        <w:rPr>
          <w:rFonts w:ascii="Times New Roman" w:hAnsi="Times New Roman" w:cs="Times New Roman"/>
          <w:b/>
          <w:bCs/>
        </w:rPr>
        <w:t xml:space="preserve">het </w:t>
      </w:r>
      <w:r w:rsidRPr="008928C1">
        <w:rPr>
          <w:rFonts w:ascii="Times New Roman" w:hAnsi="Times New Roman" w:cs="Times New Roman"/>
          <w:b/>
          <w:bCs/>
        </w:rPr>
        <w:t xml:space="preserve">opheffen </w:t>
      </w:r>
      <w:r w:rsidRPr="008928C1" w:rsidR="00FC5411">
        <w:rPr>
          <w:rFonts w:ascii="Times New Roman" w:hAnsi="Times New Roman" w:cs="Times New Roman"/>
          <w:b/>
          <w:bCs/>
        </w:rPr>
        <w:lastRenderedPageBreak/>
        <w:t xml:space="preserve">van de </w:t>
      </w:r>
      <w:r w:rsidRPr="008928C1">
        <w:rPr>
          <w:rFonts w:ascii="Times New Roman" w:hAnsi="Times New Roman" w:cs="Times New Roman"/>
          <w:b/>
          <w:bCs/>
        </w:rPr>
        <w:t>blokkade op de</w:t>
      </w:r>
      <w:r w:rsidRPr="008928C1" w:rsidR="003422A6">
        <w:rPr>
          <w:rFonts w:ascii="Times New Roman" w:hAnsi="Times New Roman" w:cs="Times New Roman"/>
          <w:b/>
          <w:bCs/>
        </w:rPr>
        <w:t xml:space="preserve"> steun</w:t>
      </w:r>
      <w:r w:rsidRPr="008928C1">
        <w:rPr>
          <w:rFonts w:ascii="Times New Roman" w:hAnsi="Times New Roman" w:cs="Times New Roman"/>
          <w:b/>
          <w:bCs/>
        </w:rPr>
        <w:t xml:space="preserve">lening </w:t>
      </w:r>
      <w:r w:rsidRPr="008928C1" w:rsidR="003422A6">
        <w:rPr>
          <w:rFonts w:ascii="Times New Roman" w:hAnsi="Times New Roman" w:cs="Times New Roman"/>
          <w:b/>
          <w:bCs/>
        </w:rPr>
        <w:t xml:space="preserve">voor Oekraïne </w:t>
      </w:r>
      <w:r w:rsidRPr="008928C1">
        <w:rPr>
          <w:rFonts w:ascii="Times New Roman" w:hAnsi="Times New Roman" w:cs="Times New Roman"/>
          <w:b/>
          <w:bCs/>
        </w:rPr>
        <w:t>van</w:t>
      </w:r>
      <w:r w:rsidRPr="008928C1" w:rsidR="00FC5411">
        <w:rPr>
          <w:rFonts w:ascii="Times New Roman" w:hAnsi="Times New Roman" w:cs="Times New Roman"/>
          <w:b/>
          <w:bCs/>
        </w:rPr>
        <w:t xml:space="preserve"> EUR</w:t>
      </w:r>
      <w:r w:rsidRPr="008928C1">
        <w:rPr>
          <w:rFonts w:ascii="Times New Roman" w:hAnsi="Times New Roman" w:cs="Times New Roman"/>
          <w:b/>
          <w:bCs/>
        </w:rPr>
        <w:t xml:space="preserve"> 90 miljard. Echter, de uitslag in Hongarije verandert op korte termijn weinig omdat de nieuwe regering naar verwachting </w:t>
      </w:r>
      <w:r w:rsidRPr="008928C1" w:rsidR="00A4155E">
        <w:rPr>
          <w:rFonts w:ascii="Times New Roman" w:hAnsi="Times New Roman" w:cs="Times New Roman"/>
          <w:b/>
          <w:bCs/>
        </w:rPr>
        <w:t>pas</w:t>
      </w:r>
      <w:r w:rsidRPr="008928C1">
        <w:rPr>
          <w:rFonts w:ascii="Times New Roman" w:hAnsi="Times New Roman" w:cs="Times New Roman"/>
          <w:b/>
          <w:bCs/>
        </w:rPr>
        <w:t xml:space="preserve"> eind mei/begin juni wordt geïnstalleerd. </w:t>
      </w:r>
      <w:r w:rsidRPr="008928C1" w:rsidR="000F39D2">
        <w:rPr>
          <w:rFonts w:ascii="Times New Roman" w:hAnsi="Times New Roman" w:cs="Times New Roman"/>
          <w:b/>
          <w:bCs/>
        </w:rPr>
        <w:t xml:space="preserve">Zodra de nieuwe regering is geïnstalleerd zal het kabinet de gebruikelijke diplomatieke contacten benutten om heldere verwachtingen over te brengen ten aanzien van </w:t>
      </w:r>
      <w:r w:rsidRPr="008928C1" w:rsidR="00846E99">
        <w:rPr>
          <w:rFonts w:ascii="Times New Roman" w:hAnsi="Times New Roman" w:cs="Times New Roman"/>
          <w:b/>
          <w:bCs/>
        </w:rPr>
        <w:t>het</w:t>
      </w:r>
      <w:r w:rsidRPr="008928C1" w:rsidR="000F39D2">
        <w:rPr>
          <w:rFonts w:ascii="Times New Roman" w:hAnsi="Times New Roman" w:cs="Times New Roman"/>
          <w:b/>
          <w:bCs/>
        </w:rPr>
        <w:t xml:space="preserve"> EU-buitenlandbeleid, inclusief steun aan Oekraïne, en </w:t>
      </w:r>
      <w:r w:rsidRPr="008928C1" w:rsidR="00846E99">
        <w:rPr>
          <w:rFonts w:ascii="Times New Roman" w:hAnsi="Times New Roman" w:cs="Times New Roman"/>
          <w:b/>
          <w:bCs/>
        </w:rPr>
        <w:t>ook herstel van de rechtsstaat en daarvoor benodigde hervormingen</w:t>
      </w:r>
      <w:r w:rsidRPr="008928C1" w:rsidR="000F39D2">
        <w:rPr>
          <w:rFonts w:ascii="Times New Roman" w:hAnsi="Times New Roman" w:cs="Times New Roman"/>
          <w:b/>
          <w:bCs/>
        </w:rPr>
        <w:t xml:space="preserve">. </w:t>
      </w:r>
      <w:r w:rsidRPr="008928C1" w:rsidR="00846E99">
        <w:rPr>
          <w:rFonts w:ascii="Times New Roman" w:hAnsi="Times New Roman" w:cs="Times New Roman"/>
          <w:b/>
          <w:bCs/>
        </w:rPr>
        <w:t>Duidelijk is</w:t>
      </w:r>
      <w:r w:rsidRPr="008928C1" w:rsidR="000F39D2">
        <w:rPr>
          <w:rFonts w:ascii="Times New Roman" w:hAnsi="Times New Roman" w:cs="Times New Roman"/>
          <w:b/>
          <w:bCs/>
        </w:rPr>
        <w:t xml:space="preserve"> </w:t>
      </w:r>
      <w:r w:rsidRPr="008928C1">
        <w:rPr>
          <w:rFonts w:ascii="Times New Roman" w:hAnsi="Times New Roman" w:cs="Times New Roman"/>
          <w:b/>
          <w:bCs/>
        </w:rPr>
        <w:t>dat hervormingen moeten plaatsvinden voordat</w:t>
      </w:r>
      <w:r w:rsidRPr="008928C1" w:rsidR="00846E99">
        <w:rPr>
          <w:rFonts w:ascii="Times New Roman" w:hAnsi="Times New Roman" w:cs="Times New Roman"/>
          <w:b/>
          <w:bCs/>
        </w:rPr>
        <w:t>, onder meer, de</w:t>
      </w:r>
      <w:r w:rsidRPr="008928C1">
        <w:rPr>
          <w:rFonts w:ascii="Times New Roman" w:hAnsi="Times New Roman" w:cs="Times New Roman"/>
          <w:b/>
          <w:bCs/>
        </w:rPr>
        <w:t xml:space="preserve"> EU</w:t>
      </w:r>
      <w:r w:rsidRPr="008928C1" w:rsidR="00846E99">
        <w:rPr>
          <w:rFonts w:ascii="Times New Roman" w:hAnsi="Times New Roman" w:cs="Times New Roman"/>
          <w:b/>
          <w:bCs/>
        </w:rPr>
        <w:t>-</w:t>
      </w:r>
      <w:r w:rsidRPr="008928C1">
        <w:rPr>
          <w:rFonts w:ascii="Times New Roman" w:hAnsi="Times New Roman" w:cs="Times New Roman"/>
          <w:b/>
          <w:bCs/>
        </w:rPr>
        <w:t xml:space="preserve">fondsen </w:t>
      </w:r>
      <w:r w:rsidRPr="008928C1" w:rsidR="00846E99">
        <w:rPr>
          <w:rFonts w:ascii="Times New Roman" w:hAnsi="Times New Roman" w:cs="Times New Roman"/>
          <w:b/>
          <w:bCs/>
        </w:rPr>
        <w:t>kunnen</w:t>
      </w:r>
      <w:r w:rsidRPr="008928C1">
        <w:rPr>
          <w:rFonts w:ascii="Times New Roman" w:hAnsi="Times New Roman" w:cs="Times New Roman"/>
          <w:b/>
          <w:bCs/>
        </w:rPr>
        <w:t xml:space="preserve"> worden vrijgegeven. </w:t>
      </w:r>
      <w:r w:rsidRPr="008928C1" w:rsidR="00846E99">
        <w:rPr>
          <w:rFonts w:ascii="Times New Roman" w:hAnsi="Times New Roman" w:cs="Times New Roman"/>
          <w:b/>
          <w:bCs/>
        </w:rPr>
        <w:t xml:space="preserve">Het kabinet </w:t>
      </w:r>
      <w:r w:rsidRPr="008928C1">
        <w:rPr>
          <w:rFonts w:ascii="Times New Roman" w:hAnsi="Times New Roman" w:cs="Times New Roman"/>
          <w:b/>
          <w:bCs/>
        </w:rPr>
        <w:t>zal zich daarvoor inzetten</w:t>
      </w:r>
      <w:r w:rsidRPr="008928C1" w:rsidR="00846E99">
        <w:rPr>
          <w:rFonts w:ascii="Times New Roman" w:hAnsi="Times New Roman" w:cs="Times New Roman"/>
          <w:b/>
          <w:bCs/>
        </w:rPr>
        <w:t xml:space="preserve"> en deze boodschap ook bij de Commissie afgeven</w:t>
      </w:r>
      <w:r w:rsidRPr="008928C1">
        <w:rPr>
          <w:rFonts w:ascii="Times New Roman" w:hAnsi="Times New Roman" w:cs="Times New Roman"/>
          <w:b/>
          <w:bCs/>
        </w:rPr>
        <w:t xml:space="preserve">. </w:t>
      </w:r>
    </w:p>
    <w:p w:rsidRPr="008928C1" w:rsidR="00F54C40" w:rsidP="00F54C40" w:rsidRDefault="00F54C40" w14:paraId="34780649" w14:textId="77777777">
      <w:pPr>
        <w:pStyle w:val="NoSpacing"/>
        <w:rPr>
          <w:rFonts w:ascii="Times New Roman" w:hAnsi="Times New Roman" w:cs="Times New Roman"/>
        </w:rPr>
      </w:pPr>
    </w:p>
    <w:p w:rsidRPr="008928C1" w:rsidR="002A6979" w:rsidP="00214791" w:rsidRDefault="00214791" w14:paraId="68344375" w14:textId="77777777">
      <w:pPr>
        <w:pStyle w:val="NoSpacing"/>
        <w:rPr>
          <w:rFonts w:ascii="Times New Roman" w:hAnsi="Times New Roman" w:cs="Times New Roman"/>
        </w:rPr>
      </w:pPr>
      <w:r w:rsidRPr="008928C1">
        <w:rPr>
          <w:rFonts w:ascii="Times New Roman" w:hAnsi="Times New Roman" w:cs="Times New Roman"/>
        </w:rPr>
        <w:t xml:space="preserve">De leden van de VVD-fractie merken op dat er tijdens deze Europese Raad terecht veel aandacht zal zijn voor het conflict in het Midden-Oosten. Ziet </w:t>
      </w:r>
      <w:r w:rsidRPr="008928C1" w:rsidR="00C55C00">
        <w:rPr>
          <w:rFonts w:ascii="Times New Roman" w:hAnsi="Times New Roman" w:cs="Times New Roman"/>
        </w:rPr>
        <w:t xml:space="preserve">de minister </w:t>
      </w:r>
      <w:r w:rsidRPr="008928C1">
        <w:rPr>
          <w:rFonts w:ascii="Times New Roman" w:hAnsi="Times New Roman" w:cs="Times New Roman"/>
        </w:rPr>
        <w:t xml:space="preserve">ruimte om hierbij ook aan te stippen dat de strijd tegen terrorisme in het Midden-Oosten niet vergeten mag worden en het onderwerp van berechting van IS-strijders een plek op de Europese agenda blijft verdienen? </w:t>
      </w:r>
    </w:p>
    <w:p w:rsidRPr="008928C1" w:rsidR="002A6979" w:rsidP="00214791" w:rsidRDefault="002A6979" w14:paraId="5CD003E3" w14:textId="77777777">
      <w:pPr>
        <w:pStyle w:val="NoSpacing"/>
        <w:rPr>
          <w:rFonts w:ascii="Times New Roman" w:hAnsi="Times New Roman" w:cs="Times New Roman"/>
        </w:rPr>
      </w:pPr>
    </w:p>
    <w:p w:rsidRPr="008928C1" w:rsidR="00D77325" w:rsidP="00214791" w:rsidRDefault="002A6979" w14:paraId="2CDD0F66" w14:textId="6495D36C">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p>
    <w:p w:rsidRPr="008928C1" w:rsidR="00D77325" w:rsidP="00DC355D" w:rsidRDefault="00DC355D" w14:paraId="4B09BC2F" w14:textId="6832FA07">
      <w:pPr>
        <w:pStyle w:val="NoSpacing"/>
        <w:rPr>
          <w:rFonts w:ascii="Times New Roman" w:hAnsi="Times New Roman" w:cs="Times New Roman"/>
          <w:b/>
          <w:bCs/>
          <w:color w:val="000000" w:themeColor="text1"/>
        </w:rPr>
      </w:pPr>
      <w:r w:rsidRPr="008928C1">
        <w:rPr>
          <w:rFonts w:ascii="Times New Roman" w:hAnsi="Times New Roman" w:cs="Times New Roman"/>
          <w:b/>
          <w:bCs/>
          <w:color w:val="000000" w:themeColor="text1"/>
        </w:rPr>
        <w:t xml:space="preserve">De veiligheidssituatie in </w:t>
      </w:r>
      <w:r w:rsidRPr="008928C1" w:rsidR="00334B02">
        <w:rPr>
          <w:rFonts w:ascii="Times New Roman" w:hAnsi="Times New Roman" w:cs="Times New Roman"/>
          <w:b/>
          <w:bCs/>
          <w:color w:val="000000" w:themeColor="text1"/>
        </w:rPr>
        <w:t>het Midden-Oosten</w:t>
      </w:r>
      <w:r w:rsidRPr="008928C1">
        <w:rPr>
          <w:rFonts w:ascii="Times New Roman" w:hAnsi="Times New Roman" w:cs="Times New Roman"/>
          <w:b/>
          <w:bCs/>
          <w:color w:val="000000" w:themeColor="text1"/>
        </w:rPr>
        <w:t>, waaronder op het gebied van terrorisme</w:t>
      </w:r>
      <w:r w:rsidRPr="008928C1" w:rsidR="00334B02">
        <w:rPr>
          <w:rFonts w:ascii="Times New Roman" w:hAnsi="Times New Roman" w:cs="Times New Roman"/>
          <w:b/>
          <w:bCs/>
          <w:color w:val="000000" w:themeColor="text1"/>
        </w:rPr>
        <w:t xml:space="preserve"> en de strijd tegen ISIS</w:t>
      </w:r>
      <w:r w:rsidRPr="008928C1">
        <w:rPr>
          <w:rFonts w:ascii="Times New Roman" w:hAnsi="Times New Roman" w:cs="Times New Roman"/>
          <w:b/>
          <w:bCs/>
          <w:color w:val="000000" w:themeColor="text1"/>
        </w:rPr>
        <w:t xml:space="preserve">, is een vaak terugkerend onderwerp op de </w:t>
      </w:r>
      <w:r w:rsidRPr="008928C1" w:rsidR="00676F4A">
        <w:rPr>
          <w:rFonts w:ascii="Times New Roman" w:hAnsi="Times New Roman" w:cs="Times New Roman"/>
          <w:b/>
          <w:bCs/>
          <w:color w:val="000000" w:themeColor="text1"/>
        </w:rPr>
        <w:t>Europese agenda</w:t>
      </w:r>
      <w:r w:rsidRPr="008928C1">
        <w:rPr>
          <w:rFonts w:ascii="Times New Roman" w:hAnsi="Times New Roman" w:cs="Times New Roman"/>
          <w:b/>
          <w:bCs/>
          <w:color w:val="000000" w:themeColor="text1"/>
        </w:rPr>
        <w:t xml:space="preserve"> het afgelopen jaar</w:t>
      </w:r>
      <w:r w:rsidRPr="008928C1" w:rsidR="00E31763">
        <w:rPr>
          <w:rFonts w:ascii="Times New Roman" w:hAnsi="Times New Roman" w:cs="Times New Roman"/>
          <w:b/>
          <w:bCs/>
          <w:color w:val="000000" w:themeColor="text1"/>
        </w:rPr>
        <w:t>. Het kabinet deelt de mening dat de strijd tegen terrorisme in het Midden-Oosten niet vergeten mag worden.</w:t>
      </w:r>
      <w:r w:rsidRPr="008928C1">
        <w:rPr>
          <w:rFonts w:ascii="Times New Roman" w:hAnsi="Times New Roman" w:cs="Times New Roman"/>
          <w:b/>
          <w:bCs/>
          <w:color w:val="000000" w:themeColor="text1"/>
        </w:rPr>
        <w:t xml:space="preserve"> Ook benadrukt het kabinet nadrukkelijk dat berechting </w:t>
      </w:r>
      <w:r w:rsidRPr="008928C1" w:rsidR="00334B02">
        <w:rPr>
          <w:rFonts w:ascii="Times New Roman" w:hAnsi="Times New Roman" w:cs="Times New Roman"/>
          <w:b/>
          <w:bCs/>
          <w:color w:val="000000" w:themeColor="text1"/>
        </w:rPr>
        <w:t xml:space="preserve">ISIS-strijders </w:t>
      </w:r>
      <w:r w:rsidRPr="008928C1">
        <w:rPr>
          <w:rFonts w:ascii="Times New Roman" w:hAnsi="Times New Roman" w:cs="Times New Roman"/>
          <w:b/>
          <w:bCs/>
          <w:color w:val="000000" w:themeColor="text1"/>
        </w:rPr>
        <w:t>en de tenuitvoerlegging van gevangenisstraffen</w:t>
      </w:r>
      <w:r w:rsidRPr="008928C1" w:rsidR="00334B02">
        <w:rPr>
          <w:rFonts w:ascii="Times New Roman" w:hAnsi="Times New Roman" w:cs="Times New Roman"/>
          <w:b/>
          <w:bCs/>
          <w:color w:val="000000" w:themeColor="text1"/>
        </w:rPr>
        <w:t xml:space="preserve"> zoveel als mogelijk</w:t>
      </w:r>
      <w:r w:rsidRPr="008928C1">
        <w:rPr>
          <w:rFonts w:ascii="Times New Roman" w:hAnsi="Times New Roman" w:cs="Times New Roman"/>
          <w:b/>
          <w:bCs/>
          <w:color w:val="000000" w:themeColor="text1"/>
        </w:rPr>
        <w:t xml:space="preserve"> in de regio moet plaatsvinden.</w:t>
      </w:r>
      <w:r w:rsidRPr="008928C1">
        <w:rPr>
          <w:rStyle w:val="FootnoteReference"/>
          <w:rFonts w:ascii="Times New Roman" w:hAnsi="Times New Roman" w:cs="Times New Roman"/>
          <w:b/>
          <w:bCs/>
          <w:color w:val="000000" w:themeColor="text1"/>
        </w:rPr>
        <w:footnoteReference w:id="2"/>
      </w:r>
    </w:p>
    <w:p w:rsidRPr="008928C1" w:rsidR="002A6979" w:rsidP="00214791" w:rsidRDefault="002A6979" w14:paraId="20FB07B9" w14:textId="77777777">
      <w:pPr>
        <w:pStyle w:val="NoSpacing"/>
        <w:rPr>
          <w:rFonts w:ascii="Times New Roman" w:hAnsi="Times New Roman" w:cs="Times New Roman"/>
        </w:rPr>
      </w:pPr>
    </w:p>
    <w:p w:rsidRPr="008928C1" w:rsidR="00214791" w:rsidP="00214791" w:rsidRDefault="00214791" w14:paraId="54AF48C8" w14:textId="3332051D">
      <w:pPr>
        <w:pStyle w:val="NoSpacing"/>
        <w:rPr>
          <w:rFonts w:ascii="Times New Roman" w:hAnsi="Times New Roman" w:cs="Times New Roman"/>
        </w:rPr>
      </w:pPr>
      <w:r w:rsidRPr="008928C1">
        <w:rPr>
          <w:rFonts w:ascii="Times New Roman" w:hAnsi="Times New Roman" w:cs="Times New Roman"/>
        </w:rPr>
        <w:t xml:space="preserve">Jezidi gemeenschappen vrezen het vrijkomen van IS-strijders die misdaden zijn begaan in </w:t>
      </w:r>
      <w:r w:rsidRPr="008928C1" w:rsidR="00306EC6">
        <w:rPr>
          <w:rFonts w:ascii="Times New Roman" w:hAnsi="Times New Roman" w:cs="Times New Roman"/>
        </w:rPr>
        <w:t>Syrië,</w:t>
      </w:r>
      <w:r w:rsidRPr="008928C1">
        <w:rPr>
          <w:rFonts w:ascii="Times New Roman" w:hAnsi="Times New Roman" w:cs="Times New Roman"/>
        </w:rPr>
        <w:t xml:space="preserve"> nu door het toenemende conflict het moeilijker wordt op sommige plekken in de regio de gevangenissen te bewaken en het risico toeneemt op het ontstaan van nieuwe broeinesten. Met welke lidstaten kan Nederland optrekken om de strijd tegen terrorisme in de regio op de agenda te houden en een framework voor de berechting van IS-strijders te realiseren?</w:t>
      </w:r>
    </w:p>
    <w:p w:rsidRPr="008928C1" w:rsidR="002A6979" w:rsidP="00214791" w:rsidRDefault="002A6979" w14:paraId="0854AB68" w14:textId="77777777">
      <w:pPr>
        <w:pStyle w:val="NoSpacing"/>
        <w:rPr>
          <w:rFonts w:ascii="Times New Roman" w:hAnsi="Times New Roman" w:cs="Times New Roman"/>
        </w:rPr>
      </w:pPr>
    </w:p>
    <w:p w:rsidRPr="008928C1" w:rsidR="002A6979" w:rsidP="006D4B49" w:rsidRDefault="002A6979" w14:paraId="15FDBFC7" w14:textId="1BB021E1">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2A6979" w:rsidP="00214791" w:rsidRDefault="00D80D49" w14:paraId="496DD7D4" w14:textId="058C5A9A">
      <w:pPr>
        <w:pStyle w:val="NoSpacing"/>
        <w:rPr>
          <w:rFonts w:ascii="Times New Roman" w:hAnsi="Times New Roman" w:cs="Times New Roman"/>
          <w:b/>
        </w:rPr>
      </w:pPr>
      <w:r w:rsidRPr="008928C1">
        <w:rPr>
          <w:rFonts w:ascii="Times New Roman" w:hAnsi="Times New Roman" w:cs="Times New Roman"/>
          <w:b/>
          <w:bCs/>
        </w:rPr>
        <w:t xml:space="preserve">In aanvulling op het antwoord op vraag 8, </w:t>
      </w:r>
      <w:r w:rsidRPr="008928C1" w:rsidR="00454C5F">
        <w:rPr>
          <w:rFonts w:ascii="Times New Roman" w:hAnsi="Times New Roman" w:cs="Times New Roman"/>
          <w:b/>
          <w:bCs/>
        </w:rPr>
        <w:t xml:space="preserve">blijft </w:t>
      </w:r>
      <w:r w:rsidRPr="008928C1">
        <w:rPr>
          <w:rFonts w:ascii="Times New Roman" w:hAnsi="Times New Roman" w:cs="Times New Roman"/>
          <w:b/>
          <w:bCs/>
        </w:rPr>
        <w:t xml:space="preserve">Nederland zich in multilateraal verband, waaronder de anti-ISIS coalitie en de EU, inspannen voor de strijd tegen terrorisme in de regio. </w:t>
      </w:r>
      <w:r w:rsidRPr="008928C1" w:rsidR="001507F4">
        <w:rPr>
          <w:rFonts w:ascii="Times New Roman" w:hAnsi="Times New Roman" w:cs="Times New Roman"/>
          <w:b/>
          <w:bCs/>
        </w:rPr>
        <w:t>Ook</w:t>
      </w:r>
      <w:r w:rsidRPr="008928C1">
        <w:rPr>
          <w:rFonts w:ascii="Times New Roman" w:hAnsi="Times New Roman" w:cs="Times New Roman"/>
          <w:b/>
          <w:bCs/>
        </w:rPr>
        <w:t xml:space="preserve"> </w:t>
      </w:r>
      <w:r w:rsidRPr="008928C1" w:rsidR="00E71B44">
        <w:rPr>
          <w:rFonts w:ascii="Times New Roman" w:hAnsi="Times New Roman" w:cs="Times New Roman"/>
          <w:b/>
        </w:rPr>
        <w:t>o</w:t>
      </w:r>
      <w:r w:rsidRPr="008928C1" w:rsidR="00E71B44">
        <w:rPr>
          <w:rFonts w:ascii="Times New Roman" w:hAnsi="Times New Roman" w:cs="Times New Roman"/>
          <w:b/>
          <w:bCs/>
        </w:rPr>
        <w:t xml:space="preserve">ndersteunt </w:t>
      </w:r>
      <w:r w:rsidRPr="008928C1">
        <w:rPr>
          <w:rFonts w:ascii="Times New Roman" w:hAnsi="Times New Roman" w:cs="Times New Roman"/>
          <w:b/>
          <w:bCs/>
        </w:rPr>
        <w:t>Nederland</w:t>
      </w:r>
      <w:r w:rsidRPr="008928C1">
        <w:rPr>
          <w:rFonts w:ascii="Times New Roman" w:hAnsi="Times New Roman" w:cs="Times New Roman"/>
          <w:b/>
        </w:rPr>
        <w:t xml:space="preserve"> </w:t>
      </w:r>
      <w:r w:rsidRPr="008928C1" w:rsidR="00E71B44">
        <w:rPr>
          <w:rFonts w:ascii="Times New Roman" w:hAnsi="Times New Roman" w:cs="Times New Roman"/>
          <w:b/>
          <w:bCs/>
        </w:rPr>
        <w:t xml:space="preserve">actief (inter)nationale inspanningen gericht op waarheidsvinding en </w:t>
      </w:r>
      <w:r w:rsidRPr="008928C1" w:rsidR="00E71B44">
        <w:rPr>
          <w:rFonts w:ascii="Times New Roman" w:hAnsi="Times New Roman" w:cs="Times New Roman"/>
          <w:b/>
          <w:bCs/>
          <w:i/>
          <w:iCs/>
        </w:rPr>
        <w:t>transitional justice</w:t>
      </w:r>
      <w:r w:rsidRPr="008928C1" w:rsidR="00E71B44">
        <w:rPr>
          <w:rFonts w:ascii="Times New Roman" w:hAnsi="Times New Roman" w:cs="Times New Roman"/>
          <w:b/>
          <w:bCs/>
        </w:rPr>
        <w:t xml:space="preserve"> in Syrië.</w:t>
      </w:r>
      <w:r w:rsidRPr="008928C1" w:rsidR="00E71B44">
        <w:t xml:space="preserve"> </w:t>
      </w:r>
      <w:r w:rsidRPr="008928C1" w:rsidR="00E71B44">
        <w:rPr>
          <w:rFonts w:ascii="Times New Roman" w:hAnsi="Times New Roman" w:cs="Times New Roman"/>
          <w:b/>
          <w:bCs/>
        </w:rPr>
        <w:t>Zoals ook toegelicht in de Kamerbrief van 5 januari 2026 blijft Nederland de</w:t>
      </w:r>
      <w:r w:rsidRPr="008928C1" w:rsidR="00E71B44">
        <w:t xml:space="preserve"> </w:t>
      </w:r>
      <w:r w:rsidRPr="008928C1" w:rsidR="00E71B44">
        <w:rPr>
          <w:rFonts w:ascii="Times New Roman" w:hAnsi="Times New Roman" w:cs="Times New Roman"/>
          <w:b/>
          <w:bCs/>
        </w:rPr>
        <w:t>VN-bewijzenbank voor Syrië (IIIM) zowel politiek als financieel steunen.</w:t>
      </w:r>
      <w:r w:rsidRPr="008928C1" w:rsidR="00E71B44">
        <w:rPr>
          <w:rStyle w:val="FootnoteReference"/>
          <w:rFonts w:ascii="Times New Roman" w:hAnsi="Times New Roman" w:cs="Times New Roman"/>
          <w:b/>
          <w:bCs/>
        </w:rPr>
        <w:footnoteReference w:id="3"/>
      </w:r>
      <w:r w:rsidRPr="008928C1" w:rsidR="00E71B44">
        <w:t xml:space="preserve"> </w:t>
      </w:r>
      <w:r w:rsidRPr="008928C1" w:rsidR="00E71B44">
        <w:rPr>
          <w:rFonts w:ascii="Times New Roman" w:hAnsi="Times New Roman" w:cs="Times New Roman"/>
          <w:b/>
          <w:bCs/>
        </w:rPr>
        <w:t xml:space="preserve">Voor 2024–2026 betreft dit een bedrag van </w:t>
      </w:r>
      <w:r w:rsidRPr="008928C1" w:rsidR="00891494">
        <w:rPr>
          <w:rFonts w:ascii="Times New Roman" w:hAnsi="Times New Roman" w:cs="Times New Roman"/>
          <w:b/>
          <w:bCs/>
        </w:rPr>
        <w:t xml:space="preserve">EUR </w:t>
      </w:r>
      <w:r w:rsidRPr="008928C1" w:rsidR="00943BA4">
        <w:rPr>
          <w:rFonts w:ascii="Times New Roman" w:hAnsi="Times New Roman" w:cs="Times New Roman"/>
          <w:b/>
          <w:bCs/>
        </w:rPr>
        <w:t>1 mln</w:t>
      </w:r>
      <w:r w:rsidRPr="008928C1" w:rsidR="00E71B44">
        <w:rPr>
          <w:rFonts w:ascii="Times New Roman" w:hAnsi="Times New Roman" w:cs="Times New Roman"/>
          <w:b/>
          <w:bCs/>
        </w:rPr>
        <w:t xml:space="preserve">. Het IIIM verzamelt en bewaart bewijsmateriaal over mensenrechtenschendingen en schendingen van het humanitair oorlogsrecht in Syrië ten behoeve van </w:t>
      </w:r>
      <w:r w:rsidRPr="008928C1" w:rsidR="00E71B44">
        <w:rPr>
          <w:rFonts w:ascii="Times New Roman" w:hAnsi="Times New Roman" w:cs="Times New Roman"/>
          <w:b/>
          <w:bCs/>
        </w:rPr>
        <w:lastRenderedPageBreak/>
        <w:t>(inter)nationale procedures, en heeft al een belangrijke rol gespeeld bij de opsporing en vervolging van onder meer ISIS-strijders.</w:t>
      </w:r>
      <w:r w:rsidRPr="008928C1" w:rsidR="00215341">
        <w:rPr>
          <w:rFonts w:ascii="Times New Roman" w:hAnsi="Times New Roman" w:cs="Times New Roman"/>
          <w:b/>
          <w:bCs/>
        </w:rPr>
        <w:t xml:space="preserve"> </w:t>
      </w:r>
    </w:p>
    <w:p w:rsidRPr="008928C1" w:rsidR="00214791" w:rsidP="00214791" w:rsidRDefault="00214791" w14:paraId="63880D60" w14:textId="77777777">
      <w:pPr>
        <w:pStyle w:val="NoSpacing"/>
        <w:rPr>
          <w:rFonts w:ascii="Times New Roman" w:hAnsi="Times New Roman" w:cs="Times New Roman"/>
        </w:rPr>
      </w:pPr>
    </w:p>
    <w:p w:rsidRPr="008928C1" w:rsidR="002A6979" w:rsidP="00214791" w:rsidRDefault="00214791" w14:paraId="06A2F46E" w14:textId="77777777">
      <w:pPr>
        <w:pStyle w:val="NoSpacing"/>
        <w:rPr>
          <w:rFonts w:ascii="Times New Roman" w:hAnsi="Times New Roman" w:cs="Times New Roman"/>
        </w:rPr>
      </w:pPr>
      <w:bookmarkStart w:name="_Hlk227309497" w:id="6"/>
      <w:r w:rsidRPr="008928C1">
        <w:rPr>
          <w:rFonts w:ascii="Times New Roman" w:hAnsi="Times New Roman" w:cs="Times New Roman"/>
        </w:rPr>
        <w:t xml:space="preserve">Ook constateren de leden </w:t>
      </w:r>
      <w:r w:rsidRPr="008928C1" w:rsidR="00306EC6">
        <w:rPr>
          <w:rFonts w:ascii="Times New Roman" w:hAnsi="Times New Roman" w:cs="Times New Roman"/>
        </w:rPr>
        <w:t xml:space="preserve">van de VVD-fractie </w:t>
      </w:r>
      <w:r w:rsidRPr="008928C1">
        <w:rPr>
          <w:rFonts w:ascii="Times New Roman" w:hAnsi="Times New Roman" w:cs="Times New Roman"/>
        </w:rPr>
        <w:t xml:space="preserve">dat de Europese Commissie naar alle waarschijnlijkheid op maandag 22 april een beleidsstuk naar buiten zal brengen waar onder andere in zal worden gegaan op de verlaging van de energiebelasting. Hoe kijkt de minister aan tegen het voorstel van de Commissie om de energiebelasting te verlagen? </w:t>
      </w:r>
    </w:p>
    <w:bookmarkEnd w:id="6"/>
    <w:p w:rsidRPr="008928C1" w:rsidR="002A6979" w:rsidP="00214791" w:rsidRDefault="002A6979" w14:paraId="591AC91E" w14:textId="77777777">
      <w:pPr>
        <w:pStyle w:val="NoSpacing"/>
        <w:rPr>
          <w:rFonts w:ascii="Times New Roman" w:hAnsi="Times New Roman" w:cs="Times New Roman"/>
        </w:rPr>
      </w:pPr>
    </w:p>
    <w:p w:rsidRPr="008928C1" w:rsidR="002A6979" w:rsidP="006D4B49" w:rsidRDefault="002A6979" w14:paraId="6934A4EA" w14:textId="6D9195E6">
      <w:pPr>
        <w:pStyle w:val="ListParagraph"/>
        <w:numPr>
          <w:ilvl w:val="0"/>
          <w:numId w:val="2"/>
        </w:numPr>
        <w:rPr>
          <w:rFonts w:ascii="Times New Roman" w:hAnsi="Times New Roman" w:cs="Times New Roman"/>
          <w:b/>
          <w:bCs/>
          <w:color w:val="FF0000"/>
        </w:rPr>
      </w:pPr>
      <w:bookmarkStart w:name="_Hlk227308918" w:id="7"/>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6F79D6" w:rsidP="006F79D6" w:rsidRDefault="006F79D6" w14:paraId="1770C3FB" w14:textId="2F2CDF6A">
      <w:pPr>
        <w:pStyle w:val="NoSpacing"/>
        <w:rPr>
          <w:rFonts w:ascii="Times New Roman" w:hAnsi="Times New Roman" w:cs="Times New Roman"/>
          <w:b/>
          <w:bCs/>
        </w:rPr>
      </w:pPr>
      <w:r w:rsidRPr="008928C1">
        <w:rPr>
          <w:rFonts w:ascii="Times New Roman" w:hAnsi="Times New Roman" w:cs="Times New Roman"/>
          <w:b/>
          <w:bCs/>
        </w:rPr>
        <w:t xml:space="preserve">De Europese Commissie heeft </w:t>
      </w:r>
      <w:r w:rsidRPr="008928C1" w:rsidR="00454C5F">
        <w:rPr>
          <w:rFonts w:ascii="Times New Roman" w:hAnsi="Times New Roman" w:cs="Times New Roman"/>
          <w:b/>
          <w:bCs/>
        </w:rPr>
        <w:t xml:space="preserve">aangekondigd </w:t>
      </w:r>
      <w:r w:rsidRPr="008928C1">
        <w:rPr>
          <w:rFonts w:ascii="Times New Roman" w:hAnsi="Times New Roman" w:cs="Times New Roman"/>
          <w:b/>
          <w:bCs/>
        </w:rPr>
        <w:t xml:space="preserve">op 22 april </w:t>
      </w:r>
      <w:r w:rsidRPr="008928C1" w:rsidR="00454C5F">
        <w:rPr>
          <w:rFonts w:ascii="Times New Roman" w:hAnsi="Times New Roman" w:cs="Times New Roman"/>
          <w:b/>
          <w:bCs/>
        </w:rPr>
        <w:t xml:space="preserve">a.s. </w:t>
      </w:r>
      <w:r w:rsidRPr="008928C1">
        <w:rPr>
          <w:rFonts w:ascii="Times New Roman" w:hAnsi="Times New Roman" w:cs="Times New Roman"/>
          <w:b/>
          <w:bCs/>
        </w:rPr>
        <w:t xml:space="preserve">een </w:t>
      </w:r>
      <w:proofErr w:type="spellStart"/>
      <w:r w:rsidRPr="008928C1">
        <w:rPr>
          <w:rFonts w:ascii="Times New Roman" w:hAnsi="Times New Roman" w:cs="Times New Roman"/>
          <w:b/>
          <w:i/>
        </w:rPr>
        <w:t>toolbox</w:t>
      </w:r>
      <w:proofErr w:type="spellEnd"/>
      <w:r w:rsidRPr="008928C1">
        <w:rPr>
          <w:rFonts w:ascii="Times New Roman" w:hAnsi="Times New Roman" w:cs="Times New Roman"/>
          <w:b/>
          <w:bCs/>
        </w:rPr>
        <w:t xml:space="preserve"> van tijdelijke en gerichte maatregelen te presenteren om de energie prijspieken als gevolg van het conflict in het Midden-Oosten te adresseren. Op dit moment kan er nog niet met zekerheid worden gezegd welke maatregelen de Commissie zal presenteren. </w:t>
      </w:r>
    </w:p>
    <w:p w:rsidRPr="008928C1" w:rsidR="006F79D6" w:rsidP="006F79D6" w:rsidRDefault="006F79D6" w14:paraId="5C1B2782" w14:textId="77777777">
      <w:pPr>
        <w:pStyle w:val="NoSpacing"/>
        <w:rPr>
          <w:rFonts w:ascii="Times New Roman" w:hAnsi="Times New Roman" w:cs="Times New Roman"/>
          <w:b/>
          <w:bCs/>
        </w:rPr>
      </w:pPr>
    </w:p>
    <w:p w:rsidRPr="008928C1" w:rsidR="00E70F10" w:rsidP="00E70F10" w:rsidRDefault="00E70F10" w14:paraId="0C95E814" w14:textId="3528F5F5">
      <w:pPr>
        <w:pStyle w:val="NoSpacing"/>
        <w:rPr>
          <w:rFonts w:ascii="Times New Roman" w:hAnsi="Times New Roman" w:cs="Times New Roman"/>
          <w:b/>
          <w:bCs/>
        </w:rPr>
      </w:pPr>
      <w:r w:rsidRPr="008928C1">
        <w:rPr>
          <w:rFonts w:ascii="Times New Roman" w:hAnsi="Times New Roman" w:cs="Times New Roman"/>
          <w:b/>
          <w:bCs/>
        </w:rPr>
        <w:t>Het verlagen van de energiebelasting is primair voorbehouden aan individuele lidstaten. Een verplichte reductie van de energiebelasting op elektriciteit vergt amendering van de Richtlijn Energiebelasting. De beoordeling van een voorstel van de Europese Commissie zal afhangen van de manier waarop de maatregel is vormgegeven en wat de effecten daarvan z</w:t>
      </w:r>
      <w:r w:rsidRPr="008928C1" w:rsidR="00454C5F">
        <w:rPr>
          <w:rFonts w:ascii="Times New Roman" w:hAnsi="Times New Roman" w:cs="Times New Roman"/>
          <w:b/>
          <w:bCs/>
        </w:rPr>
        <w:t>ull</w:t>
      </w:r>
      <w:r w:rsidRPr="008928C1">
        <w:rPr>
          <w:rFonts w:ascii="Times New Roman" w:hAnsi="Times New Roman" w:cs="Times New Roman"/>
          <w:b/>
          <w:bCs/>
        </w:rPr>
        <w:t>en zijn op onder meer de overheidsfinanciën, de lasten van verschillende groepen energieverbruikers en de uitvoerbaarheid en administratieve lasten.</w:t>
      </w:r>
    </w:p>
    <w:p w:rsidRPr="008928C1" w:rsidR="006F79D6" w:rsidP="00214791" w:rsidRDefault="006F79D6" w14:paraId="231F31B2" w14:textId="77777777">
      <w:pPr>
        <w:pStyle w:val="NoSpacing"/>
        <w:rPr>
          <w:rFonts w:ascii="Times New Roman" w:hAnsi="Times New Roman" w:cs="Times New Roman"/>
        </w:rPr>
      </w:pPr>
    </w:p>
    <w:p w:rsidRPr="008928C1" w:rsidR="00214791" w:rsidP="00214791" w:rsidRDefault="00214791" w14:paraId="5AFD748E" w14:textId="3794AAD2">
      <w:pPr>
        <w:pStyle w:val="NoSpacing"/>
        <w:rPr>
          <w:rFonts w:ascii="Times New Roman" w:hAnsi="Times New Roman" w:cs="Times New Roman"/>
        </w:rPr>
      </w:pPr>
      <w:r w:rsidRPr="008928C1">
        <w:rPr>
          <w:rFonts w:ascii="Times New Roman" w:hAnsi="Times New Roman" w:cs="Times New Roman"/>
        </w:rPr>
        <w:t xml:space="preserve">Vindt de minister dat dit een keuze is die primair is voorbehouden aan individuele lidstaten, of meent de minister dat een gecoördineerde gemeenschappelijke aanpak beter past bij de omvang van het probleem? </w:t>
      </w:r>
    </w:p>
    <w:p w:rsidRPr="008928C1" w:rsidR="002A6979" w:rsidP="00214791" w:rsidRDefault="002A6979" w14:paraId="7962D221" w14:textId="77777777">
      <w:pPr>
        <w:pStyle w:val="NoSpacing"/>
        <w:rPr>
          <w:rFonts w:ascii="Times New Roman" w:hAnsi="Times New Roman" w:cs="Times New Roman"/>
        </w:rPr>
      </w:pPr>
    </w:p>
    <w:p w:rsidRPr="008928C1" w:rsidR="002A6979" w:rsidP="006D4B49" w:rsidRDefault="002A6979" w14:paraId="66D2DE9C" w14:textId="55C14E9A">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F8540E" w:rsidP="00214791" w:rsidRDefault="006F79D6" w14:paraId="5E26708C" w14:textId="5189F94B">
      <w:pPr>
        <w:pStyle w:val="NoSpacing"/>
        <w:rPr>
          <w:rFonts w:ascii="Times New Roman" w:hAnsi="Times New Roman" w:cs="Times New Roman"/>
          <w:b/>
        </w:rPr>
      </w:pPr>
      <w:r w:rsidRPr="008928C1">
        <w:rPr>
          <w:rFonts w:ascii="Times New Roman" w:hAnsi="Times New Roman" w:cs="Times New Roman"/>
          <w:b/>
          <w:bCs/>
        </w:rPr>
        <w:t xml:space="preserve">Nederland onderstreept in EU-verband het belang van een gezamenlijke aanpak van de secundaire effecten van de escalatie. </w:t>
      </w:r>
      <w:r w:rsidRPr="008928C1" w:rsidR="00F8540E">
        <w:rPr>
          <w:rFonts w:ascii="Times New Roman" w:hAnsi="Times New Roman" w:cs="Times New Roman"/>
          <w:b/>
          <w:bCs/>
        </w:rPr>
        <w:t xml:space="preserve">Het verlagen van de energiebelasting is primair voorbehouden aan </w:t>
      </w:r>
      <w:r w:rsidRPr="008928C1" w:rsidR="00A4155E">
        <w:rPr>
          <w:rFonts w:ascii="Times New Roman" w:hAnsi="Times New Roman" w:cs="Times New Roman"/>
          <w:b/>
          <w:bCs/>
        </w:rPr>
        <w:t>de</w:t>
      </w:r>
      <w:r w:rsidRPr="008928C1" w:rsidR="00F8540E">
        <w:rPr>
          <w:rFonts w:ascii="Times New Roman" w:hAnsi="Times New Roman" w:cs="Times New Roman"/>
          <w:b/>
          <w:bCs/>
        </w:rPr>
        <w:t xml:space="preserve"> lidstaten. Een verplichte reductie van de </w:t>
      </w:r>
      <w:r w:rsidRPr="008928C1" w:rsidR="007B2E56">
        <w:rPr>
          <w:rFonts w:ascii="Times New Roman" w:hAnsi="Times New Roman" w:cs="Times New Roman"/>
          <w:b/>
          <w:bCs/>
        </w:rPr>
        <w:t xml:space="preserve">energiebelasting op </w:t>
      </w:r>
      <w:r w:rsidRPr="008928C1" w:rsidR="00F8540E">
        <w:rPr>
          <w:rFonts w:ascii="Times New Roman" w:hAnsi="Times New Roman" w:cs="Times New Roman"/>
          <w:b/>
          <w:bCs/>
        </w:rPr>
        <w:t xml:space="preserve">elektriciteit </w:t>
      </w:r>
      <w:r w:rsidRPr="008928C1" w:rsidR="00493280">
        <w:rPr>
          <w:rFonts w:ascii="Times New Roman" w:hAnsi="Times New Roman" w:cs="Times New Roman"/>
          <w:b/>
          <w:bCs/>
        </w:rPr>
        <w:t>zou</w:t>
      </w:r>
      <w:r w:rsidRPr="008928C1" w:rsidR="00F8540E">
        <w:rPr>
          <w:rFonts w:ascii="Times New Roman" w:hAnsi="Times New Roman" w:cs="Times New Roman"/>
          <w:b/>
          <w:bCs/>
        </w:rPr>
        <w:t xml:space="preserve"> amendering </w:t>
      </w:r>
      <w:r w:rsidRPr="008928C1" w:rsidR="007B2E56">
        <w:rPr>
          <w:rFonts w:ascii="Times New Roman" w:hAnsi="Times New Roman" w:cs="Times New Roman"/>
          <w:b/>
          <w:bCs/>
        </w:rPr>
        <w:t xml:space="preserve">vergen </w:t>
      </w:r>
      <w:r w:rsidRPr="008928C1" w:rsidR="00F8540E">
        <w:rPr>
          <w:rFonts w:ascii="Times New Roman" w:hAnsi="Times New Roman" w:cs="Times New Roman"/>
          <w:b/>
          <w:bCs/>
        </w:rPr>
        <w:t xml:space="preserve">van de Richtlijn Energiebelasting. </w:t>
      </w:r>
    </w:p>
    <w:p w:rsidRPr="008928C1" w:rsidR="00214791" w:rsidP="00214791" w:rsidRDefault="00214791" w14:paraId="1A182230" w14:textId="77777777">
      <w:pPr>
        <w:pStyle w:val="NoSpacing"/>
        <w:rPr>
          <w:rFonts w:ascii="Times New Roman" w:hAnsi="Times New Roman" w:cs="Times New Roman"/>
        </w:rPr>
      </w:pPr>
    </w:p>
    <w:bookmarkEnd w:id="7"/>
    <w:p w:rsidRPr="008928C1" w:rsidR="002A6979" w:rsidP="00214791" w:rsidRDefault="00214791" w14:paraId="625BB4AF" w14:textId="77777777">
      <w:pPr>
        <w:pStyle w:val="NoSpacing"/>
        <w:rPr>
          <w:rFonts w:ascii="Times New Roman" w:hAnsi="Times New Roman" w:cs="Times New Roman"/>
        </w:rPr>
      </w:pPr>
      <w:r w:rsidRPr="008928C1">
        <w:rPr>
          <w:rFonts w:ascii="Times New Roman" w:hAnsi="Times New Roman" w:cs="Times New Roman"/>
        </w:rPr>
        <w:t xml:space="preserve">De leden van de VVD-fractie constateren tenslotte dat er aandacht zal zijn voor het volgende MFK. Hierbij willen de leden benadrukken dat wat hen betreft Nederland moet inzetten op een sterk MFK dat bijdraagt aan de strategische doelen van Europa, waaronder primair veiligheid, defensie en innovatie. Deelt de minister deze opvatting? </w:t>
      </w:r>
    </w:p>
    <w:p w:rsidRPr="008928C1" w:rsidR="002A6979" w:rsidP="00214791" w:rsidRDefault="002A6979" w14:paraId="0434F36F" w14:textId="77777777">
      <w:pPr>
        <w:pStyle w:val="NoSpacing"/>
        <w:rPr>
          <w:rFonts w:ascii="Times New Roman" w:hAnsi="Times New Roman" w:cs="Times New Roman"/>
        </w:rPr>
      </w:pPr>
    </w:p>
    <w:p w:rsidRPr="008928C1" w:rsidR="002A6979" w:rsidP="006D4B49" w:rsidRDefault="002A6979" w14:paraId="4BA51EDD" w14:textId="3FA85C3D">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000680" w:rsidP="00171C26" w:rsidRDefault="005F5D46" w14:paraId="02693D2A" w14:textId="046AE9E6">
      <w:pPr>
        <w:pStyle w:val="NoSpacing"/>
        <w:rPr>
          <w:rFonts w:ascii="Times New Roman" w:hAnsi="Times New Roman" w:cs="Times New Roman"/>
          <w:b/>
          <w:bCs/>
        </w:rPr>
      </w:pPr>
      <w:r w:rsidRPr="008928C1">
        <w:rPr>
          <w:rFonts w:ascii="Times New Roman" w:hAnsi="Times New Roman" w:cs="Times New Roman"/>
          <w:b/>
          <w:bCs/>
        </w:rPr>
        <w:t>Het kabinet zet in op een sterk, toekomstbestendig en gemoderniseerd MFK dat bijdraagt aan de strategische doelen van Europa</w:t>
      </w:r>
      <w:r w:rsidRPr="008928C1" w:rsidR="00000680">
        <w:rPr>
          <w:rFonts w:ascii="Times New Roman" w:hAnsi="Times New Roman" w:cs="Times New Roman"/>
          <w:b/>
          <w:bCs/>
        </w:rPr>
        <w:t>. Hierbij is herprioritering van belang naar investeringen in veiligheid, defensie</w:t>
      </w:r>
      <w:r w:rsidRPr="008928C1" w:rsidR="00454C5F">
        <w:rPr>
          <w:rFonts w:ascii="Times New Roman" w:hAnsi="Times New Roman" w:cs="Times New Roman"/>
          <w:b/>
          <w:bCs/>
        </w:rPr>
        <w:t>, concurrentievermogen</w:t>
      </w:r>
      <w:r w:rsidRPr="008928C1" w:rsidR="00000680">
        <w:rPr>
          <w:rFonts w:ascii="Times New Roman" w:hAnsi="Times New Roman" w:cs="Times New Roman"/>
          <w:b/>
          <w:bCs/>
        </w:rPr>
        <w:t xml:space="preserve"> en innovatie. De begroting moet</w:t>
      </w:r>
      <w:r w:rsidRPr="008928C1" w:rsidR="00A4155E">
        <w:rPr>
          <w:rFonts w:ascii="Times New Roman" w:hAnsi="Times New Roman" w:cs="Times New Roman"/>
          <w:b/>
          <w:bCs/>
        </w:rPr>
        <w:t xml:space="preserve"> worden gemoderniseerd en</w:t>
      </w:r>
      <w:r w:rsidRPr="008928C1" w:rsidR="00000680">
        <w:rPr>
          <w:rFonts w:ascii="Times New Roman" w:hAnsi="Times New Roman" w:cs="Times New Roman"/>
          <w:b/>
          <w:bCs/>
        </w:rPr>
        <w:t xml:space="preserve"> meer gericht worden op het versterken van het Europees concurrentievermogen, een stevig migratie- en asielbeleid, veiligheid en </w:t>
      </w:r>
      <w:r w:rsidRPr="008928C1" w:rsidR="00000680">
        <w:rPr>
          <w:rFonts w:ascii="Times New Roman" w:hAnsi="Times New Roman" w:cs="Times New Roman"/>
          <w:b/>
          <w:bCs/>
        </w:rPr>
        <w:lastRenderedPageBreak/>
        <w:t>defensie. Het kabinet zet zich in voor een acceptabele omvang van de Nederlandse afdrachten aan de EU, inclusief behoud van de bni-correctie.</w:t>
      </w:r>
    </w:p>
    <w:p w:rsidRPr="008928C1" w:rsidR="00225B8F" w:rsidP="00214791" w:rsidRDefault="00225B8F" w14:paraId="347D8DFF" w14:textId="77777777">
      <w:pPr>
        <w:pStyle w:val="NoSpacing"/>
        <w:rPr>
          <w:rFonts w:ascii="Times New Roman" w:hAnsi="Times New Roman" w:cs="Times New Roman"/>
          <w:b/>
          <w:bCs/>
        </w:rPr>
      </w:pPr>
    </w:p>
    <w:p w:rsidRPr="008928C1" w:rsidR="00214791" w:rsidP="00214791" w:rsidRDefault="00214791" w14:paraId="2D544B41" w14:textId="60F39FFB">
      <w:pPr>
        <w:pStyle w:val="NoSpacing"/>
        <w:rPr>
          <w:rFonts w:ascii="Times New Roman" w:hAnsi="Times New Roman" w:cs="Times New Roman"/>
        </w:rPr>
      </w:pPr>
      <w:r w:rsidRPr="008928C1">
        <w:rPr>
          <w:rFonts w:ascii="Times New Roman" w:hAnsi="Times New Roman" w:cs="Times New Roman"/>
        </w:rPr>
        <w:t>Wat is de taxatie van de minister van de positie van het Europees Parlement over het MFK waar inmiddels in commissieverband over gestemd is en waarin staat dat de omvang van het MFK 10 procent hoger zou moeten zijn? Welk effect heeft dit op de algehele discussie over het MFK in Brussel?</w:t>
      </w:r>
    </w:p>
    <w:p w:rsidRPr="008928C1" w:rsidR="002A6979" w:rsidP="00214791" w:rsidRDefault="002A6979" w14:paraId="70CF565D" w14:textId="77777777">
      <w:pPr>
        <w:pStyle w:val="NoSpacing"/>
        <w:rPr>
          <w:rFonts w:ascii="Times New Roman" w:hAnsi="Times New Roman" w:cs="Times New Roman"/>
        </w:rPr>
      </w:pPr>
    </w:p>
    <w:p w:rsidRPr="008928C1" w:rsidR="002A6979" w:rsidP="006D4B49" w:rsidRDefault="002A6979" w14:paraId="5E42CA72" w14:textId="220504F2">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214791" w:rsidP="00214791" w:rsidRDefault="00B33183" w14:paraId="15D7CA3E" w14:textId="72BD2E1C">
      <w:pPr>
        <w:pStyle w:val="NoSpacing"/>
        <w:rPr>
          <w:rFonts w:ascii="Times New Roman" w:hAnsi="Times New Roman" w:cs="Times New Roman"/>
          <w:b/>
        </w:rPr>
      </w:pPr>
      <w:r w:rsidRPr="008928C1">
        <w:rPr>
          <w:rFonts w:ascii="Times New Roman" w:hAnsi="Times New Roman" w:cs="Times New Roman"/>
          <w:b/>
          <w:bCs/>
        </w:rPr>
        <w:t>Historisch gezien is het Europese Parlement steeds voorstander geweest van een groter MFK</w:t>
      </w:r>
      <w:r w:rsidRPr="008928C1" w:rsidR="00A553C0">
        <w:rPr>
          <w:rFonts w:ascii="Times New Roman" w:hAnsi="Times New Roman" w:cs="Times New Roman"/>
          <w:b/>
          <w:bCs/>
        </w:rPr>
        <w:t>,</w:t>
      </w:r>
      <w:r w:rsidRPr="008928C1">
        <w:rPr>
          <w:rFonts w:ascii="Times New Roman" w:hAnsi="Times New Roman" w:cs="Times New Roman"/>
          <w:b/>
          <w:bCs/>
        </w:rPr>
        <w:t xml:space="preserve"> en het is gebruikelijk dat zij dat in deze fase van de onderhandelingen inbrengt. Er zijn ook lidstaten die eenzelfde standpunt hebben. </w:t>
      </w:r>
      <w:r w:rsidRPr="008928C1" w:rsidR="001A032C">
        <w:rPr>
          <w:rFonts w:ascii="Times New Roman" w:hAnsi="Times New Roman" w:cs="Times New Roman"/>
          <w:b/>
          <w:bCs/>
        </w:rPr>
        <w:t>Dit toont de complexiteit van de</w:t>
      </w:r>
      <w:r w:rsidRPr="008928C1" w:rsidR="001D67E9">
        <w:rPr>
          <w:rFonts w:ascii="Times New Roman" w:hAnsi="Times New Roman" w:cs="Times New Roman"/>
          <w:b/>
          <w:bCs/>
        </w:rPr>
        <w:t xml:space="preserve"> MFK onderhandelingen</w:t>
      </w:r>
      <w:r w:rsidRPr="008928C1" w:rsidR="00A4155E">
        <w:rPr>
          <w:rFonts w:ascii="Times New Roman" w:hAnsi="Times New Roman" w:cs="Times New Roman"/>
          <w:b/>
          <w:bCs/>
        </w:rPr>
        <w:t>.</w:t>
      </w:r>
    </w:p>
    <w:p w:rsidRPr="008928C1" w:rsidR="00A553C0" w:rsidP="00214791" w:rsidRDefault="00A553C0" w14:paraId="10AD03B9" w14:textId="77777777">
      <w:pPr>
        <w:pStyle w:val="NoSpacing"/>
        <w:rPr>
          <w:rFonts w:ascii="Times New Roman" w:hAnsi="Times New Roman" w:cs="Times New Roman"/>
        </w:rPr>
      </w:pPr>
    </w:p>
    <w:p w:rsidRPr="008928C1" w:rsidR="00FD641F" w:rsidP="00214791" w:rsidRDefault="00FD641F" w14:paraId="363E811A" w14:textId="77777777">
      <w:pPr>
        <w:pStyle w:val="NoSpacing"/>
        <w:rPr>
          <w:rFonts w:ascii="Times New Roman" w:hAnsi="Times New Roman" w:cs="Times New Roman"/>
        </w:rPr>
      </w:pPr>
    </w:p>
    <w:p w:rsidRPr="008928C1" w:rsidR="00111853" w:rsidP="00456E36" w:rsidRDefault="00214791" w14:paraId="499A8018" w14:textId="619364F5">
      <w:pPr>
        <w:pStyle w:val="NoSpacing"/>
        <w:rPr>
          <w:rFonts w:ascii="Times New Roman" w:hAnsi="Times New Roman" w:cs="Times New Roman"/>
          <w:b/>
          <w:bCs/>
        </w:rPr>
      </w:pPr>
      <w:r w:rsidRPr="008928C1">
        <w:rPr>
          <w:rFonts w:ascii="Times New Roman" w:hAnsi="Times New Roman" w:cs="Times New Roman"/>
          <w:b/>
          <w:bCs/>
        </w:rPr>
        <w:t>Vragen en opmerkingen van de leden van de GroenLinks-PvdA-fractie</w:t>
      </w:r>
    </w:p>
    <w:p w:rsidRPr="008928C1" w:rsidR="00111853" w:rsidP="009722A8" w:rsidRDefault="00111853" w14:paraId="5B6F232A" w14:textId="77777777">
      <w:pPr>
        <w:pStyle w:val="NoSpacing"/>
        <w:rPr>
          <w:rFonts w:ascii="Times New Roman" w:hAnsi="Times New Roman" w:cs="Times New Roman"/>
        </w:rPr>
      </w:pPr>
    </w:p>
    <w:p w:rsidRPr="008928C1" w:rsidR="00214791" w:rsidP="00214791" w:rsidRDefault="00214791" w14:paraId="304D5195" w14:textId="2E5BFCB3">
      <w:pPr>
        <w:pStyle w:val="NoSpacing"/>
        <w:rPr>
          <w:rFonts w:ascii="Times New Roman" w:hAnsi="Times New Roman" w:cs="Times New Roman"/>
        </w:rPr>
      </w:pPr>
      <w:r w:rsidRPr="008928C1">
        <w:rPr>
          <w:rFonts w:ascii="Times New Roman" w:hAnsi="Times New Roman" w:cs="Times New Roman"/>
        </w:rPr>
        <w:t xml:space="preserve">De leden van de GroenLinks-PvdA-fractie hebben met interesse kennisgenomen van de geannoteerde agenda van de informele Europese Raad van 23 en 24 april 2026. Zij hopen dat er met de verkiezingsuitslag in Hongarije in de toekomst een aantal doorbraken in de Europese Raad mogelijk zijn. </w:t>
      </w:r>
      <w:r w:rsidRPr="008928C1" w:rsidR="00C60C5D">
        <w:rPr>
          <w:rFonts w:ascii="Times New Roman" w:hAnsi="Times New Roman" w:cs="Times New Roman"/>
        </w:rPr>
        <w:t xml:space="preserve">Deze leden </w:t>
      </w:r>
      <w:r w:rsidRPr="008928C1">
        <w:rPr>
          <w:rFonts w:ascii="Times New Roman" w:hAnsi="Times New Roman" w:cs="Times New Roman"/>
        </w:rPr>
        <w:t>hebben nog enkele opmerkingen en vragen.</w:t>
      </w:r>
    </w:p>
    <w:p w:rsidRPr="008928C1" w:rsidR="00306EC6" w:rsidP="00214791" w:rsidRDefault="00306EC6" w14:paraId="52E4FF26" w14:textId="77777777">
      <w:pPr>
        <w:pStyle w:val="NoSpacing"/>
        <w:rPr>
          <w:rFonts w:ascii="Times New Roman" w:hAnsi="Times New Roman" w:cs="Times New Roman"/>
        </w:rPr>
      </w:pPr>
    </w:p>
    <w:p w:rsidRPr="008928C1" w:rsidR="00214791" w:rsidP="00214791" w:rsidRDefault="00214791" w14:paraId="213F83AB" w14:textId="7BE73569">
      <w:pPr>
        <w:pStyle w:val="NoSpacing"/>
        <w:rPr>
          <w:rFonts w:ascii="Times New Roman" w:hAnsi="Times New Roman" w:cs="Times New Roman"/>
        </w:rPr>
      </w:pPr>
      <w:r w:rsidRPr="008928C1">
        <w:rPr>
          <w:rFonts w:ascii="Times New Roman" w:hAnsi="Times New Roman" w:cs="Times New Roman"/>
        </w:rPr>
        <w:t>Tijdens de informele Europese Raad zal worden gesproken over het Meerjarig Financieel Kader (MFK). Ook in dit verband vinden de leden van de GroenLinks-PvdA-fractie het hoopvol dat de opstelling van Hongarije wellicht zal veranderen aangezien dit kansen biedt om de rechtstaats</w:t>
      </w:r>
      <w:r w:rsidRPr="008928C1" w:rsidR="00306EC6">
        <w:rPr>
          <w:rFonts w:ascii="Times New Roman" w:hAnsi="Times New Roman" w:cs="Times New Roman"/>
        </w:rPr>
        <w:t>s</w:t>
      </w:r>
      <w:r w:rsidRPr="008928C1">
        <w:rPr>
          <w:rFonts w:ascii="Times New Roman" w:hAnsi="Times New Roman" w:cs="Times New Roman"/>
        </w:rPr>
        <w:t xml:space="preserve">conditionaliteit in de EU-begroting te versterken. Op welke manier wordt dit de komende tijd onderzocht? Worden er voorstellen verwacht die verder gaan dan het voorstel van de Commissie? </w:t>
      </w:r>
    </w:p>
    <w:p w:rsidRPr="008928C1" w:rsidR="002A6979" w:rsidP="00214791" w:rsidRDefault="002A6979" w14:paraId="0B00FD26" w14:textId="77777777">
      <w:pPr>
        <w:pStyle w:val="NoSpacing"/>
        <w:rPr>
          <w:rFonts w:ascii="Times New Roman" w:hAnsi="Times New Roman" w:cs="Times New Roman"/>
        </w:rPr>
      </w:pPr>
    </w:p>
    <w:p w:rsidRPr="008928C1" w:rsidR="002A6979" w:rsidP="006D4B49" w:rsidRDefault="002A6979" w14:paraId="4982AA9C" w14:textId="359B786E">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487470" w:rsidP="00214791" w:rsidRDefault="00487470" w14:paraId="36ADF4B8" w14:textId="2EFFD275">
      <w:pPr>
        <w:pStyle w:val="NoSpacing"/>
        <w:rPr>
          <w:rFonts w:ascii="Times New Roman" w:hAnsi="Times New Roman" w:cs="Times New Roman"/>
          <w:b/>
          <w:bCs/>
        </w:rPr>
      </w:pPr>
      <w:r w:rsidRPr="008928C1">
        <w:rPr>
          <w:rFonts w:ascii="Times New Roman" w:hAnsi="Times New Roman" w:cs="Times New Roman"/>
          <w:b/>
          <w:bCs/>
        </w:rPr>
        <w:t xml:space="preserve">Samen met gelijkgezinde lidstaten zet het kabinet zich zowel in voor het behoud van </w:t>
      </w:r>
      <w:r w:rsidRPr="008928C1" w:rsidR="00B400AE">
        <w:rPr>
          <w:rFonts w:ascii="Times New Roman" w:hAnsi="Times New Roman" w:cs="Times New Roman"/>
          <w:b/>
          <w:bCs/>
        </w:rPr>
        <w:t xml:space="preserve">de door de </w:t>
      </w:r>
      <w:r w:rsidRPr="008928C1" w:rsidR="00225B8F">
        <w:rPr>
          <w:rFonts w:ascii="Times New Roman" w:hAnsi="Times New Roman" w:cs="Times New Roman"/>
          <w:b/>
          <w:bCs/>
        </w:rPr>
        <w:t xml:space="preserve">Europese </w:t>
      </w:r>
      <w:r w:rsidRPr="008928C1" w:rsidR="00B400AE">
        <w:rPr>
          <w:rFonts w:ascii="Times New Roman" w:hAnsi="Times New Roman" w:cs="Times New Roman"/>
          <w:b/>
          <w:bCs/>
        </w:rPr>
        <w:t>Commissie</w:t>
      </w:r>
      <w:r w:rsidRPr="008928C1">
        <w:rPr>
          <w:rFonts w:ascii="Times New Roman" w:hAnsi="Times New Roman" w:cs="Times New Roman"/>
          <w:b/>
          <w:bCs/>
        </w:rPr>
        <w:t xml:space="preserve"> voorgestelde versterking</w:t>
      </w:r>
      <w:r w:rsidRPr="008928C1" w:rsidR="00B400AE">
        <w:rPr>
          <w:rFonts w:ascii="Times New Roman" w:hAnsi="Times New Roman" w:cs="Times New Roman"/>
          <w:b/>
          <w:bCs/>
        </w:rPr>
        <w:t xml:space="preserve"> van de rechtsstaatconditionaliteit</w:t>
      </w:r>
      <w:r w:rsidRPr="008928C1" w:rsidR="00225B8F">
        <w:rPr>
          <w:rFonts w:ascii="Times New Roman" w:hAnsi="Times New Roman" w:cs="Times New Roman"/>
          <w:b/>
          <w:bCs/>
        </w:rPr>
        <w:t>,</w:t>
      </w:r>
      <w:r w:rsidRPr="008928C1">
        <w:rPr>
          <w:rFonts w:ascii="Times New Roman" w:hAnsi="Times New Roman" w:cs="Times New Roman"/>
          <w:b/>
          <w:bCs/>
        </w:rPr>
        <w:t xml:space="preserve"> als voor verdere aanscherping van de rechtsstaat- en Handvestconditionaliteiten en waarborgen in het volgend MFK, zodat lidstaten die de rechtsstaat en fundamentele waarden niet respecteren hun recht op Europees geld verliezen.</w:t>
      </w:r>
    </w:p>
    <w:p w:rsidRPr="008928C1" w:rsidR="007D4779" w:rsidP="00214791" w:rsidRDefault="007D4779" w14:paraId="4ED5A7A2" w14:textId="4352DC2B">
      <w:pPr>
        <w:pStyle w:val="NoSpacing"/>
        <w:rPr>
          <w:rFonts w:ascii="Times New Roman" w:hAnsi="Times New Roman" w:cs="Times New Roman"/>
        </w:rPr>
      </w:pPr>
    </w:p>
    <w:p w:rsidRPr="008928C1" w:rsidR="00D76600" w:rsidP="00214791" w:rsidRDefault="00214791" w14:paraId="35DB8B96" w14:textId="0F1DF5DB">
      <w:pPr>
        <w:pStyle w:val="NoSpacing"/>
        <w:rPr>
          <w:rFonts w:ascii="Times New Roman" w:hAnsi="Times New Roman" w:cs="Times New Roman"/>
        </w:rPr>
      </w:pPr>
      <w:r w:rsidRPr="008928C1">
        <w:rPr>
          <w:rFonts w:ascii="Times New Roman" w:hAnsi="Times New Roman" w:cs="Times New Roman"/>
        </w:rPr>
        <w:t>De leden van de GroenLinks-PvdA-fractie lezen dat er tijdens de Europese Raad wordt gesproken over de inzet in de Straat van Hormuz. Op 19 maart 2026 stelden Frankrijk, het V</w:t>
      </w:r>
      <w:r w:rsidRPr="008928C1" w:rsidR="007D4779">
        <w:rPr>
          <w:rFonts w:ascii="Times New Roman" w:hAnsi="Times New Roman" w:cs="Times New Roman"/>
        </w:rPr>
        <w:t>erenigd Koninkrijk</w:t>
      </w:r>
      <w:r w:rsidRPr="008928C1">
        <w:rPr>
          <w:rFonts w:ascii="Times New Roman" w:hAnsi="Times New Roman" w:cs="Times New Roman"/>
        </w:rPr>
        <w:t xml:space="preserve">, Duitsland, Italië, Japan en Nederland dat zij bereid zijn om bij te dragen aan ‘passende inspanningen’ om veilige doorvaart van de Straat van Hormuz te waarborgen. Wat zijn volgens de minister ‘passende inspanningen’? </w:t>
      </w:r>
    </w:p>
    <w:p w:rsidRPr="008928C1" w:rsidR="00D76600" w:rsidP="00214791" w:rsidRDefault="00D76600" w14:paraId="05C4218A" w14:textId="77777777">
      <w:pPr>
        <w:pStyle w:val="NoSpacing"/>
        <w:rPr>
          <w:rFonts w:ascii="Times New Roman" w:hAnsi="Times New Roman" w:cs="Times New Roman"/>
        </w:rPr>
      </w:pPr>
    </w:p>
    <w:p w:rsidRPr="008928C1" w:rsidR="002A6979" w:rsidP="006D4B49" w:rsidRDefault="002A6979" w14:paraId="5F5DC6A6" w14:textId="484DDF23">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413898" w:rsidP="001B2109" w:rsidRDefault="00D9057F" w14:paraId="5D23ECAC" w14:textId="5BCA1702">
      <w:pPr>
        <w:spacing w:after="0" w:line="240" w:lineRule="auto"/>
        <w:rPr>
          <w:rFonts w:ascii="Times New Roman" w:hAnsi="Times New Roman" w:cs="Times New Roman"/>
        </w:rPr>
      </w:pPr>
      <w:r w:rsidRPr="008928C1">
        <w:rPr>
          <w:rFonts w:ascii="Times New Roman" w:hAnsi="Times New Roman" w:eastAsia="Times New Roman" w:cs="Times New Roman"/>
          <w:b/>
          <w:bCs/>
        </w:rPr>
        <w:t>Zoals vorige week aan de Kamer gemeld onderzoekt het kabinet een mogelijke militaire bijdrage in coalitieverband. Frankrijk en het VK hebben het militair planningsproces voor een internationale coalitie gestart. Nederland is met militaire planners betrokken, en overlegt met internationale partners wat nodig is om een breed gedragen, defensieve missie ter waarborging van de veilige doorvaart van de Straat van Hormuz te ondersteunen</w:t>
      </w:r>
      <w:r w:rsidRPr="008928C1" w:rsidR="00D937F2">
        <w:rPr>
          <w:rFonts w:ascii="Times New Roman" w:hAnsi="Times New Roman" w:eastAsia="Times New Roman" w:cs="Times New Roman"/>
          <w:b/>
          <w:bCs/>
        </w:rPr>
        <w:t>, zoals aangekondigd in een kennisgevingsbrief aan uw Kamer van 10 april jl</w:t>
      </w:r>
      <w:r w:rsidRPr="008928C1">
        <w:rPr>
          <w:rFonts w:ascii="Times New Roman" w:hAnsi="Times New Roman" w:eastAsia="Times New Roman" w:cs="Times New Roman"/>
          <w:b/>
          <w:bCs/>
        </w:rPr>
        <w:t>.</w:t>
      </w:r>
      <w:r w:rsidRPr="008928C1" w:rsidR="008D7460">
        <w:rPr>
          <w:rStyle w:val="FootnoteReference"/>
          <w:rFonts w:ascii="Times New Roman" w:hAnsi="Times New Roman" w:eastAsia="Times New Roman" w:cs="Times New Roman"/>
          <w:b/>
          <w:bCs/>
        </w:rPr>
        <w:footnoteReference w:id="4"/>
      </w:r>
      <w:r w:rsidRPr="008928C1">
        <w:rPr>
          <w:rFonts w:ascii="Times New Roman" w:hAnsi="Times New Roman" w:eastAsia="Times New Roman" w:cs="Times New Roman"/>
          <w:b/>
          <w:bCs/>
        </w:rPr>
        <w:t xml:space="preserve"> De plannen zijn nog in ontwikkeling en eventuele activatie is pas aan de orde zodra een aantal randvoorwaarden is bereikt</w:t>
      </w:r>
      <w:r w:rsidRPr="008928C1" w:rsidR="002623D4">
        <w:rPr>
          <w:rFonts w:ascii="Times New Roman" w:hAnsi="Times New Roman" w:eastAsia="Times New Roman" w:cs="Times New Roman"/>
          <w:b/>
          <w:bCs/>
        </w:rPr>
        <w:t xml:space="preserve"> (zie vraag 6)</w:t>
      </w:r>
      <w:r w:rsidRPr="008928C1">
        <w:rPr>
          <w:rFonts w:ascii="Times New Roman" w:hAnsi="Times New Roman" w:eastAsia="Times New Roman" w:cs="Times New Roman"/>
          <w:b/>
          <w:bCs/>
        </w:rPr>
        <w:t xml:space="preserve">. </w:t>
      </w:r>
      <w:r w:rsidRPr="008928C1" w:rsidR="001B2109">
        <w:rPr>
          <w:rFonts w:ascii="Times New Roman" w:hAnsi="Times New Roman" w:eastAsia="Times New Roman" w:cs="Times New Roman"/>
          <w:b/>
          <w:bCs/>
        </w:rPr>
        <w:t>Wanneer</w:t>
      </w:r>
      <w:r w:rsidRPr="008928C1">
        <w:rPr>
          <w:rFonts w:ascii="Times New Roman" w:hAnsi="Times New Roman" w:eastAsia="Times New Roman" w:cs="Times New Roman"/>
          <w:b/>
          <w:bCs/>
        </w:rPr>
        <w:t xml:space="preserve"> inzet van een internationale militaire presentie aanstaande lijkt, </w:t>
      </w:r>
      <w:r w:rsidRPr="008928C1" w:rsidR="001B2109">
        <w:rPr>
          <w:rFonts w:ascii="Times New Roman" w:hAnsi="Times New Roman" w:eastAsia="Times New Roman" w:cs="Times New Roman"/>
          <w:b/>
          <w:bCs/>
        </w:rPr>
        <w:t>vindt nationale politieke besluitvorming over een eventuele Nederlandse inzet plaats. Uw</w:t>
      </w:r>
      <w:r w:rsidRPr="008928C1">
        <w:rPr>
          <w:rFonts w:ascii="Times New Roman" w:hAnsi="Times New Roman" w:eastAsia="Times New Roman" w:cs="Times New Roman"/>
          <w:b/>
          <w:bCs/>
        </w:rPr>
        <w:t xml:space="preserve"> Kamer </w:t>
      </w:r>
      <w:r w:rsidRPr="008928C1" w:rsidR="001B2109">
        <w:rPr>
          <w:rFonts w:ascii="Times New Roman" w:hAnsi="Times New Roman" w:eastAsia="Times New Roman" w:cs="Times New Roman"/>
          <w:b/>
          <w:bCs/>
        </w:rPr>
        <w:t>zal daarover worden geïnformeerd</w:t>
      </w:r>
      <w:r w:rsidRPr="008928C1">
        <w:rPr>
          <w:rFonts w:ascii="Times New Roman" w:hAnsi="Times New Roman" w:eastAsia="Times New Roman" w:cs="Times New Roman"/>
          <w:b/>
          <w:bCs/>
        </w:rPr>
        <w:t xml:space="preserve"> conform </w:t>
      </w:r>
      <w:r w:rsidRPr="008928C1" w:rsidR="001B2109">
        <w:rPr>
          <w:rFonts w:ascii="Times New Roman" w:hAnsi="Times New Roman" w:eastAsia="Times New Roman" w:cs="Times New Roman"/>
          <w:b/>
          <w:bCs/>
        </w:rPr>
        <w:t>artikel</w:t>
      </w:r>
      <w:r w:rsidRPr="008928C1">
        <w:rPr>
          <w:rFonts w:ascii="Times New Roman" w:hAnsi="Times New Roman" w:eastAsia="Times New Roman" w:cs="Times New Roman"/>
          <w:b/>
          <w:bCs/>
        </w:rPr>
        <w:t xml:space="preserve"> 100</w:t>
      </w:r>
      <w:r w:rsidRPr="008928C1" w:rsidR="001B2109">
        <w:rPr>
          <w:rFonts w:ascii="Times New Roman" w:hAnsi="Times New Roman" w:eastAsia="Times New Roman" w:cs="Times New Roman"/>
          <w:b/>
          <w:bCs/>
        </w:rPr>
        <w:t xml:space="preserve"> van de Grondwet.</w:t>
      </w:r>
    </w:p>
    <w:p w:rsidRPr="008928C1" w:rsidR="001B2109" w:rsidP="00214791" w:rsidRDefault="001B2109" w14:paraId="4E726150" w14:textId="77777777">
      <w:pPr>
        <w:pStyle w:val="NoSpacing"/>
        <w:rPr>
          <w:rFonts w:ascii="Times New Roman" w:hAnsi="Times New Roman" w:cs="Times New Roman"/>
        </w:rPr>
      </w:pPr>
    </w:p>
    <w:p w:rsidRPr="008928C1" w:rsidR="002A6979" w:rsidP="00214791" w:rsidRDefault="00214791" w14:paraId="636A20AB" w14:textId="0E7C37B9">
      <w:pPr>
        <w:pStyle w:val="NoSpacing"/>
        <w:rPr>
          <w:rFonts w:ascii="Times New Roman" w:hAnsi="Times New Roman" w:cs="Times New Roman"/>
        </w:rPr>
      </w:pPr>
      <w:r w:rsidRPr="008928C1">
        <w:rPr>
          <w:rFonts w:ascii="Times New Roman" w:hAnsi="Times New Roman" w:cs="Times New Roman"/>
        </w:rPr>
        <w:t xml:space="preserve">Is de minister het eens dat er zolang er geen duurzaam bestand is geen militaire inzet kan zijn in de Straat van Hormuz? </w:t>
      </w:r>
    </w:p>
    <w:p w:rsidRPr="008928C1" w:rsidR="002A6979" w:rsidP="00214791" w:rsidRDefault="002A6979" w14:paraId="766B0028" w14:textId="77777777">
      <w:pPr>
        <w:pStyle w:val="NoSpacing"/>
        <w:rPr>
          <w:rFonts w:ascii="Times New Roman" w:hAnsi="Times New Roman" w:cs="Times New Roman"/>
        </w:rPr>
      </w:pPr>
    </w:p>
    <w:p w:rsidRPr="008928C1" w:rsidR="00616AD0" w:rsidP="002B2225" w:rsidRDefault="002A6979" w14:paraId="6461FA1B" w14:textId="0A310837">
      <w:pPr>
        <w:pStyle w:val="ListParagraph"/>
        <w:numPr>
          <w:ilvl w:val="0"/>
          <w:numId w:val="2"/>
        </w:numPr>
        <w:rPr>
          <w:rFonts w:ascii="Times New Roman" w:hAnsi="Times New Roman" w:cs="Times New Roman"/>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6D4B49" w:rsidP="008A4F77" w:rsidRDefault="005C2F3E" w14:paraId="015DFE15" w14:textId="64E3EA7E">
      <w:pPr>
        <w:pStyle w:val="NoSpacing"/>
        <w:spacing w:line="276" w:lineRule="auto"/>
        <w:rPr>
          <w:rFonts w:ascii="Times New Roman" w:hAnsi="Times New Roman" w:eastAsia="Times New Roman" w:cs="Times New Roman"/>
          <w:b/>
        </w:rPr>
      </w:pPr>
      <w:r w:rsidRPr="008928C1">
        <w:rPr>
          <w:rFonts w:ascii="Times New Roman" w:hAnsi="Times New Roman" w:eastAsia="Times New Roman" w:cs="Times New Roman"/>
          <w:b/>
          <w:bCs/>
        </w:rPr>
        <w:t xml:space="preserve">Dat is juist. </w:t>
      </w:r>
      <w:r w:rsidRPr="008928C1" w:rsidR="008A4F77">
        <w:rPr>
          <w:rFonts w:ascii="Times New Roman" w:hAnsi="Times New Roman" w:eastAsia="Times New Roman" w:cs="Times New Roman"/>
          <w:b/>
          <w:bCs/>
        </w:rPr>
        <w:t xml:space="preserve">Het kabinet onderzoekt de mogelijkheid en wenselijkheid tot </w:t>
      </w:r>
      <w:r w:rsidRPr="008928C1" w:rsidR="00FE232F">
        <w:rPr>
          <w:rFonts w:ascii="Times New Roman" w:hAnsi="Times New Roman" w:eastAsia="Times New Roman" w:cs="Times New Roman"/>
          <w:b/>
          <w:bCs/>
        </w:rPr>
        <w:t xml:space="preserve">een </w:t>
      </w:r>
      <w:r w:rsidRPr="008928C1" w:rsidR="008A4F77">
        <w:rPr>
          <w:rFonts w:ascii="Times New Roman" w:hAnsi="Times New Roman" w:eastAsia="Times New Roman" w:cs="Times New Roman"/>
          <w:b/>
          <w:bCs/>
        </w:rPr>
        <w:t xml:space="preserve">bijdrage aan </w:t>
      </w:r>
      <w:r w:rsidRPr="008928C1" w:rsidR="00FE232F">
        <w:rPr>
          <w:rFonts w:ascii="Times New Roman" w:hAnsi="Times New Roman" w:eastAsia="Times New Roman" w:cs="Times New Roman"/>
          <w:b/>
          <w:bCs/>
        </w:rPr>
        <w:t xml:space="preserve">een </w:t>
      </w:r>
      <w:r w:rsidRPr="008928C1" w:rsidR="008A4F77">
        <w:rPr>
          <w:rFonts w:ascii="Times New Roman" w:hAnsi="Times New Roman" w:eastAsia="Times New Roman" w:cs="Times New Roman"/>
          <w:b/>
          <w:bCs/>
        </w:rPr>
        <w:t>defensieve missie ter waarborging van de veilige doorvaart van de Straat van Hormuz</w:t>
      </w:r>
      <w:r w:rsidRPr="008928C1" w:rsidR="00FB7600">
        <w:rPr>
          <w:rFonts w:ascii="Times New Roman" w:hAnsi="Times New Roman" w:eastAsia="Times New Roman" w:cs="Times New Roman"/>
          <w:b/>
          <w:bCs/>
        </w:rPr>
        <w:t xml:space="preserve">. </w:t>
      </w:r>
      <w:r w:rsidRPr="008928C1" w:rsidR="008A4F77">
        <w:rPr>
          <w:rFonts w:ascii="Times New Roman" w:hAnsi="Times New Roman" w:eastAsia="Times New Roman" w:cs="Times New Roman"/>
          <w:b/>
          <w:bCs/>
        </w:rPr>
        <w:t>De plannen zijn nog in ontwikkeling en eventuele activatie is pas aan de orde zodra een aantal randvoorwaarden is bereikt</w:t>
      </w:r>
      <w:r w:rsidRPr="008928C1" w:rsidR="006E44D8">
        <w:rPr>
          <w:rFonts w:ascii="Times New Roman" w:hAnsi="Times New Roman" w:eastAsia="Times New Roman" w:cs="Times New Roman"/>
          <w:b/>
          <w:bCs/>
        </w:rPr>
        <w:t xml:space="preserve"> (zie vraag 6).</w:t>
      </w:r>
      <w:r w:rsidRPr="008928C1" w:rsidR="008A4F77">
        <w:rPr>
          <w:rFonts w:ascii="Times New Roman" w:hAnsi="Times New Roman" w:eastAsia="Times New Roman" w:cs="Times New Roman"/>
          <w:b/>
          <w:bCs/>
        </w:rPr>
        <w:t xml:space="preserve"> </w:t>
      </w:r>
    </w:p>
    <w:p w:rsidRPr="008928C1" w:rsidR="008A4F77" w:rsidP="00214791" w:rsidRDefault="008A4F77" w14:paraId="46E52465" w14:textId="77777777">
      <w:pPr>
        <w:pStyle w:val="NoSpacing"/>
        <w:rPr>
          <w:rFonts w:ascii="Times New Roman" w:hAnsi="Times New Roman" w:cs="Times New Roman"/>
        </w:rPr>
      </w:pPr>
    </w:p>
    <w:p w:rsidRPr="008928C1" w:rsidR="00214791" w:rsidP="00214791" w:rsidRDefault="00214791" w14:paraId="1CAAF5FD" w14:textId="01F1F5BF">
      <w:pPr>
        <w:pStyle w:val="NoSpacing"/>
        <w:rPr>
          <w:rFonts w:ascii="Times New Roman" w:hAnsi="Times New Roman" w:cs="Times New Roman"/>
        </w:rPr>
      </w:pPr>
      <w:r w:rsidRPr="008928C1">
        <w:rPr>
          <w:rFonts w:ascii="Times New Roman" w:hAnsi="Times New Roman" w:cs="Times New Roman"/>
        </w:rPr>
        <w:t xml:space="preserve">Op welke manier gaat Zr.Ms. De Ruyter bijdragen aan ASPIDES? </w:t>
      </w:r>
    </w:p>
    <w:p w:rsidRPr="008928C1" w:rsidR="002A6979" w:rsidP="00214791" w:rsidRDefault="002A6979" w14:paraId="05281759" w14:textId="77777777">
      <w:pPr>
        <w:pStyle w:val="NoSpacing"/>
        <w:rPr>
          <w:rFonts w:ascii="Times New Roman" w:hAnsi="Times New Roman" w:cs="Times New Roman"/>
        </w:rPr>
      </w:pPr>
    </w:p>
    <w:p w:rsidRPr="008928C1" w:rsidR="002A6979" w:rsidP="006D4B49" w:rsidRDefault="002A6979" w14:paraId="3CFC7BFE" w14:textId="36B3C886">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7D4779" w:rsidP="0040062F" w:rsidRDefault="00A44900" w14:paraId="77403790" w14:textId="69305EAC">
      <w:pPr>
        <w:rPr>
          <w:rFonts w:ascii="Times New Roman" w:hAnsi="Times New Roman" w:cs="Times New Roman"/>
          <w:b/>
          <w:bCs/>
        </w:rPr>
      </w:pPr>
      <w:r w:rsidRPr="008928C1">
        <w:rPr>
          <w:rFonts w:ascii="Times New Roman" w:hAnsi="Times New Roman" w:cs="Times New Roman"/>
          <w:b/>
          <w:bCs/>
        </w:rPr>
        <w:t>Het voornemen is dat Zr.</w:t>
      </w:r>
      <w:r w:rsidRPr="008928C1" w:rsidR="00B542C4">
        <w:rPr>
          <w:rFonts w:ascii="Times New Roman" w:hAnsi="Times New Roman" w:cs="Times New Roman"/>
          <w:b/>
          <w:bCs/>
        </w:rPr>
        <w:t xml:space="preserve"> </w:t>
      </w:r>
      <w:r w:rsidRPr="008928C1">
        <w:rPr>
          <w:rFonts w:ascii="Times New Roman" w:hAnsi="Times New Roman" w:cs="Times New Roman"/>
          <w:b/>
          <w:bCs/>
        </w:rPr>
        <w:t xml:space="preserve">Ms. De Ruyter </w:t>
      </w:r>
      <w:r w:rsidRPr="008928C1">
        <w:rPr>
          <w:rFonts w:ascii="Times New Roman" w:hAnsi="Times New Roman" w:cs="Times New Roman"/>
          <w:b/>
          <w:bCs/>
          <w:i/>
        </w:rPr>
        <w:t>associated support</w:t>
      </w:r>
      <w:r w:rsidRPr="008928C1">
        <w:rPr>
          <w:rFonts w:ascii="Times New Roman" w:hAnsi="Times New Roman" w:cs="Times New Roman"/>
          <w:b/>
          <w:bCs/>
        </w:rPr>
        <w:t xml:space="preserve"> zal leveren aan EUNAVFOR Aspides tijdens zijn reis naar de Indo-Pacific, zoals aangekondigd in </w:t>
      </w:r>
      <w:r w:rsidRPr="008928C1" w:rsidR="00FD641F">
        <w:rPr>
          <w:rFonts w:ascii="Times New Roman" w:hAnsi="Times New Roman" w:cs="Times New Roman"/>
          <w:b/>
          <w:bCs/>
        </w:rPr>
        <w:t>K</w:t>
      </w:r>
      <w:r w:rsidRPr="008928C1" w:rsidR="00366ED1">
        <w:rPr>
          <w:rFonts w:ascii="Times New Roman" w:hAnsi="Times New Roman" w:cs="Times New Roman"/>
          <w:b/>
          <w:bCs/>
        </w:rPr>
        <w:t xml:space="preserve">amerstuk 29 521-504. </w:t>
      </w:r>
    </w:p>
    <w:p w:rsidRPr="008928C1" w:rsidR="002A6979" w:rsidP="00214791" w:rsidRDefault="00214791" w14:paraId="6DDD74F3" w14:textId="77777777">
      <w:pPr>
        <w:pStyle w:val="NoSpacing"/>
        <w:rPr>
          <w:rFonts w:ascii="Times New Roman" w:hAnsi="Times New Roman" w:cs="Times New Roman"/>
        </w:rPr>
      </w:pPr>
      <w:bookmarkStart w:name="_Hlk227655855" w:id="8"/>
      <w:r w:rsidRPr="008928C1">
        <w:rPr>
          <w:rFonts w:ascii="Times New Roman" w:hAnsi="Times New Roman" w:cs="Times New Roman"/>
        </w:rPr>
        <w:t xml:space="preserve">De leden van de GroenLinks-PvdA-fractie maken zich grote zorgen over de escalatie van geweld in Libanon. Is de minister bereid in EU-verband in te zetten op meer Europese humanitaire hulp, en politieke en diplomatieke maatregelen om te zorgen dat hulpverleners veilig kunnen bewegen en hun werk kunnen doen? </w:t>
      </w:r>
    </w:p>
    <w:p w:rsidRPr="008928C1" w:rsidR="002A6979" w:rsidP="00214791" w:rsidRDefault="002A6979" w14:paraId="1AA14C7E" w14:textId="77777777">
      <w:pPr>
        <w:pStyle w:val="NoSpacing"/>
        <w:rPr>
          <w:rFonts w:ascii="Times New Roman" w:hAnsi="Times New Roman" w:cs="Times New Roman"/>
        </w:rPr>
      </w:pPr>
    </w:p>
    <w:p w:rsidRPr="008928C1" w:rsidR="002A6979" w:rsidP="006D4B49" w:rsidRDefault="002A6979" w14:paraId="2A44C614" w14:textId="48FD3060">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2A6979" w:rsidP="00214791" w:rsidRDefault="007B2B42" w14:paraId="57D89123" w14:textId="00310C91">
      <w:pPr>
        <w:pStyle w:val="NoSpacing"/>
        <w:rPr>
          <w:rFonts w:ascii="Times New Roman" w:hAnsi="Times New Roman" w:cs="Times New Roman"/>
          <w:b/>
          <w:bCs/>
        </w:rPr>
      </w:pPr>
      <w:r w:rsidRPr="008928C1">
        <w:rPr>
          <w:rFonts w:ascii="Times New Roman" w:hAnsi="Times New Roman" w:cs="Times New Roman"/>
          <w:b/>
          <w:bCs/>
        </w:rPr>
        <w:t xml:space="preserve">Het kabinet deelt de zorgen over de geweldsescalatie in Libanon in de afgelopen </w:t>
      </w:r>
      <w:r w:rsidRPr="008928C1" w:rsidR="00771F10">
        <w:rPr>
          <w:rFonts w:ascii="Times New Roman" w:hAnsi="Times New Roman" w:cs="Times New Roman"/>
          <w:b/>
          <w:bCs/>
        </w:rPr>
        <w:t xml:space="preserve">tijd, zoals ook eerder aan </w:t>
      </w:r>
      <w:r w:rsidRPr="008928C1" w:rsidR="00241640">
        <w:rPr>
          <w:rFonts w:ascii="Times New Roman" w:hAnsi="Times New Roman" w:cs="Times New Roman"/>
          <w:b/>
          <w:bCs/>
        </w:rPr>
        <w:t>u</w:t>
      </w:r>
      <w:r w:rsidRPr="008928C1" w:rsidR="00771F10">
        <w:rPr>
          <w:rFonts w:ascii="Times New Roman" w:hAnsi="Times New Roman" w:cs="Times New Roman"/>
          <w:b/>
          <w:bCs/>
        </w:rPr>
        <w:t>w Kamer aangegeven. Het kabinet v</w:t>
      </w:r>
      <w:r w:rsidRPr="008928C1" w:rsidR="002255AF">
        <w:rPr>
          <w:rFonts w:ascii="Times New Roman" w:hAnsi="Times New Roman" w:cs="Times New Roman"/>
          <w:b/>
          <w:bCs/>
        </w:rPr>
        <w:t xml:space="preserve">erwelkomt </w:t>
      </w:r>
      <w:r w:rsidRPr="008928C1" w:rsidR="00771F10">
        <w:rPr>
          <w:rFonts w:ascii="Times New Roman" w:hAnsi="Times New Roman" w:cs="Times New Roman"/>
          <w:b/>
          <w:bCs/>
        </w:rPr>
        <w:t xml:space="preserve">het </w:t>
      </w:r>
      <w:r w:rsidRPr="008928C1" w:rsidR="00241640">
        <w:rPr>
          <w:rFonts w:ascii="Times New Roman" w:hAnsi="Times New Roman" w:cs="Times New Roman"/>
          <w:b/>
          <w:bCs/>
        </w:rPr>
        <w:t>recent overeengekomen</w:t>
      </w:r>
      <w:r w:rsidRPr="008928C1" w:rsidR="00771F10">
        <w:rPr>
          <w:rFonts w:ascii="Times New Roman" w:hAnsi="Times New Roman" w:cs="Times New Roman"/>
          <w:b/>
          <w:bCs/>
        </w:rPr>
        <w:t xml:space="preserve"> staakt-het-vuren </w:t>
      </w:r>
      <w:r w:rsidRPr="008928C1" w:rsidR="002255AF">
        <w:rPr>
          <w:rFonts w:ascii="Times New Roman" w:hAnsi="Times New Roman" w:cs="Times New Roman"/>
          <w:b/>
          <w:bCs/>
        </w:rPr>
        <w:t xml:space="preserve">en </w:t>
      </w:r>
      <w:r w:rsidRPr="008928C1" w:rsidR="00D42671">
        <w:rPr>
          <w:rFonts w:ascii="Times New Roman" w:hAnsi="Times New Roman" w:cs="Times New Roman"/>
          <w:b/>
          <w:bCs/>
        </w:rPr>
        <w:t>roept alle partijen op zich hieraan te houden</w:t>
      </w:r>
      <w:r w:rsidRPr="008928C1" w:rsidR="00771F10">
        <w:rPr>
          <w:rFonts w:ascii="Times New Roman" w:hAnsi="Times New Roman" w:cs="Times New Roman"/>
          <w:b/>
          <w:bCs/>
        </w:rPr>
        <w:t xml:space="preserve">. </w:t>
      </w:r>
      <w:r w:rsidRPr="008928C1" w:rsidR="008E1673">
        <w:rPr>
          <w:rFonts w:ascii="Times New Roman" w:hAnsi="Times New Roman" w:cs="Times New Roman"/>
          <w:b/>
          <w:bCs/>
        </w:rPr>
        <w:t xml:space="preserve">De zorgen over de humanitaire situatie in Libanon blijven groot. Om die reden heeft het kabinet eerder al additionele financiering voor de </w:t>
      </w:r>
      <w:r w:rsidRPr="008928C1" w:rsidR="008E1673">
        <w:rPr>
          <w:rFonts w:ascii="Times New Roman" w:hAnsi="Times New Roman" w:cs="Times New Roman"/>
          <w:b/>
          <w:bCs/>
          <w:i/>
          <w:iCs/>
        </w:rPr>
        <w:t xml:space="preserve">Dutch </w:t>
      </w:r>
      <w:proofErr w:type="spellStart"/>
      <w:r w:rsidRPr="008928C1" w:rsidR="008E1673">
        <w:rPr>
          <w:rFonts w:ascii="Times New Roman" w:hAnsi="Times New Roman" w:cs="Times New Roman"/>
          <w:b/>
          <w:bCs/>
          <w:i/>
          <w:iCs/>
        </w:rPr>
        <w:t>Relief</w:t>
      </w:r>
      <w:proofErr w:type="spellEnd"/>
      <w:r w:rsidRPr="008928C1" w:rsidR="008E1673">
        <w:rPr>
          <w:rFonts w:ascii="Times New Roman" w:hAnsi="Times New Roman" w:cs="Times New Roman"/>
          <w:b/>
          <w:bCs/>
          <w:i/>
          <w:iCs/>
        </w:rPr>
        <w:t xml:space="preserve"> Alliance </w:t>
      </w:r>
      <w:r w:rsidRPr="008928C1" w:rsidR="008E1673">
        <w:rPr>
          <w:rFonts w:ascii="Times New Roman" w:hAnsi="Times New Roman" w:cs="Times New Roman"/>
          <w:b/>
          <w:bCs/>
        </w:rPr>
        <w:t xml:space="preserve">en het ICRC vrijgemaakt om hen in staat te stellen hun inzet in Libanon te intensiveren. Daarnaast </w:t>
      </w:r>
      <w:r w:rsidRPr="008928C1" w:rsidR="008E1673">
        <w:rPr>
          <w:rFonts w:ascii="Times New Roman" w:hAnsi="Times New Roman" w:cs="Times New Roman"/>
          <w:b/>
          <w:bCs/>
        </w:rPr>
        <w:lastRenderedPageBreak/>
        <w:t xml:space="preserve">draagt het kabinet, middels een bijdrage aan UNOPS, ook bij aan het initiatief van Jordanië om met humanitaire konvooien aanvullende goederen het land in te brengen. </w:t>
      </w:r>
      <w:r w:rsidRPr="008928C1" w:rsidR="00771F10">
        <w:rPr>
          <w:rFonts w:ascii="Times New Roman" w:hAnsi="Times New Roman" w:cs="Times New Roman"/>
          <w:b/>
          <w:bCs/>
        </w:rPr>
        <w:t>Veilige toegang voor humanitaire hulpverleners tot getroffen gemeenschappen in Libanon is van het grootste belang. Zoals uiteengezet in de kabinetsreactie op het advies van de AIV en de CAVV over veiligheid van hulpverleners</w:t>
      </w:r>
      <w:r w:rsidRPr="008928C1" w:rsidR="00771F10">
        <w:rPr>
          <w:rStyle w:val="FootnoteReference"/>
          <w:rFonts w:ascii="Times New Roman" w:hAnsi="Times New Roman" w:cs="Times New Roman"/>
          <w:b/>
          <w:bCs/>
        </w:rPr>
        <w:footnoteReference w:id="5"/>
      </w:r>
      <w:r w:rsidRPr="008928C1" w:rsidR="00771F10">
        <w:rPr>
          <w:rFonts w:ascii="Times New Roman" w:hAnsi="Times New Roman" w:cs="Times New Roman"/>
          <w:b/>
          <w:bCs/>
        </w:rPr>
        <w:t xml:space="preserve"> zet het kabinet zich in voor veiligheid van hulpverleners </w:t>
      </w:r>
      <w:r w:rsidRPr="008928C1" w:rsidR="007B4751">
        <w:rPr>
          <w:rFonts w:ascii="Times New Roman" w:hAnsi="Times New Roman" w:cs="Times New Roman"/>
          <w:b/>
          <w:bCs/>
        </w:rPr>
        <w:t xml:space="preserve">in EU-verband alsook </w:t>
      </w:r>
      <w:r w:rsidRPr="008928C1" w:rsidR="00771F10">
        <w:rPr>
          <w:rFonts w:ascii="Times New Roman" w:hAnsi="Times New Roman" w:cs="Times New Roman"/>
          <w:b/>
          <w:bCs/>
        </w:rPr>
        <w:t xml:space="preserve">in directe contacten met betrokken partijen. </w:t>
      </w:r>
      <w:r w:rsidRPr="008928C1" w:rsidR="007B4751">
        <w:rPr>
          <w:rFonts w:ascii="Times New Roman" w:hAnsi="Times New Roman" w:cs="Times New Roman"/>
          <w:b/>
          <w:bCs/>
        </w:rPr>
        <w:t xml:space="preserve">Nederland roept in bilaterale contacten alle partijen op de veiligheid van hulpverleners te garanderen. </w:t>
      </w:r>
      <w:r w:rsidRPr="008928C1" w:rsidR="008F26F3">
        <w:rPr>
          <w:rFonts w:ascii="Times New Roman" w:hAnsi="Times New Roman" w:cs="Times New Roman"/>
          <w:b/>
          <w:bCs/>
        </w:rPr>
        <w:t xml:space="preserve">Nederland bepleit adequate humanitaire hulpverlening </w:t>
      </w:r>
      <w:r w:rsidRPr="008928C1" w:rsidR="00241640">
        <w:rPr>
          <w:rFonts w:ascii="Times New Roman" w:hAnsi="Times New Roman" w:cs="Times New Roman"/>
          <w:b/>
          <w:bCs/>
        </w:rPr>
        <w:t xml:space="preserve">in Libanon </w:t>
      </w:r>
      <w:r w:rsidRPr="008928C1" w:rsidR="008F26F3">
        <w:rPr>
          <w:rFonts w:ascii="Times New Roman" w:hAnsi="Times New Roman" w:cs="Times New Roman"/>
          <w:b/>
          <w:bCs/>
        </w:rPr>
        <w:t>ook door Europese Commissie en EU</w:t>
      </w:r>
      <w:r w:rsidRPr="008928C1" w:rsidR="00A553C0">
        <w:rPr>
          <w:rFonts w:ascii="Times New Roman" w:hAnsi="Times New Roman" w:cs="Times New Roman"/>
          <w:b/>
          <w:bCs/>
        </w:rPr>
        <w:t>-</w:t>
      </w:r>
      <w:r w:rsidRPr="008928C1" w:rsidR="008F26F3">
        <w:rPr>
          <w:rFonts w:ascii="Times New Roman" w:hAnsi="Times New Roman" w:cs="Times New Roman"/>
          <w:b/>
          <w:bCs/>
        </w:rPr>
        <w:t xml:space="preserve">Lidstaten. </w:t>
      </w:r>
    </w:p>
    <w:bookmarkEnd w:id="8"/>
    <w:p w:rsidRPr="008928C1" w:rsidR="006D4B49" w:rsidP="00214791" w:rsidRDefault="006D4B49" w14:paraId="5DCAF546" w14:textId="77777777">
      <w:pPr>
        <w:pStyle w:val="NoSpacing"/>
        <w:rPr>
          <w:rFonts w:ascii="Times New Roman" w:hAnsi="Times New Roman" w:cs="Times New Roman"/>
        </w:rPr>
      </w:pPr>
    </w:p>
    <w:p w:rsidRPr="008928C1" w:rsidR="00214791" w:rsidP="00214791" w:rsidRDefault="00214791" w14:paraId="65ABAD98" w14:textId="39003406">
      <w:pPr>
        <w:pStyle w:val="NoSpacing"/>
        <w:rPr>
          <w:rFonts w:ascii="Times New Roman" w:hAnsi="Times New Roman" w:cs="Times New Roman"/>
        </w:rPr>
      </w:pPr>
      <w:r w:rsidRPr="008928C1">
        <w:rPr>
          <w:rFonts w:ascii="Times New Roman" w:hAnsi="Times New Roman" w:cs="Times New Roman"/>
        </w:rPr>
        <w:t xml:space="preserve">Worden er verdere stappen en sancties voorbereid in EU-verband wanneer Israël doorgaat met grootschalige vernietiging in Libanon? </w:t>
      </w:r>
    </w:p>
    <w:p w:rsidRPr="008928C1" w:rsidR="002A6979" w:rsidP="00214791" w:rsidRDefault="002A6979" w14:paraId="2E23F916" w14:textId="77777777">
      <w:pPr>
        <w:pStyle w:val="NoSpacing"/>
        <w:rPr>
          <w:rFonts w:ascii="Times New Roman" w:hAnsi="Times New Roman" w:cs="Times New Roman"/>
        </w:rPr>
      </w:pPr>
    </w:p>
    <w:p w:rsidRPr="008928C1" w:rsidR="002A6979" w:rsidP="006D4B49" w:rsidRDefault="002A6979" w14:paraId="2AB564F8" w14:textId="3D4C1D1A">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241640" w:rsidP="00241640" w:rsidRDefault="00241640" w14:paraId="4A4EEF6E" w14:textId="0581D628">
      <w:pPr>
        <w:pStyle w:val="NoSpacing"/>
        <w:rPr>
          <w:rFonts w:ascii="Times New Roman" w:hAnsi="Times New Roman" w:cs="Times New Roman"/>
          <w:b/>
          <w:bCs/>
        </w:rPr>
      </w:pPr>
      <w:r w:rsidRPr="008928C1">
        <w:rPr>
          <w:rFonts w:ascii="Times New Roman" w:hAnsi="Times New Roman" w:cs="Times New Roman"/>
          <w:b/>
          <w:bCs/>
        </w:rPr>
        <w:t xml:space="preserve">Zoals bekend in uw Kamer onderstreept het kabinet het belang dat alle partijen zich houden aan het internationaal recht, waaronder het humanitair oorlogsrecht. Op dit moment is de inzet erop gericht dat partijen zich houden aan het staakt-het-vuren en dat de diplomatieke gesprekken tussen Israël en Libanon onder leiding van de Verenigde Staten tot een </w:t>
      </w:r>
      <w:r w:rsidRPr="008928C1" w:rsidR="00504003">
        <w:rPr>
          <w:rFonts w:ascii="Times New Roman" w:hAnsi="Times New Roman" w:cs="Times New Roman"/>
          <w:b/>
          <w:bCs/>
        </w:rPr>
        <w:t xml:space="preserve">vreedzame </w:t>
      </w:r>
      <w:r w:rsidRPr="008928C1" w:rsidR="00A80A87">
        <w:rPr>
          <w:rFonts w:ascii="Times New Roman" w:hAnsi="Times New Roman" w:cs="Times New Roman"/>
          <w:b/>
          <w:bCs/>
        </w:rPr>
        <w:t xml:space="preserve">oplossing </w:t>
      </w:r>
      <w:r w:rsidRPr="008928C1" w:rsidR="00E504C7">
        <w:rPr>
          <w:rFonts w:ascii="Times New Roman" w:hAnsi="Times New Roman" w:cs="Times New Roman"/>
          <w:b/>
          <w:bCs/>
        </w:rPr>
        <w:t>komen</w:t>
      </w:r>
      <w:r w:rsidRPr="008928C1">
        <w:rPr>
          <w:rFonts w:ascii="Times New Roman" w:hAnsi="Times New Roman" w:cs="Times New Roman"/>
          <w:b/>
          <w:bCs/>
        </w:rPr>
        <w:t>. Het kabinet beziet voortdurend hoe het deze boodschap effectief kracht kan bijzetten.</w:t>
      </w:r>
    </w:p>
    <w:p w:rsidRPr="008928C1" w:rsidR="007D4779" w:rsidP="00214791" w:rsidRDefault="007D4779" w14:paraId="026FA549" w14:textId="77777777">
      <w:pPr>
        <w:pStyle w:val="NoSpacing"/>
        <w:rPr>
          <w:rFonts w:ascii="Times New Roman" w:hAnsi="Times New Roman" w:cs="Times New Roman"/>
        </w:rPr>
      </w:pPr>
    </w:p>
    <w:p w:rsidRPr="008928C1" w:rsidR="001A4E92" w:rsidP="00214791" w:rsidRDefault="00214791" w14:paraId="1BE5CA8F" w14:textId="45C43F3A">
      <w:pPr>
        <w:pStyle w:val="NoSpacing"/>
        <w:rPr>
          <w:rFonts w:ascii="Times New Roman" w:hAnsi="Times New Roman" w:cs="Times New Roman"/>
        </w:rPr>
      </w:pPr>
      <w:r w:rsidRPr="008928C1">
        <w:rPr>
          <w:rFonts w:ascii="Times New Roman" w:hAnsi="Times New Roman" w:cs="Times New Roman"/>
        </w:rPr>
        <w:t xml:space="preserve">De leden van de GroenLinks-PvdA-fractie lezen dat de regering zich inzet om in EU-verband te komen tot een gezamenlijke aanpak van de secundaire effecten van de escalatie in Iran en de Straat van Hormuz. Gaat </w:t>
      </w:r>
      <w:r w:rsidRPr="008928C1" w:rsidR="00842051">
        <w:rPr>
          <w:rFonts w:ascii="Times New Roman" w:hAnsi="Times New Roman" w:cs="Times New Roman"/>
        </w:rPr>
        <w:t>het kabinet</w:t>
      </w:r>
      <w:r w:rsidRPr="008928C1">
        <w:rPr>
          <w:rFonts w:ascii="Times New Roman" w:hAnsi="Times New Roman" w:cs="Times New Roman"/>
        </w:rPr>
        <w:t xml:space="preserve"> de aanbevelingen overnemen om de overwinsten van energiebedrijven af te romen, gezien het feit dat grote energiebedrijven momenteel miljardenwinsten maken?</w:t>
      </w:r>
    </w:p>
    <w:p w:rsidRPr="008928C1" w:rsidR="002A6979" w:rsidP="00214791" w:rsidRDefault="002A6979" w14:paraId="5B98B943" w14:textId="77777777">
      <w:pPr>
        <w:pStyle w:val="NoSpacing"/>
        <w:rPr>
          <w:rFonts w:ascii="Times New Roman" w:hAnsi="Times New Roman" w:cs="Times New Roman"/>
        </w:rPr>
      </w:pPr>
    </w:p>
    <w:p w:rsidRPr="008928C1" w:rsidR="002A6979" w:rsidP="006D4B49" w:rsidRDefault="002A6979" w14:paraId="131DA502" w14:textId="43271953">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6474AC" w:rsidP="006474AC" w:rsidRDefault="006474AC" w14:paraId="1CC43AFD" w14:textId="77777777">
      <w:pPr>
        <w:pStyle w:val="NoSpacing"/>
        <w:rPr>
          <w:rFonts w:ascii="Times New Roman" w:hAnsi="Times New Roman" w:cs="Times New Roman"/>
          <w:b/>
          <w:bCs/>
        </w:rPr>
      </w:pPr>
      <w:r w:rsidRPr="008928C1">
        <w:rPr>
          <w:rFonts w:ascii="Times New Roman" w:hAnsi="Times New Roman" w:cs="Times New Roman"/>
          <w:b/>
          <w:bCs/>
        </w:rPr>
        <w:t xml:space="preserve">Op dit moment kan er nog </w:t>
      </w:r>
      <w:r w:rsidRPr="008928C1" w:rsidR="00E30503">
        <w:rPr>
          <w:rFonts w:ascii="Times New Roman" w:hAnsi="Times New Roman" w:cs="Times New Roman"/>
          <w:b/>
          <w:bCs/>
        </w:rPr>
        <w:t xml:space="preserve">niet </w:t>
      </w:r>
      <w:r w:rsidRPr="008928C1">
        <w:rPr>
          <w:rFonts w:ascii="Times New Roman" w:hAnsi="Times New Roman" w:cs="Times New Roman"/>
          <w:b/>
          <w:bCs/>
        </w:rPr>
        <w:t>met zekerheid worden gezegd welke maatregelen</w:t>
      </w:r>
      <w:r w:rsidRPr="008928C1" w:rsidR="00E30503">
        <w:rPr>
          <w:rFonts w:ascii="Times New Roman" w:hAnsi="Times New Roman" w:cs="Times New Roman"/>
          <w:b/>
          <w:bCs/>
        </w:rPr>
        <w:t xml:space="preserve"> en </w:t>
      </w:r>
      <w:r w:rsidRPr="008928C1">
        <w:rPr>
          <w:rFonts w:ascii="Times New Roman" w:hAnsi="Times New Roman" w:cs="Times New Roman"/>
          <w:b/>
          <w:bCs/>
        </w:rPr>
        <w:t>aanbevelingen de Commissie in haar mededeling</w:t>
      </w:r>
      <w:r w:rsidRPr="008928C1" w:rsidR="00E30503">
        <w:rPr>
          <w:rFonts w:ascii="Times New Roman" w:hAnsi="Times New Roman" w:cs="Times New Roman"/>
          <w:b/>
          <w:bCs/>
        </w:rPr>
        <w:t xml:space="preserve"> van </w:t>
      </w:r>
      <w:r w:rsidRPr="008928C1">
        <w:rPr>
          <w:rFonts w:ascii="Times New Roman" w:hAnsi="Times New Roman" w:cs="Times New Roman"/>
          <w:b/>
          <w:bCs/>
        </w:rPr>
        <w:t xml:space="preserve">22 april zal presenteren. </w:t>
      </w:r>
    </w:p>
    <w:p w:rsidRPr="008928C1" w:rsidR="00E30503" w:rsidP="00E30503" w:rsidRDefault="00E30503" w14:paraId="2F17BC6D" w14:textId="77777777">
      <w:pPr>
        <w:pStyle w:val="NoSpacing"/>
        <w:rPr>
          <w:rFonts w:ascii="Times New Roman" w:hAnsi="Times New Roman" w:cs="Times New Roman"/>
          <w:b/>
          <w:bCs/>
        </w:rPr>
      </w:pPr>
    </w:p>
    <w:p w:rsidRPr="008928C1" w:rsidR="00CF6CB6" w:rsidP="00214791" w:rsidRDefault="00E30503" w14:paraId="0F918887" w14:textId="3283F802">
      <w:pPr>
        <w:pStyle w:val="NoSpacing"/>
        <w:rPr>
          <w:rFonts w:ascii="Times New Roman" w:hAnsi="Times New Roman" w:cs="Times New Roman"/>
          <w:b/>
        </w:rPr>
      </w:pPr>
      <w:r w:rsidRPr="008928C1">
        <w:rPr>
          <w:rFonts w:ascii="Times New Roman" w:hAnsi="Times New Roman" w:cs="Times New Roman"/>
          <w:b/>
          <w:bCs/>
        </w:rPr>
        <w:t xml:space="preserve">Vanwege de relatief beperkte stijging van de aardgasprijs ziet het kabinet op dit moment geen reden om te veronderstellen dat er sprake is van overwinst op de gasmarkt. Voor de oliemarkt geldt dat een groot deel van de toegenomen marges naar verwachting niet in Nederland neerslaan. </w:t>
      </w:r>
      <w:r w:rsidRPr="008928C1" w:rsidR="006474AC">
        <w:rPr>
          <w:rFonts w:ascii="Times New Roman" w:hAnsi="Times New Roman" w:cs="Times New Roman"/>
          <w:b/>
          <w:bCs/>
        </w:rPr>
        <w:t>Voor de Nederlandse oliemarkt is het</w:t>
      </w:r>
      <w:r w:rsidRPr="008928C1">
        <w:rPr>
          <w:rFonts w:ascii="Times New Roman" w:hAnsi="Times New Roman" w:cs="Times New Roman"/>
          <w:b/>
          <w:bCs/>
        </w:rPr>
        <w:t xml:space="preserve"> </w:t>
      </w:r>
      <w:r w:rsidRPr="008928C1" w:rsidR="007B6E18">
        <w:rPr>
          <w:rFonts w:ascii="Times New Roman" w:hAnsi="Times New Roman" w:cs="Times New Roman"/>
          <w:b/>
          <w:bCs/>
        </w:rPr>
        <w:t>n</w:t>
      </w:r>
      <w:r w:rsidRPr="008928C1">
        <w:rPr>
          <w:rFonts w:ascii="Times New Roman" w:hAnsi="Times New Roman" w:cs="Times New Roman"/>
          <w:b/>
          <w:bCs/>
        </w:rPr>
        <w:t xml:space="preserve">og te vroeg om harde uitspraken te doen of er overwinsten worden gemaakt. Indien er hogere winsten worden gemaakt, dan wordt dit reeds belast met de vennootschapsbelasting. </w:t>
      </w:r>
      <w:r w:rsidRPr="008928C1" w:rsidR="006474AC">
        <w:rPr>
          <w:rFonts w:ascii="Times New Roman" w:hAnsi="Times New Roman" w:cs="Times New Roman"/>
          <w:b/>
          <w:bCs/>
        </w:rPr>
        <w:t>Het kabinet is terughoudend om hier bovenop een extra heffing in te stellen.</w:t>
      </w:r>
    </w:p>
    <w:p w:rsidRPr="008928C1" w:rsidR="00FD641F" w:rsidP="006474AC" w:rsidRDefault="00FD641F" w14:paraId="2B8B9C15" w14:textId="77777777">
      <w:pPr>
        <w:pStyle w:val="NoSpacing"/>
        <w:rPr>
          <w:rFonts w:ascii="Times New Roman" w:hAnsi="Times New Roman" w:cs="Times New Roman"/>
        </w:rPr>
      </w:pPr>
    </w:p>
    <w:p w:rsidR="00FD641F" w:rsidP="006474AC" w:rsidRDefault="00FD641F" w14:paraId="75CB9530" w14:textId="77777777">
      <w:pPr>
        <w:pStyle w:val="NoSpacing"/>
        <w:rPr>
          <w:rFonts w:ascii="Times New Roman" w:hAnsi="Times New Roman" w:cs="Times New Roman"/>
        </w:rPr>
      </w:pPr>
    </w:p>
    <w:p w:rsidRPr="008928C1" w:rsidR="00297C2F" w:rsidP="006474AC" w:rsidRDefault="00297C2F" w14:paraId="1BEE4498" w14:textId="77777777">
      <w:pPr>
        <w:pStyle w:val="NoSpacing"/>
        <w:rPr>
          <w:rFonts w:ascii="Times New Roman" w:hAnsi="Times New Roman" w:cs="Times New Roman"/>
        </w:rPr>
      </w:pPr>
    </w:p>
    <w:p w:rsidRPr="008928C1" w:rsidR="00214791" w:rsidP="00214791" w:rsidRDefault="00214791" w14:paraId="381C45CE" w14:textId="1E732649">
      <w:pPr>
        <w:pStyle w:val="NoSpacing"/>
        <w:rPr>
          <w:rFonts w:ascii="Times New Roman" w:hAnsi="Times New Roman" w:cs="Times New Roman"/>
          <w:b/>
          <w:bCs/>
        </w:rPr>
      </w:pPr>
      <w:r w:rsidRPr="008928C1">
        <w:rPr>
          <w:rFonts w:ascii="Times New Roman" w:hAnsi="Times New Roman" w:cs="Times New Roman"/>
          <w:b/>
          <w:bCs/>
        </w:rPr>
        <w:lastRenderedPageBreak/>
        <w:t>Vragen en opmerkingen van de leden van de PVV-fractie</w:t>
      </w:r>
    </w:p>
    <w:p w:rsidRPr="008928C1" w:rsidR="00214791" w:rsidP="00214791" w:rsidRDefault="00214791" w14:paraId="517C4B80" w14:textId="77777777">
      <w:pPr>
        <w:pStyle w:val="NoSpacing"/>
        <w:rPr>
          <w:rFonts w:ascii="Times New Roman" w:hAnsi="Times New Roman" w:cs="Times New Roman"/>
          <w:b/>
          <w:bCs/>
        </w:rPr>
      </w:pPr>
    </w:p>
    <w:p w:rsidRPr="008928C1" w:rsidR="002A6979" w:rsidP="00214791" w:rsidRDefault="00214791" w14:paraId="52EBBA6F" w14:textId="77777777">
      <w:pPr>
        <w:pStyle w:val="NoSpacing"/>
        <w:rPr>
          <w:rFonts w:ascii="Times New Roman" w:hAnsi="Times New Roman" w:cs="Times New Roman"/>
        </w:rPr>
      </w:pPr>
      <w:r w:rsidRPr="008928C1">
        <w:rPr>
          <w:rFonts w:ascii="Times New Roman" w:hAnsi="Times New Roman" w:cs="Times New Roman"/>
        </w:rPr>
        <w:t xml:space="preserve">De leden van de PVV-fractie hebben kennisgenomen van de inzet van het kabinet op een </w:t>
      </w:r>
      <w:r w:rsidRPr="008928C1" w:rsidR="007D4779">
        <w:rPr>
          <w:rFonts w:ascii="Times New Roman" w:hAnsi="Times New Roman" w:cs="Times New Roman"/>
        </w:rPr>
        <w:t>‘</w:t>
      </w:r>
      <w:r w:rsidRPr="008928C1">
        <w:rPr>
          <w:rFonts w:ascii="Times New Roman" w:hAnsi="Times New Roman" w:cs="Times New Roman"/>
        </w:rPr>
        <w:t>sterk en toekomstbestendig</w:t>
      </w:r>
      <w:r w:rsidRPr="008928C1" w:rsidR="007D4779">
        <w:rPr>
          <w:rFonts w:ascii="Times New Roman" w:hAnsi="Times New Roman" w:cs="Times New Roman"/>
        </w:rPr>
        <w:t>’</w:t>
      </w:r>
      <w:r w:rsidRPr="008928C1">
        <w:rPr>
          <w:rFonts w:ascii="Times New Roman" w:hAnsi="Times New Roman" w:cs="Times New Roman"/>
        </w:rPr>
        <w:t xml:space="preserve"> Meerjarig Financieel Kader. </w:t>
      </w:r>
      <w:r w:rsidRPr="008928C1" w:rsidR="007D4779">
        <w:rPr>
          <w:rFonts w:ascii="Times New Roman" w:hAnsi="Times New Roman" w:cs="Times New Roman"/>
        </w:rPr>
        <w:t xml:space="preserve">Kan </w:t>
      </w:r>
      <w:r w:rsidRPr="008928C1" w:rsidR="003E4AFB">
        <w:rPr>
          <w:rFonts w:ascii="Times New Roman" w:hAnsi="Times New Roman" w:cs="Times New Roman"/>
        </w:rPr>
        <w:t xml:space="preserve">de </w:t>
      </w:r>
      <w:r w:rsidRPr="008928C1" w:rsidR="00BF34D4">
        <w:rPr>
          <w:rFonts w:ascii="Times New Roman" w:hAnsi="Times New Roman" w:cs="Times New Roman"/>
        </w:rPr>
        <w:t>minister concreet</w:t>
      </w:r>
      <w:r w:rsidRPr="008928C1">
        <w:rPr>
          <w:rFonts w:ascii="Times New Roman" w:hAnsi="Times New Roman" w:cs="Times New Roman"/>
        </w:rPr>
        <w:t xml:space="preserve"> aangeven welke totale omvang van het MFK het voor zich ziet en wat dit betekent voor de Nederlandse afdrachten, zowel in absolute zin als per inwoner</w:t>
      </w:r>
      <w:r w:rsidRPr="008928C1" w:rsidR="007D4779">
        <w:rPr>
          <w:rFonts w:ascii="Times New Roman" w:hAnsi="Times New Roman" w:cs="Times New Roman"/>
        </w:rPr>
        <w:t>?</w:t>
      </w:r>
      <w:r w:rsidRPr="008928C1">
        <w:rPr>
          <w:rFonts w:ascii="Times New Roman" w:hAnsi="Times New Roman" w:cs="Times New Roman"/>
        </w:rPr>
        <w:t xml:space="preserve"> </w:t>
      </w:r>
    </w:p>
    <w:p w:rsidRPr="008928C1" w:rsidR="002A6979" w:rsidP="00214791" w:rsidRDefault="002A6979" w14:paraId="3F7588F9" w14:textId="77777777">
      <w:pPr>
        <w:pStyle w:val="NoSpacing"/>
        <w:rPr>
          <w:rFonts w:ascii="Times New Roman" w:hAnsi="Times New Roman" w:cs="Times New Roman"/>
        </w:rPr>
      </w:pPr>
    </w:p>
    <w:p w:rsidRPr="008928C1" w:rsidR="006D4B49" w:rsidP="006D4B49" w:rsidRDefault="006D4B49" w14:paraId="15977DA5" w14:textId="2C054F8E">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225B8F" w:rsidP="00B33183" w:rsidRDefault="00B33183" w14:paraId="7E3F5E89" w14:textId="6D0EB80A">
      <w:pPr>
        <w:pStyle w:val="NoSpacing"/>
        <w:rPr>
          <w:rFonts w:ascii="Times New Roman" w:hAnsi="Times New Roman" w:cs="Times New Roman"/>
          <w:b/>
          <w:bCs/>
        </w:rPr>
      </w:pPr>
      <w:r w:rsidRPr="008928C1">
        <w:rPr>
          <w:rFonts w:ascii="Times New Roman" w:hAnsi="Times New Roman" w:cs="Times New Roman"/>
          <w:b/>
          <w:bCs/>
        </w:rPr>
        <w:t xml:space="preserve">Het is niet op voorhand te zeggen welke omvang het MFK zal moeten hebben om voor Nederland acceptabel te zijn. De Nederlandse inzet betreft, naast de benodigde modernisering van het MFK gericht op </w:t>
      </w:r>
      <w:r w:rsidRPr="008928C1" w:rsidR="00B06DBA">
        <w:rPr>
          <w:rFonts w:ascii="Times New Roman" w:hAnsi="Times New Roman" w:cs="Times New Roman"/>
          <w:b/>
          <w:bCs/>
        </w:rPr>
        <w:t>strategische prioriteiten</w:t>
      </w:r>
      <w:r w:rsidRPr="008928C1">
        <w:rPr>
          <w:rFonts w:ascii="Times New Roman" w:hAnsi="Times New Roman" w:cs="Times New Roman"/>
          <w:b/>
          <w:bCs/>
        </w:rPr>
        <w:t>, een stevige budgettaire inzet die met name gericht is op het beperken van de afdrachten en het effect op de nationale begroting. Daarin speelt de omvang van het MFK een rol, maar ook het behoud van de correctie op de Nederlandse bni-afdracht, de eventuele effecten van de introductie van nieuwe eigen middelen en het aandeel van de inningskosten van de invoerrechten (de perceptiekostenvergoeding) dat lidstaten mogen behouden.</w:t>
      </w:r>
    </w:p>
    <w:p w:rsidRPr="008928C1" w:rsidR="00B33183" w:rsidP="00214791" w:rsidRDefault="00B33183" w14:paraId="48046E39" w14:textId="7C061CDC">
      <w:pPr>
        <w:pStyle w:val="NoSpacing"/>
        <w:rPr>
          <w:rFonts w:ascii="Times New Roman" w:hAnsi="Times New Roman" w:cs="Times New Roman"/>
        </w:rPr>
      </w:pPr>
    </w:p>
    <w:p w:rsidRPr="008928C1" w:rsidR="006D4B49" w:rsidP="00214791" w:rsidRDefault="00214791" w14:paraId="7EFA8CEA" w14:textId="77777777">
      <w:pPr>
        <w:pStyle w:val="NoSpacing"/>
        <w:rPr>
          <w:rFonts w:ascii="Times New Roman" w:hAnsi="Times New Roman" w:cs="Times New Roman"/>
        </w:rPr>
      </w:pPr>
      <w:r w:rsidRPr="008928C1">
        <w:rPr>
          <w:rFonts w:ascii="Times New Roman" w:hAnsi="Times New Roman" w:cs="Times New Roman"/>
        </w:rPr>
        <w:t xml:space="preserve">Tevens vragen deze leden welke maximale bijdrage het kabinet nog acceptabel acht. De leden constateren dat de Europese Commissie inzet op een aanzienlijke verhoging van de EU-begroting. </w:t>
      </w:r>
      <w:r w:rsidRPr="008928C1" w:rsidR="007D4779">
        <w:rPr>
          <w:rFonts w:ascii="Times New Roman" w:hAnsi="Times New Roman" w:cs="Times New Roman"/>
        </w:rPr>
        <w:t>Kan het</w:t>
      </w:r>
      <w:r w:rsidRPr="008928C1">
        <w:rPr>
          <w:rFonts w:ascii="Times New Roman" w:hAnsi="Times New Roman" w:cs="Times New Roman"/>
        </w:rPr>
        <w:t xml:space="preserve"> kabinet toelichten waarom een dergelijke groei noodzakelijk zou zijn en welke concrete resultaten eerdere budgetverhogingen hebben opgeleverd</w:t>
      </w:r>
      <w:r w:rsidRPr="008928C1" w:rsidR="007D4779">
        <w:rPr>
          <w:rFonts w:ascii="Times New Roman" w:hAnsi="Times New Roman" w:cs="Times New Roman"/>
        </w:rPr>
        <w:t>?</w:t>
      </w:r>
    </w:p>
    <w:p w:rsidRPr="008928C1" w:rsidR="006D4B49" w:rsidP="00214791" w:rsidRDefault="006D4B49" w14:paraId="3DB4E755" w14:textId="77777777">
      <w:pPr>
        <w:pStyle w:val="NoSpacing"/>
        <w:rPr>
          <w:rFonts w:ascii="Times New Roman" w:hAnsi="Times New Roman" w:cs="Times New Roman"/>
        </w:rPr>
      </w:pPr>
    </w:p>
    <w:p w:rsidRPr="008928C1" w:rsidR="006D4B49" w:rsidP="006D4B49" w:rsidRDefault="006D4B49" w14:paraId="1BC84C49" w14:textId="62C9BDA5">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6D4B49" w:rsidP="00214791" w:rsidRDefault="00B33183" w14:paraId="1B54B59F" w14:textId="3D49CF3A">
      <w:pPr>
        <w:pStyle w:val="NoSpacing"/>
        <w:rPr>
          <w:rFonts w:ascii="Times New Roman" w:hAnsi="Times New Roman" w:cs="Times New Roman"/>
          <w:b/>
          <w:bCs/>
        </w:rPr>
      </w:pPr>
      <w:r w:rsidRPr="008928C1">
        <w:rPr>
          <w:rFonts w:ascii="Times New Roman" w:hAnsi="Times New Roman" w:cs="Times New Roman"/>
          <w:b/>
          <w:bCs/>
        </w:rPr>
        <w:t xml:space="preserve">Het uitgangspunt voor het kabinet in de onderhandelingen is een afdracht die in lijn is met wat hiervoor is opgenomen in de </w:t>
      </w:r>
      <w:r w:rsidRPr="008928C1" w:rsidR="00134357">
        <w:rPr>
          <w:rFonts w:ascii="Times New Roman" w:hAnsi="Times New Roman" w:cs="Times New Roman"/>
          <w:b/>
          <w:bCs/>
        </w:rPr>
        <w:t xml:space="preserve">nationale </w:t>
      </w:r>
      <w:r w:rsidRPr="008928C1">
        <w:rPr>
          <w:rFonts w:ascii="Times New Roman" w:hAnsi="Times New Roman" w:cs="Times New Roman"/>
          <w:b/>
          <w:bCs/>
        </w:rPr>
        <w:t>begroting voor 2028 en daarna. Daarin was reeds een stijging voorzien vanwege onder meer inflatie en economische groei, maar de toename die zou voortvloeien uit het Commissievoorstel zou aanzienlijk groter zijn. De Commissie acht een toename noodzakelijk met name op het gebied van concurrentievermogen en defensie, wat ook onderdeel is van de modernisering waar dit kabinet achter staat en die noodzakelijk is vanwege de geopolitieke ontwikkelingen en het belang van een sterke Europese economie. Echter</w:t>
      </w:r>
      <w:r w:rsidRPr="008928C1" w:rsidR="00134357">
        <w:rPr>
          <w:rFonts w:ascii="Times New Roman" w:hAnsi="Times New Roman" w:cs="Times New Roman"/>
          <w:b/>
          <w:bCs/>
        </w:rPr>
        <w:t>,</w:t>
      </w:r>
      <w:r w:rsidRPr="008928C1">
        <w:rPr>
          <w:rFonts w:ascii="Times New Roman" w:hAnsi="Times New Roman" w:cs="Times New Roman"/>
          <w:b/>
          <w:bCs/>
        </w:rPr>
        <w:t xml:space="preserve"> het kabinet is ook van mening dat scherpe budgettaire keuzes nodig zijn, net als op nationaal niveau</w:t>
      </w:r>
      <w:r w:rsidRPr="008928C1" w:rsidR="00134357">
        <w:rPr>
          <w:rFonts w:ascii="Times New Roman" w:hAnsi="Times New Roman" w:cs="Times New Roman"/>
          <w:b/>
          <w:bCs/>
        </w:rPr>
        <w:t>,</w:t>
      </w:r>
      <w:r w:rsidRPr="008928C1">
        <w:rPr>
          <w:rFonts w:ascii="Times New Roman" w:hAnsi="Times New Roman" w:cs="Times New Roman"/>
          <w:b/>
          <w:bCs/>
        </w:rPr>
        <w:t xml:space="preserve"> en dat een correctie op de bni-afdracht voor Nederland noodzakelijk blijft. De omvang van het MFK varieert al langere tijd rond de 1-1,1% bni, waardoor er eigenlijk geen sprake is van substantiële verhogingen van het budget anders dan door economische groei en inflatie. De enige uitzondering daarop is </w:t>
      </w:r>
      <w:r w:rsidRPr="008928C1" w:rsidR="00A4155E">
        <w:rPr>
          <w:rFonts w:ascii="Times New Roman" w:hAnsi="Times New Roman" w:cs="Times New Roman"/>
          <w:b/>
          <w:bCs/>
        </w:rPr>
        <w:t xml:space="preserve">de terugbetaling van </w:t>
      </w:r>
      <w:r w:rsidRPr="008928C1">
        <w:rPr>
          <w:rFonts w:ascii="Times New Roman" w:hAnsi="Times New Roman" w:cs="Times New Roman"/>
          <w:b/>
          <w:bCs/>
        </w:rPr>
        <w:t>het NGEU dat werd afgesproken in reactie op de COVID-crisis.</w:t>
      </w:r>
    </w:p>
    <w:p w:rsidRPr="008928C1" w:rsidR="00B33183" w:rsidP="00214791" w:rsidRDefault="00B33183" w14:paraId="21C1C0A4" w14:textId="77777777">
      <w:pPr>
        <w:pStyle w:val="NoSpacing"/>
        <w:rPr>
          <w:rFonts w:ascii="Times New Roman" w:hAnsi="Times New Roman" w:cs="Times New Roman"/>
        </w:rPr>
      </w:pPr>
    </w:p>
    <w:p w:rsidRPr="008928C1" w:rsidR="00FD641F" w:rsidP="00214791" w:rsidRDefault="007D4779" w14:paraId="7E29CA8D" w14:textId="405558BC">
      <w:pPr>
        <w:pStyle w:val="NoSpacing"/>
        <w:rPr>
          <w:rFonts w:ascii="Times New Roman" w:hAnsi="Times New Roman" w:cs="Times New Roman"/>
        </w:rPr>
      </w:pPr>
      <w:r w:rsidRPr="008928C1">
        <w:rPr>
          <w:rFonts w:ascii="Times New Roman" w:hAnsi="Times New Roman" w:cs="Times New Roman"/>
        </w:rPr>
        <w:t xml:space="preserve"> </w:t>
      </w:r>
      <w:r w:rsidRPr="008928C1" w:rsidR="00214791">
        <w:rPr>
          <w:rFonts w:ascii="Times New Roman" w:hAnsi="Times New Roman" w:cs="Times New Roman"/>
        </w:rPr>
        <w:t xml:space="preserve">De leden verzoeken of </w:t>
      </w:r>
      <w:r w:rsidRPr="008928C1" w:rsidR="008914C2">
        <w:rPr>
          <w:rFonts w:ascii="Times New Roman" w:hAnsi="Times New Roman" w:cs="Times New Roman"/>
        </w:rPr>
        <w:t>de minister</w:t>
      </w:r>
      <w:r w:rsidRPr="008928C1" w:rsidR="00214791">
        <w:rPr>
          <w:rFonts w:ascii="Times New Roman" w:hAnsi="Times New Roman" w:cs="Times New Roman"/>
        </w:rPr>
        <w:t xml:space="preserve"> ook kan ingaan op de effectiviteit van het huidige MFK.</w:t>
      </w:r>
    </w:p>
    <w:p w:rsidR="00214791" w:rsidP="00214791" w:rsidRDefault="00214791" w14:paraId="06EFE77C" w14:textId="77777777">
      <w:pPr>
        <w:pStyle w:val="NoSpacing"/>
        <w:rPr>
          <w:rFonts w:ascii="Times New Roman" w:hAnsi="Times New Roman" w:cs="Times New Roman"/>
        </w:rPr>
      </w:pPr>
    </w:p>
    <w:p w:rsidR="00297C2F" w:rsidP="00214791" w:rsidRDefault="00297C2F" w14:paraId="4EAD45FB" w14:textId="77777777">
      <w:pPr>
        <w:pStyle w:val="NoSpacing"/>
        <w:rPr>
          <w:rFonts w:ascii="Times New Roman" w:hAnsi="Times New Roman" w:cs="Times New Roman"/>
        </w:rPr>
      </w:pPr>
    </w:p>
    <w:p w:rsidRPr="008928C1" w:rsidR="00297C2F" w:rsidP="00214791" w:rsidRDefault="00297C2F" w14:paraId="2767FB96" w14:textId="77777777">
      <w:pPr>
        <w:pStyle w:val="NoSpacing"/>
        <w:rPr>
          <w:rFonts w:ascii="Times New Roman" w:hAnsi="Times New Roman" w:cs="Times New Roman"/>
        </w:rPr>
      </w:pPr>
    </w:p>
    <w:p w:rsidRPr="008928C1" w:rsidR="006D4B49" w:rsidP="006D4B49" w:rsidRDefault="006D4B49" w14:paraId="7614BFCE" w14:textId="707D5295">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lastRenderedPageBreak/>
        <w:t>Antwoord van het kabinet</w:t>
      </w:r>
      <w:r w:rsidRPr="008928C1">
        <w:rPr>
          <w:rFonts w:ascii="Times New Roman" w:hAnsi="Times New Roman" w:cs="Times New Roman"/>
          <w:b/>
          <w:bCs/>
        </w:rPr>
        <w:t xml:space="preserve"> </w:t>
      </w:r>
    </w:p>
    <w:p w:rsidRPr="008928C1" w:rsidR="006D4B49" w:rsidP="00B33183" w:rsidRDefault="00B33183" w14:paraId="7E329896" w14:textId="5E9EDC3C">
      <w:pPr>
        <w:pStyle w:val="NoSpacing"/>
        <w:rPr>
          <w:rFonts w:ascii="Times New Roman" w:hAnsi="Times New Roman" w:cs="Times New Roman"/>
          <w:b/>
          <w:bCs/>
        </w:rPr>
      </w:pPr>
      <w:r w:rsidRPr="008928C1">
        <w:rPr>
          <w:rFonts w:ascii="Times New Roman" w:hAnsi="Times New Roman" w:cs="Times New Roman"/>
          <w:b/>
          <w:bCs/>
        </w:rPr>
        <w:t>De effectiviteit van het MFK kan op meerdere manieren beoordeeld worden. Er kan onder andere gekeken worden naar macro-economische impact, doelbereik per beleidsterrein, of efficiënt gebruik van middelen. De effectiviteit van de lange termijn investeringen zijn aangetoond, waarbij grensoverschrijdende investeringen op het gebied van infrastructuur en convergentie door cohesiebeleid aantoonbaar effectief zijn gebleken. Ook het Horizonbeleid wordt over het algemeen gezien als een belangrijke bijdrage aan de versterking van de Europese economie. Er zijn echter ook kanttekeningen te plaatsen bij de effectiviteit</w:t>
      </w:r>
      <w:r w:rsidRPr="008928C1" w:rsidR="008D072B">
        <w:rPr>
          <w:rFonts w:ascii="Times New Roman" w:hAnsi="Times New Roman" w:cs="Times New Roman"/>
          <w:b/>
          <w:bCs/>
        </w:rPr>
        <w:t xml:space="preserve"> van EU-middelen, bijvoorbeeld op het gebied van transparantie en doelmatigheid</w:t>
      </w:r>
      <w:r w:rsidRPr="008928C1">
        <w:rPr>
          <w:rFonts w:ascii="Times New Roman" w:hAnsi="Times New Roman" w:cs="Times New Roman"/>
          <w:b/>
          <w:bCs/>
        </w:rPr>
        <w:t>.</w:t>
      </w:r>
      <w:r w:rsidRPr="008928C1" w:rsidR="008D072B">
        <w:rPr>
          <w:rFonts w:ascii="Times New Roman" w:hAnsi="Times New Roman" w:cs="Times New Roman"/>
          <w:b/>
          <w:bCs/>
        </w:rPr>
        <w:t xml:space="preserve"> In dat kader hecht het kabinet aan het werk van de Europese Rekenkamer</w:t>
      </w:r>
      <w:r w:rsidRPr="008928C1" w:rsidR="0086743F">
        <w:rPr>
          <w:rFonts w:ascii="Times New Roman" w:hAnsi="Times New Roman" w:cs="Times New Roman"/>
          <w:b/>
          <w:bCs/>
        </w:rPr>
        <w:t xml:space="preserve"> (ERK)</w:t>
      </w:r>
      <w:r w:rsidRPr="008928C1" w:rsidR="008D072B">
        <w:rPr>
          <w:rFonts w:ascii="Times New Roman" w:hAnsi="Times New Roman" w:cs="Times New Roman"/>
          <w:b/>
          <w:bCs/>
        </w:rPr>
        <w:t xml:space="preserve"> en neemt het de aanbevelingen van de </w:t>
      </w:r>
      <w:r w:rsidRPr="008928C1" w:rsidR="0086743F">
        <w:rPr>
          <w:rFonts w:ascii="Times New Roman" w:hAnsi="Times New Roman" w:cs="Times New Roman"/>
          <w:b/>
          <w:bCs/>
        </w:rPr>
        <w:t>ERK</w:t>
      </w:r>
      <w:r w:rsidRPr="008928C1" w:rsidR="008D072B">
        <w:rPr>
          <w:rFonts w:ascii="Times New Roman" w:hAnsi="Times New Roman" w:cs="Times New Roman"/>
          <w:b/>
          <w:bCs/>
        </w:rPr>
        <w:t xml:space="preserve"> mee in de MFK-onderhandelingen. </w:t>
      </w:r>
      <w:r w:rsidRPr="008928C1" w:rsidR="0086743F">
        <w:rPr>
          <w:rFonts w:ascii="Times New Roman" w:hAnsi="Times New Roman" w:cs="Times New Roman"/>
          <w:b/>
          <w:bCs/>
        </w:rPr>
        <w:t>Binnenkort ontvangt de Kamer een nadere kabinetsappreciatie van de ERK-rapporten inzake de Herstel en Veerkrachtfaciliteit en de opinies inzake het fonds voor Nationale en Regionale Partnerschapsplannen (NRPP) en het kader voor het volgen van begrotingsuitgaven en prestaties (prestatiekader)</w:t>
      </w:r>
      <w:r w:rsidRPr="008928C1" w:rsidR="00987BC5">
        <w:rPr>
          <w:rFonts w:ascii="Times New Roman" w:hAnsi="Times New Roman" w:cs="Times New Roman"/>
          <w:b/>
          <w:bCs/>
        </w:rPr>
        <w:t>.</w:t>
      </w:r>
      <w:r w:rsidRPr="008928C1">
        <w:rPr>
          <w:rFonts w:ascii="Times New Roman" w:hAnsi="Times New Roman" w:cs="Times New Roman"/>
          <w:b/>
          <w:bCs/>
        </w:rPr>
        <w:t xml:space="preserve"> De Europese Commissie probeert met haar voorstel voor het volgend MFK de effectiviteit en resultaatgerichtheid het MFK te verbeteren, bijvoorbeeld door een uniform prestatiekader voor het gehele MFK in te richten. Het MFK heeft ook aangetoond bij te kunnen dragen aan macro-economische stabilisatie in crisissituaties. Dat zagen we vooral in de context van de COVID-pandemie en de agressieoorlog tegen Oekraïne, waar ondanks de beperkte flexibiliteit van het huidige MFK er via tussentijdse herzieningen toch diverse malen via de EU-begroting is ingegrepen in crisissituaties.</w:t>
      </w:r>
    </w:p>
    <w:p w:rsidRPr="008928C1" w:rsidR="00B33183" w:rsidP="00B33183" w:rsidRDefault="00B33183" w14:paraId="3B2A39C1" w14:textId="77777777">
      <w:pPr>
        <w:pStyle w:val="NoSpacing"/>
        <w:rPr>
          <w:rFonts w:ascii="Times New Roman" w:hAnsi="Times New Roman" w:cs="Times New Roman"/>
          <w:b/>
          <w:bCs/>
        </w:rPr>
      </w:pPr>
    </w:p>
    <w:p w:rsidRPr="008928C1" w:rsidR="00214791" w:rsidP="00214791" w:rsidRDefault="00214791" w14:paraId="47F4F298" w14:textId="516319F1">
      <w:pPr>
        <w:pStyle w:val="NoSpacing"/>
        <w:rPr>
          <w:rFonts w:ascii="Times New Roman" w:hAnsi="Times New Roman" w:cs="Times New Roman"/>
        </w:rPr>
      </w:pPr>
      <w:r w:rsidRPr="008928C1">
        <w:rPr>
          <w:rFonts w:ascii="Times New Roman" w:hAnsi="Times New Roman" w:cs="Times New Roman"/>
        </w:rPr>
        <w:t xml:space="preserve">De leden van de PVV-fractie vragen hoe </w:t>
      </w:r>
      <w:r w:rsidRPr="008928C1" w:rsidR="008914C2">
        <w:rPr>
          <w:rFonts w:ascii="Times New Roman" w:hAnsi="Times New Roman" w:cs="Times New Roman"/>
        </w:rPr>
        <w:t>de minister</w:t>
      </w:r>
      <w:r w:rsidRPr="008928C1">
        <w:rPr>
          <w:rFonts w:ascii="Times New Roman" w:hAnsi="Times New Roman" w:cs="Times New Roman"/>
        </w:rPr>
        <w:t xml:space="preserve"> de Kamer volledig en tijdig </w:t>
      </w:r>
      <w:r w:rsidRPr="008928C1" w:rsidR="007D4779">
        <w:rPr>
          <w:rFonts w:ascii="Times New Roman" w:hAnsi="Times New Roman" w:cs="Times New Roman"/>
        </w:rPr>
        <w:t>zal i</w:t>
      </w:r>
      <w:r w:rsidRPr="008928C1">
        <w:rPr>
          <w:rFonts w:ascii="Times New Roman" w:hAnsi="Times New Roman" w:cs="Times New Roman"/>
        </w:rPr>
        <w:t>nforme</w:t>
      </w:r>
      <w:r w:rsidRPr="008928C1" w:rsidR="007D4779">
        <w:rPr>
          <w:rFonts w:ascii="Times New Roman" w:hAnsi="Times New Roman" w:cs="Times New Roman"/>
        </w:rPr>
        <w:t xml:space="preserve">ren </w:t>
      </w:r>
      <w:r w:rsidRPr="008928C1">
        <w:rPr>
          <w:rFonts w:ascii="Times New Roman" w:hAnsi="Times New Roman" w:cs="Times New Roman"/>
        </w:rPr>
        <w:t xml:space="preserve">over de onderhandelingen over het MFK. </w:t>
      </w:r>
      <w:r w:rsidRPr="008928C1" w:rsidR="007D4779">
        <w:rPr>
          <w:rFonts w:ascii="Times New Roman" w:hAnsi="Times New Roman" w:cs="Times New Roman"/>
        </w:rPr>
        <w:t>W</w:t>
      </w:r>
      <w:r w:rsidRPr="008928C1">
        <w:rPr>
          <w:rFonts w:ascii="Times New Roman" w:hAnsi="Times New Roman" w:cs="Times New Roman"/>
        </w:rPr>
        <w:t xml:space="preserve">elke mogelijkheden </w:t>
      </w:r>
      <w:r w:rsidRPr="008928C1" w:rsidR="007D4779">
        <w:rPr>
          <w:rFonts w:ascii="Times New Roman" w:hAnsi="Times New Roman" w:cs="Times New Roman"/>
        </w:rPr>
        <w:t xml:space="preserve">heeft </w:t>
      </w:r>
      <w:r w:rsidRPr="008928C1">
        <w:rPr>
          <w:rFonts w:ascii="Times New Roman" w:hAnsi="Times New Roman" w:cs="Times New Roman"/>
        </w:rPr>
        <w:t>de Kamer om daadwerkelijk invloed uit te oefenen op de Nederlandse inzet</w:t>
      </w:r>
      <w:r w:rsidRPr="008928C1" w:rsidR="007D4779">
        <w:rPr>
          <w:rFonts w:ascii="Times New Roman" w:hAnsi="Times New Roman" w:cs="Times New Roman"/>
        </w:rPr>
        <w:t xml:space="preserve">? </w:t>
      </w:r>
    </w:p>
    <w:p w:rsidRPr="008928C1" w:rsidR="006D4B49" w:rsidP="00214791" w:rsidRDefault="006D4B49" w14:paraId="18D8E813" w14:textId="77777777">
      <w:pPr>
        <w:pStyle w:val="NoSpacing"/>
        <w:rPr>
          <w:rFonts w:ascii="Times New Roman" w:hAnsi="Times New Roman" w:cs="Times New Roman"/>
        </w:rPr>
      </w:pPr>
    </w:p>
    <w:p w:rsidRPr="008928C1" w:rsidR="006D4B49" w:rsidP="006D4B49" w:rsidRDefault="006D4B49" w14:paraId="7380B913" w14:textId="12D610B3">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6D4B49" w:rsidP="00214791" w:rsidRDefault="00D11342" w14:paraId="7FEAF332" w14:textId="254A6382">
      <w:pPr>
        <w:pStyle w:val="NoSpacing"/>
        <w:rPr>
          <w:rFonts w:ascii="Times New Roman" w:hAnsi="Times New Roman" w:cs="Times New Roman"/>
          <w:b/>
        </w:rPr>
      </w:pPr>
      <w:r w:rsidRPr="008928C1">
        <w:rPr>
          <w:rFonts w:ascii="Times New Roman" w:hAnsi="Times New Roman" w:cs="Times New Roman"/>
          <w:b/>
          <w:bCs/>
        </w:rPr>
        <w:t xml:space="preserve">Het MFK is één van de grootste en meest complexe Europese dossiers die de komende periode tot besluitvorming moet komen en heeft aanzienlijke impact op aanpalende Europese thema’s. Uw Kamer zal gedurende het proces </w:t>
      </w:r>
      <w:r w:rsidRPr="008928C1" w:rsidR="00A4155E">
        <w:rPr>
          <w:rFonts w:ascii="Times New Roman" w:hAnsi="Times New Roman" w:cs="Times New Roman"/>
          <w:b/>
          <w:bCs/>
        </w:rPr>
        <w:t xml:space="preserve">regulier </w:t>
      </w:r>
      <w:r w:rsidRPr="008928C1">
        <w:rPr>
          <w:rFonts w:ascii="Times New Roman" w:hAnsi="Times New Roman" w:cs="Times New Roman"/>
          <w:b/>
          <w:bCs/>
        </w:rPr>
        <w:t>worden geïnformeerd over het verloop van de onderhandelingen, in het bijzonder via de geannoteerde agenda’s en verslagen voor de RAZ (MFK), de Ecofinraad (EMB) en de Europese Raad (ER)</w:t>
      </w:r>
      <w:r w:rsidRPr="008928C1" w:rsidR="00C8547C">
        <w:rPr>
          <w:rFonts w:ascii="Times New Roman" w:hAnsi="Times New Roman" w:cs="Times New Roman"/>
          <w:b/>
          <w:bCs/>
        </w:rPr>
        <w:t xml:space="preserve"> als waar nodig per separate brief</w:t>
      </w:r>
      <w:r w:rsidRPr="008928C1">
        <w:rPr>
          <w:rFonts w:ascii="Times New Roman" w:hAnsi="Times New Roman" w:cs="Times New Roman"/>
          <w:b/>
          <w:bCs/>
        </w:rPr>
        <w:t xml:space="preserve">. In aanloop naar de ER gaat de </w:t>
      </w:r>
      <w:r w:rsidRPr="008928C1" w:rsidR="00891494">
        <w:rPr>
          <w:rFonts w:ascii="Times New Roman" w:hAnsi="Times New Roman" w:cs="Times New Roman"/>
          <w:b/>
          <w:bCs/>
        </w:rPr>
        <w:t>m</w:t>
      </w:r>
      <w:r w:rsidRPr="008928C1">
        <w:rPr>
          <w:rFonts w:ascii="Times New Roman" w:hAnsi="Times New Roman" w:cs="Times New Roman"/>
          <w:b/>
          <w:bCs/>
        </w:rPr>
        <w:t>inister</w:t>
      </w:r>
      <w:r w:rsidRPr="008928C1" w:rsidR="00891494">
        <w:rPr>
          <w:rFonts w:ascii="Times New Roman" w:hAnsi="Times New Roman" w:cs="Times New Roman"/>
          <w:b/>
          <w:bCs/>
        </w:rPr>
        <w:t>-p</w:t>
      </w:r>
      <w:r w:rsidRPr="008928C1">
        <w:rPr>
          <w:rFonts w:ascii="Times New Roman" w:hAnsi="Times New Roman" w:cs="Times New Roman"/>
          <w:b/>
          <w:bCs/>
        </w:rPr>
        <w:t>resident met de Kamer in de debat over de inzet ten aanzien van het MFK voor de aankomende ER.</w:t>
      </w:r>
    </w:p>
    <w:p w:rsidRPr="008928C1" w:rsidR="007D4779" w:rsidP="00214791" w:rsidRDefault="007D4779" w14:paraId="1B946726" w14:textId="77777777">
      <w:pPr>
        <w:pStyle w:val="NoSpacing"/>
        <w:rPr>
          <w:rFonts w:ascii="Times New Roman" w:hAnsi="Times New Roman" w:cs="Times New Roman"/>
        </w:rPr>
      </w:pPr>
    </w:p>
    <w:p w:rsidRPr="008928C1" w:rsidR="00214791" w:rsidP="00214791" w:rsidRDefault="00214791" w14:paraId="1B0B982C" w14:textId="69D1F616">
      <w:pPr>
        <w:pStyle w:val="NoSpacing"/>
        <w:rPr>
          <w:rFonts w:ascii="Times New Roman" w:hAnsi="Times New Roman" w:cs="Times New Roman"/>
        </w:rPr>
      </w:pPr>
      <w:r w:rsidRPr="008928C1">
        <w:rPr>
          <w:rFonts w:ascii="Times New Roman" w:hAnsi="Times New Roman" w:cs="Times New Roman"/>
        </w:rPr>
        <w:t xml:space="preserve">De leden van de PVV-fractie vragen welke financiële risico’s verbonden zijn aan langetermijnverplichtingen binnen het MFK. </w:t>
      </w:r>
      <w:r w:rsidRPr="008928C1" w:rsidR="007D4779">
        <w:rPr>
          <w:rFonts w:ascii="Times New Roman" w:hAnsi="Times New Roman" w:cs="Times New Roman"/>
        </w:rPr>
        <w:t>In</w:t>
      </w:r>
      <w:r w:rsidRPr="008928C1">
        <w:rPr>
          <w:rFonts w:ascii="Times New Roman" w:hAnsi="Times New Roman" w:cs="Times New Roman"/>
        </w:rPr>
        <w:t xml:space="preserve"> hoeverre </w:t>
      </w:r>
      <w:r w:rsidRPr="008928C1" w:rsidR="007D4779">
        <w:rPr>
          <w:rFonts w:ascii="Times New Roman" w:hAnsi="Times New Roman" w:cs="Times New Roman"/>
        </w:rPr>
        <w:t xml:space="preserve">kan </w:t>
      </w:r>
      <w:r w:rsidRPr="008928C1">
        <w:rPr>
          <w:rFonts w:ascii="Times New Roman" w:hAnsi="Times New Roman" w:cs="Times New Roman"/>
        </w:rPr>
        <w:t>Nederland aansprakelijk worden gesteld voor verplichtingen van andere lidstaten</w:t>
      </w:r>
      <w:r w:rsidRPr="008928C1" w:rsidR="007D4779">
        <w:rPr>
          <w:rFonts w:ascii="Times New Roman" w:hAnsi="Times New Roman" w:cs="Times New Roman"/>
        </w:rPr>
        <w:t xml:space="preserve">? </w:t>
      </w:r>
    </w:p>
    <w:p w:rsidRPr="008928C1" w:rsidR="00FD641F" w:rsidP="00214791" w:rsidRDefault="00FD641F" w14:paraId="2549AA8F" w14:textId="77777777">
      <w:pPr>
        <w:pStyle w:val="NoSpacing"/>
        <w:rPr>
          <w:rFonts w:ascii="Times New Roman" w:hAnsi="Times New Roman" w:cs="Times New Roman"/>
        </w:rPr>
      </w:pPr>
    </w:p>
    <w:p w:rsidRPr="008928C1" w:rsidR="006D4B49" w:rsidP="00214791" w:rsidRDefault="006D4B49" w14:paraId="412ABCF5" w14:textId="77777777">
      <w:pPr>
        <w:pStyle w:val="NoSpacing"/>
        <w:rPr>
          <w:rFonts w:ascii="Times New Roman" w:hAnsi="Times New Roman" w:cs="Times New Roman"/>
        </w:rPr>
      </w:pPr>
    </w:p>
    <w:p w:rsidRPr="008928C1" w:rsidR="006D4B49" w:rsidP="006D4B49" w:rsidRDefault="006D4B49" w14:paraId="418A3BF6" w14:textId="3FDCDD9A">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lastRenderedPageBreak/>
        <w:t>Antwoord van het kabinet</w:t>
      </w:r>
      <w:r w:rsidRPr="008928C1">
        <w:rPr>
          <w:rFonts w:ascii="Times New Roman" w:hAnsi="Times New Roman" w:cs="Times New Roman"/>
          <w:b/>
          <w:bCs/>
        </w:rPr>
        <w:t xml:space="preserve"> </w:t>
      </w:r>
    </w:p>
    <w:p w:rsidRPr="008928C1" w:rsidR="007D4779" w:rsidP="00214791" w:rsidRDefault="00D17869" w14:paraId="7945256F" w14:textId="247CF8FE">
      <w:pPr>
        <w:pStyle w:val="NoSpacing"/>
        <w:rPr>
          <w:rFonts w:ascii="Times New Roman" w:hAnsi="Times New Roman" w:cs="Times New Roman"/>
          <w:b/>
          <w:bCs/>
        </w:rPr>
      </w:pPr>
      <w:r w:rsidRPr="008928C1">
        <w:rPr>
          <w:rFonts w:ascii="Times New Roman" w:hAnsi="Times New Roman" w:cs="Times New Roman"/>
          <w:b/>
          <w:bCs/>
        </w:rPr>
        <w:t xml:space="preserve">De langetermijnverplichtingen van de Europese Unie worden gedekt uit de Europese begroting die wordt gefinancierd uit de afdrachten van alle lidstaten, conform de afspraken die hierover zijn gemaakt in het eigenmiddelenbesluit. Er is geen mechanisme voorzien waarbij lidstaten zich aan hun nationale verplichtingen met betrekking tot de afdrachten kunnen onttrekken en dat is ook nog nooit gebeurd. </w:t>
      </w:r>
      <w:r w:rsidRPr="008928C1" w:rsidR="00801017">
        <w:rPr>
          <w:rFonts w:ascii="Times New Roman" w:hAnsi="Times New Roman" w:cs="Times New Roman"/>
          <w:b/>
          <w:bCs/>
        </w:rPr>
        <w:t>Er</w:t>
      </w:r>
      <w:r w:rsidRPr="008928C1">
        <w:rPr>
          <w:rFonts w:ascii="Times New Roman" w:hAnsi="Times New Roman" w:cs="Times New Roman"/>
          <w:b/>
          <w:bCs/>
        </w:rPr>
        <w:t xml:space="preserve"> is geen sprake van </w:t>
      </w:r>
      <w:r w:rsidRPr="008928C1" w:rsidR="00801017">
        <w:rPr>
          <w:rFonts w:ascii="Times New Roman" w:hAnsi="Times New Roman" w:cs="Times New Roman"/>
          <w:b/>
          <w:bCs/>
        </w:rPr>
        <w:t>situaties waarin</w:t>
      </w:r>
      <w:r w:rsidRPr="008928C1">
        <w:rPr>
          <w:rFonts w:ascii="Times New Roman" w:hAnsi="Times New Roman" w:cs="Times New Roman"/>
          <w:b/>
          <w:bCs/>
        </w:rPr>
        <w:t xml:space="preserve"> Nederland aansprakelijk </w:t>
      </w:r>
      <w:r w:rsidRPr="008928C1" w:rsidR="00801017">
        <w:rPr>
          <w:rFonts w:ascii="Times New Roman" w:hAnsi="Times New Roman" w:cs="Times New Roman"/>
          <w:b/>
          <w:bCs/>
        </w:rPr>
        <w:t>kan worden</w:t>
      </w:r>
      <w:r w:rsidRPr="008928C1">
        <w:rPr>
          <w:rFonts w:ascii="Times New Roman" w:hAnsi="Times New Roman" w:cs="Times New Roman"/>
          <w:b/>
          <w:bCs/>
        </w:rPr>
        <w:t xml:space="preserve"> gesteld voor verplichtingen van andere </w:t>
      </w:r>
      <w:r w:rsidRPr="008928C1" w:rsidR="00801017">
        <w:rPr>
          <w:rFonts w:ascii="Times New Roman" w:hAnsi="Times New Roman" w:cs="Times New Roman"/>
          <w:b/>
          <w:bCs/>
        </w:rPr>
        <w:t>lidstaten</w:t>
      </w:r>
      <w:r w:rsidRPr="008928C1">
        <w:rPr>
          <w:rFonts w:ascii="Times New Roman" w:hAnsi="Times New Roman" w:cs="Times New Roman"/>
          <w:b/>
          <w:bCs/>
        </w:rPr>
        <w:t>.</w:t>
      </w:r>
    </w:p>
    <w:p w:rsidRPr="008928C1" w:rsidR="00D17869" w:rsidP="00214791" w:rsidRDefault="00D17869" w14:paraId="0CAFDCB4" w14:textId="77777777">
      <w:pPr>
        <w:pStyle w:val="NoSpacing"/>
        <w:rPr>
          <w:rFonts w:ascii="Times New Roman" w:hAnsi="Times New Roman" w:cs="Times New Roman"/>
        </w:rPr>
      </w:pPr>
    </w:p>
    <w:p w:rsidRPr="008928C1" w:rsidR="00214791" w:rsidP="00214791" w:rsidRDefault="00214791" w14:paraId="26D9997E" w14:textId="77777777">
      <w:pPr>
        <w:pStyle w:val="NoSpacing"/>
        <w:rPr>
          <w:rFonts w:ascii="Times New Roman" w:hAnsi="Times New Roman" w:cs="Times New Roman"/>
        </w:rPr>
      </w:pPr>
      <w:r w:rsidRPr="008928C1">
        <w:rPr>
          <w:rFonts w:ascii="Times New Roman" w:hAnsi="Times New Roman" w:cs="Times New Roman"/>
        </w:rPr>
        <w:t xml:space="preserve">De leden van de PVV-fractie vragen het kabinet om per grote uitgavencategorie aan te geven wat de concrete toegevoegde waarde is van EU-uitgaven ten opzichte van nationale besteding. </w:t>
      </w:r>
    </w:p>
    <w:p w:rsidRPr="008928C1" w:rsidR="00214791" w:rsidP="00214791" w:rsidRDefault="00214791" w14:paraId="04E23185" w14:textId="29671F30">
      <w:pPr>
        <w:pStyle w:val="NoSpacing"/>
        <w:rPr>
          <w:rFonts w:ascii="Times New Roman" w:hAnsi="Times New Roman" w:cs="Times New Roman"/>
        </w:rPr>
      </w:pPr>
      <w:r w:rsidRPr="008928C1">
        <w:rPr>
          <w:rFonts w:ascii="Times New Roman" w:hAnsi="Times New Roman" w:cs="Times New Roman"/>
        </w:rPr>
        <w:t xml:space="preserve">De leden constateren dat er bijzonder aandacht uitgaat naar het ECF. </w:t>
      </w:r>
      <w:r w:rsidRPr="008928C1" w:rsidR="007D4779">
        <w:rPr>
          <w:rFonts w:ascii="Times New Roman" w:hAnsi="Times New Roman" w:cs="Times New Roman"/>
        </w:rPr>
        <w:t>Hoe waarborgt</w:t>
      </w:r>
      <w:r w:rsidRPr="008928C1">
        <w:rPr>
          <w:rFonts w:ascii="Times New Roman" w:hAnsi="Times New Roman" w:cs="Times New Roman"/>
        </w:rPr>
        <w:t xml:space="preserve"> het kabinet dat middelen uit het ECF daadwerkelijk terechtkomen bij innovatieve en productieve sectoren, en niet verzanden in bureaucratische processen of politieke verdelingsmechanismen</w:t>
      </w:r>
      <w:r w:rsidRPr="008928C1" w:rsidR="007D4779">
        <w:rPr>
          <w:rFonts w:ascii="Times New Roman" w:hAnsi="Times New Roman" w:cs="Times New Roman"/>
        </w:rPr>
        <w:t>?</w:t>
      </w:r>
    </w:p>
    <w:p w:rsidRPr="008928C1" w:rsidR="006D4B49" w:rsidP="00214791" w:rsidRDefault="006D4B49" w14:paraId="7F74BF0F" w14:textId="77777777">
      <w:pPr>
        <w:pStyle w:val="NoSpacing"/>
        <w:rPr>
          <w:rFonts w:ascii="Times New Roman" w:hAnsi="Times New Roman" w:cs="Times New Roman"/>
        </w:rPr>
      </w:pPr>
    </w:p>
    <w:p w:rsidRPr="008928C1" w:rsidR="006D4B49" w:rsidP="006D4B49" w:rsidRDefault="006D4B49" w14:paraId="65E02EB4" w14:textId="73566CBB">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694C2E" w:rsidP="00702B8A" w:rsidRDefault="00694C2E" w14:paraId="32CF7CB8" w14:textId="77777777">
      <w:pPr>
        <w:pStyle w:val="NoSpacing"/>
        <w:rPr>
          <w:rFonts w:ascii="Times New Roman" w:hAnsi="Times New Roman" w:cs="Times New Roman"/>
          <w:b/>
        </w:rPr>
      </w:pPr>
      <w:r w:rsidRPr="008928C1">
        <w:rPr>
          <w:rFonts w:ascii="Times New Roman" w:hAnsi="Times New Roman" w:cs="Times New Roman"/>
          <w:b/>
          <w:bCs/>
        </w:rPr>
        <w:t xml:space="preserve">Het ECF heeft EU-meerwaarde boven nationale bestedingen. Gezien de grensoverschrijdende spillover effecten van investeringen ter versterking van het EU-concurrentievermogen, is het kabinet van oordeel dat dit onvoldoende door de lidstaten nationaal kan worden verwezenlijkt. Coördinatie en investeringen op Europees niveau bieden aantoonbaar meerwaarde omdat daarmee schaalvoordelen, toegevoegde waarde van investeringen en kostenefficiëntie worden geborgd ten opzichte van investeringen door individuele lidstaten. </w:t>
      </w:r>
    </w:p>
    <w:p w:rsidRPr="008928C1" w:rsidR="000B023C" w:rsidP="00DC631D" w:rsidRDefault="00DC631D" w14:paraId="26BDF9C5" w14:textId="2BFA2F56">
      <w:pPr>
        <w:pStyle w:val="NoSpacing"/>
        <w:rPr>
          <w:rFonts w:ascii="Times New Roman" w:hAnsi="Times New Roman" w:cs="Times New Roman"/>
          <w:b/>
          <w:bCs/>
        </w:rPr>
      </w:pPr>
      <w:r w:rsidRPr="008928C1">
        <w:rPr>
          <w:rFonts w:ascii="Times New Roman" w:hAnsi="Times New Roman" w:cs="Times New Roman"/>
          <w:b/>
          <w:bCs/>
        </w:rPr>
        <w:t xml:space="preserve">Het kabinet zet binnen de vier vensters van het ECF in op een focus op de meest strategische technologieën en sectoren, waar de EU het verschil kan maken voor concurrentievermogen, weerbaarheid en maatschappelijke uitdagingen. </w:t>
      </w:r>
      <w:r w:rsidRPr="008928C1" w:rsidR="000B023C">
        <w:rPr>
          <w:rFonts w:ascii="Times New Roman" w:hAnsi="Times New Roman" w:cs="Times New Roman"/>
          <w:b/>
          <w:bCs/>
        </w:rPr>
        <w:t>Het</w:t>
      </w:r>
      <w:r w:rsidRPr="008928C1">
        <w:rPr>
          <w:rFonts w:ascii="Times New Roman" w:hAnsi="Times New Roman" w:cs="Times New Roman"/>
          <w:b/>
          <w:bCs/>
        </w:rPr>
        <w:t xml:space="preserve"> </w:t>
      </w:r>
      <w:r w:rsidRPr="008928C1" w:rsidR="000B023C">
        <w:rPr>
          <w:rFonts w:ascii="Times New Roman" w:hAnsi="Times New Roman" w:cs="Times New Roman"/>
          <w:b/>
          <w:bCs/>
        </w:rPr>
        <w:t xml:space="preserve">is van belang dat </w:t>
      </w:r>
      <w:r w:rsidRPr="008928C1">
        <w:rPr>
          <w:rFonts w:ascii="Times New Roman" w:hAnsi="Times New Roman" w:cs="Times New Roman"/>
          <w:b/>
          <w:bCs/>
        </w:rPr>
        <w:t xml:space="preserve">selectie van projecten </w:t>
      </w:r>
      <w:r w:rsidRPr="008928C1" w:rsidR="000B023C">
        <w:rPr>
          <w:rFonts w:ascii="Times New Roman" w:hAnsi="Times New Roman" w:cs="Times New Roman"/>
          <w:b/>
          <w:bCs/>
        </w:rPr>
        <w:t xml:space="preserve">plaatsvindt </w:t>
      </w:r>
      <w:r w:rsidRPr="008928C1">
        <w:rPr>
          <w:rFonts w:ascii="Times New Roman" w:hAnsi="Times New Roman" w:cs="Times New Roman"/>
          <w:b/>
          <w:bCs/>
        </w:rPr>
        <w:t>op basis van excellentie en impact</w:t>
      </w:r>
      <w:r w:rsidRPr="008928C1" w:rsidR="00951FC2">
        <w:rPr>
          <w:rFonts w:ascii="Times New Roman" w:hAnsi="Times New Roman" w:cs="Times New Roman"/>
          <w:b/>
          <w:bCs/>
        </w:rPr>
        <w:t>. Deze selectie dient plaats te vinden</w:t>
      </w:r>
      <w:r w:rsidRPr="008928C1">
        <w:rPr>
          <w:rFonts w:ascii="Times New Roman" w:hAnsi="Times New Roman" w:cs="Times New Roman"/>
          <w:b/>
          <w:bCs/>
        </w:rPr>
        <w:t xml:space="preserve"> via open, competitieve EU-brede procedures, en niet op basis van geografische spreiding. Geografische spreiding zorgt juist voor inefficiëntere besteding van EU-middelen</w:t>
      </w:r>
      <w:r w:rsidRPr="008928C1" w:rsidR="000B023C">
        <w:rPr>
          <w:rFonts w:ascii="Times New Roman" w:hAnsi="Times New Roman" w:cs="Times New Roman"/>
          <w:b/>
          <w:bCs/>
        </w:rPr>
        <w:t xml:space="preserve">. </w:t>
      </w:r>
    </w:p>
    <w:p w:rsidRPr="008928C1" w:rsidR="00214791" w:rsidP="00214791" w:rsidRDefault="00214791" w14:paraId="04F297E3" w14:textId="77777777">
      <w:pPr>
        <w:pStyle w:val="NoSpacing"/>
        <w:rPr>
          <w:rFonts w:ascii="Times New Roman" w:hAnsi="Times New Roman" w:cs="Times New Roman"/>
        </w:rPr>
      </w:pPr>
    </w:p>
    <w:p w:rsidRPr="008928C1" w:rsidR="00214791" w:rsidP="00214791" w:rsidRDefault="00214791" w14:paraId="74927E60" w14:textId="62B18099">
      <w:pPr>
        <w:pStyle w:val="NoSpacing"/>
        <w:rPr>
          <w:rFonts w:ascii="Times New Roman" w:hAnsi="Times New Roman" w:cs="Times New Roman"/>
        </w:rPr>
      </w:pPr>
      <w:r w:rsidRPr="008928C1">
        <w:rPr>
          <w:rFonts w:ascii="Times New Roman" w:hAnsi="Times New Roman" w:cs="Times New Roman"/>
        </w:rPr>
        <w:t xml:space="preserve">De leden van de PVV-fractie vragen hoe </w:t>
      </w:r>
      <w:r w:rsidRPr="008928C1" w:rsidR="00322F00">
        <w:rPr>
          <w:rFonts w:ascii="Times New Roman" w:hAnsi="Times New Roman" w:cs="Times New Roman"/>
        </w:rPr>
        <w:t>de minister</w:t>
      </w:r>
      <w:r w:rsidRPr="008928C1">
        <w:rPr>
          <w:rFonts w:ascii="Times New Roman" w:hAnsi="Times New Roman" w:cs="Times New Roman"/>
        </w:rPr>
        <w:t xml:space="preserve"> de huidige balans tussen nettobetalers en netto-ontvangers beoordeelt. </w:t>
      </w:r>
      <w:r w:rsidRPr="008928C1" w:rsidR="007D4779">
        <w:rPr>
          <w:rFonts w:ascii="Times New Roman" w:hAnsi="Times New Roman" w:cs="Times New Roman"/>
        </w:rPr>
        <w:t>In</w:t>
      </w:r>
      <w:r w:rsidRPr="008928C1">
        <w:rPr>
          <w:rFonts w:ascii="Times New Roman" w:hAnsi="Times New Roman" w:cs="Times New Roman"/>
        </w:rPr>
        <w:t xml:space="preserve"> hoeverre </w:t>
      </w:r>
      <w:r w:rsidRPr="008928C1" w:rsidR="007D4779">
        <w:rPr>
          <w:rFonts w:ascii="Times New Roman" w:hAnsi="Times New Roman" w:cs="Times New Roman"/>
        </w:rPr>
        <w:t xml:space="preserve">is </w:t>
      </w:r>
      <w:r w:rsidRPr="008928C1" w:rsidR="000D518B">
        <w:rPr>
          <w:rFonts w:ascii="Times New Roman" w:hAnsi="Times New Roman" w:cs="Times New Roman"/>
        </w:rPr>
        <w:t>de minister</w:t>
      </w:r>
      <w:r w:rsidRPr="008928C1">
        <w:rPr>
          <w:rFonts w:ascii="Times New Roman" w:hAnsi="Times New Roman" w:cs="Times New Roman"/>
        </w:rPr>
        <w:t xml:space="preserve"> van mening dat deze verdeling eerlijk is en welke inzet Nederland pleegt om deze balans te verbeteren</w:t>
      </w:r>
      <w:r w:rsidRPr="008928C1" w:rsidR="007D4779">
        <w:rPr>
          <w:rFonts w:ascii="Times New Roman" w:hAnsi="Times New Roman" w:cs="Times New Roman"/>
        </w:rPr>
        <w:t xml:space="preserve">? </w:t>
      </w:r>
    </w:p>
    <w:p w:rsidRPr="008928C1" w:rsidR="007D4779" w:rsidP="00214791" w:rsidRDefault="007D4779" w14:paraId="746390F7" w14:textId="77777777">
      <w:pPr>
        <w:pStyle w:val="NoSpacing"/>
        <w:rPr>
          <w:rFonts w:ascii="Times New Roman" w:hAnsi="Times New Roman" w:cs="Times New Roman"/>
        </w:rPr>
      </w:pPr>
    </w:p>
    <w:p w:rsidRPr="008928C1" w:rsidR="006D4B49" w:rsidP="00F06202" w:rsidRDefault="006D4B49" w14:paraId="124846D4" w14:textId="559638FE">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D17869" w:rsidP="00214791" w:rsidRDefault="00971433" w14:paraId="36B809B3" w14:textId="5E0B8925">
      <w:pPr>
        <w:pStyle w:val="NoSpacing"/>
        <w:rPr>
          <w:rFonts w:ascii="Times New Roman" w:hAnsi="Times New Roman" w:cs="Times New Roman"/>
          <w:b/>
          <w:bCs/>
        </w:rPr>
      </w:pPr>
      <w:r w:rsidRPr="008928C1">
        <w:rPr>
          <w:rFonts w:ascii="Times New Roman" w:hAnsi="Times New Roman" w:cs="Times New Roman"/>
          <w:b/>
          <w:bCs/>
        </w:rPr>
        <w:t xml:space="preserve">De EU interne markt en het MFK dragen op verschillende manieren bij aan het verdienvermogen van </w:t>
      </w:r>
      <w:r w:rsidRPr="008928C1" w:rsidR="00D17869">
        <w:rPr>
          <w:rFonts w:ascii="Times New Roman" w:hAnsi="Times New Roman" w:cs="Times New Roman"/>
          <w:b/>
          <w:bCs/>
        </w:rPr>
        <w:t>Nederland</w:t>
      </w:r>
      <w:r w:rsidRPr="008928C1">
        <w:rPr>
          <w:rFonts w:ascii="Times New Roman" w:hAnsi="Times New Roman" w:cs="Times New Roman"/>
          <w:b/>
          <w:bCs/>
        </w:rPr>
        <w:t>.</w:t>
      </w:r>
      <w:r w:rsidRPr="008928C1" w:rsidR="00EB54FA">
        <w:rPr>
          <w:rFonts w:ascii="Times New Roman" w:hAnsi="Times New Roman" w:cs="Times New Roman"/>
          <w:b/>
          <w:bCs/>
        </w:rPr>
        <w:t xml:space="preserve"> </w:t>
      </w:r>
      <w:r w:rsidRPr="008928C1">
        <w:rPr>
          <w:rFonts w:ascii="Times New Roman" w:hAnsi="Times New Roman" w:cs="Times New Roman"/>
          <w:b/>
          <w:bCs/>
        </w:rPr>
        <w:t>Nederland</w:t>
      </w:r>
      <w:r w:rsidRPr="008928C1" w:rsidR="00694C2E">
        <w:rPr>
          <w:rFonts w:ascii="Times New Roman" w:hAnsi="Times New Roman" w:cs="Times New Roman"/>
          <w:b/>
          <w:bCs/>
        </w:rPr>
        <w:t xml:space="preserve"> is</w:t>
      </w:r>
      <w:r w:rsidRPr="008928C1" w:rsidR="00D17869">
        <w:rPr>
          <w:rFonts w:ascii="Times New Roman" w:hAnsi="Times New Roman" w:cs="Times New Roman"/>
          <w:b/>
          <w:bCs/>
        </w:rPr>
        <w:t xml:space="preserve">, samen met andere relatief welvarende lidstaten, een nettobetaler aan de Europese Unie. </w:t>
      </w:r>
      <w:r w:rsidRPr="008928C1" w:rsidR="00694C2E">
        <w:rPr>
          <w:rFonts w:ascii="Times New Roman" w:hAnsi="Times New Roman" w:cs="Times New Roman"/>
          <w:b/>
          <w:bCs/>
        </w:rPr>
        <w:t xml:space="preserve">Overigens geldt dit voor een groeiend aantal EU-lidstaten. </w:t>
      </w:r>
      <w:r w:rsidRPr="008928C1" w:rsidR="00D17869">
        <w:rPr>
          <w:rFonts w:ascii="Times New Roman" w:hAnsi="Times New Roman" w:cs="Times New Roman"/>
          <w:b/>
          <w:bCs/>
        </w:rPr>
        <w:t xml:space="preserve">Dit volgt grotendeels uit het gegeven dat een belangrijk deel van de begroting wordt gefinancierd met een sleutel gebaseerd op het bni van een lidstaat </w:t>
      </w:r>
      <w:r w:rsidRPr="008928C1" w:rsidR="00D17869">
        <w:rPr>
          <w:rFonts w:ascii="Times New Roman" w:hAnsi="Times New Roman" w:cs="Times New Roman"/>
          <w:b/>
          <w:bCs/>
        </w:rPr>
        <w:lastRenderedPageBreak/>
        <w:t xml:space="preserve">terwijl het cohesiebeleid gericht is op convergentie van de welvaart van lidstaten en regio’s, waardoor er </w:t>
      </w:r>
      <w:r w:rsidRPr="008928C1" w:rsidR="00694C2E">
        <w:rPr>
          <w:rFonts w:ascii="Times New Roman" w:hAnsi="Times New Roman" w:cs="Times New Roman"/>
          <w:b/>
          <w:bCs/>
        </w:rPr>
        <w:t xml:space="preserve">meer </w:t>
      </w:r>
      <w:r w:rsidRPr="008928C1" w:rsidR="00D17869">
        <w:rPr>
          <w:rFonts w:ascii="Times New Roman" w:hAnsi="Times New Roman" w:cs="Times New Roman"/>
          <w:b/>
          <w:bCs/>
        </w:rPr>
        <w:t xml:space="preserve">middelen naar </w:t>
      </w:r>
      <w:r w:rsidRPr="008928C1" w:rsidR="00694C2E">
        <w:rPr>
          <w:rFonts w:ascii="Times New Roman" w:hAnsi="Times New Roman" w:cs="Times New Roman"/>
          <w:b/>
          <w:bCs/>
        </w:rPr>
        <w:t>minder welvarende</w:t>
      </w:r>
      <w:r w:rsidRPr="008928C1" w:rsidR="00D17869">
        <w:rPr>
          <w:rFonts w:ascii="Times New Roman" w:hAnsi="Times New Roman" w:cs="Times New Roman"/>
          <w:b/>
          <w:bCs/>
        </w:rPr>
        <w:t xml:space="preserve"> lidstaten gaa</w:t>
      </w:r>
      <w:r w:rsidRPr="008928C1" w:rsidR="00694C2E">
        <w:rPr>
          <w:rFonts w:ascii="Times New Roman" w:hAnsi="Times New Roman" w:cs="Times New Roman"/>
          <w:b/>
          <w:bCs/>
        </w:rPr>
        <w:t>n</w:t>
      </w:r>
      <w:r w:rsidRPr="008928C1" w:rsidR="00D17869">
        <w:rPr>
          <w:rFonts w:ascii="Times New Roman" w:hAnsi="Times New Roman" w:cs="Times New Roman"/>
          <w:b/>
          <w:bCs/>
        </w:rPr>
        <w:t xml:space="preserve">. </w:t>
      </w:r>
      <w:r w:rsidRPr="008928C1">
        <w:rPr>
          <w:rFonts w:ascii="Times New Roman" w:hAnsi="Times New Roman" w:cs="Times New Roman"/>
          <w:b/>
          <w:bCs/>
        </w:rPr>
        <w:t>Het kabinet is</w:t>
      </w:r>
      <w:r w:rsidRPr="008928C1" w:rsidR="00D17869">
        <w:rPr>
          <w:rFonts w:ascii="Times New Roman" w:hAnsi="Times New Roman" w:cs="Times New Roman"/>
          <w:b/>
          <w:bCs/>
        </w:rPr>
        <w:t xml:space="preserve"> van mening dat er geen </w:t>
      </w:r>
      <w:r w:rsidRPr="008928C1" w:rsidR="00C8547C">
        <w:rPr>
          <w:rFonts w:ascii="Times New Roman" w:hAnsi="Times New Roman" w:cs="Times New Roman"/>
          <w:b/>
          <w:bCs/>
        </w:rPr>
        <w:t xml:space="preserve">acceptabele </w:t>
      </w:r>
      <w:r w:rsidRPr="008928C1" w:rsidR="00D17869">
        <w:rPr>
          <w:rFonts w:ascii="Times New Roman" w:hAnsi="Times New Roman" w:cs="Times New Roman"/>
          <w:b/>
          <w:bCs/>
        </w:rPr>
        <w:t>reden is voor een substantieel slechtere netto-betalingspositie voor het volgend MFK</w:t>
      </w:r>
      <w:r w:rsidRPr="008928C1" w:rsidR="00C8547C">
        <w:rPr>
          <w:rFonts w:ascii="Times New Roman" w:hAnsi="Times New Roman" w:cs="Times New Roman"/>
          <w:b/>
          <w:bCs/>
        </w:rPr>
        <w:t>.</w:t>
      </w:r>
      <w:r w:rsidRPr="008928C1" w:rsidR="00D17869">
        <w:rPr>
          <w:rFonts w:ascii="Times New Roman" w:hAnsi="Times New Roman" w:cs="Times New Roman"/>
          <w:b/>
          <w:bCs/>
        </w:rPr>
        <w:t xml:space="preserve"> Daarom blijft het kabinet inzetten op het behoud van een correctie op de Nederlandse bni-afdracht, zodat de nettobetalingspositie van Nederland </w:t>
      </w:r>
      <w:r w:rsidRPr="008928C1" w:rsidR="00C8547C">
        <w:rPr>
          <w:rFonts w:ascii="Times New Roman" w:hAnsi="Times New Roman" w:cs="Times New Roman"/>
          <w:b/>
          <w:bCs/>
        </w:rPr>
        <w:t xml:space="preserve">acceptabel </w:t>
      </w:r>
      <w:r w:rsidRPr="008928C1" w:rsidR="000B023C">
        <w:rPr>
          <w:rFonts w:ascii="Times New Roman" w:hAnsi="Times New Roman" w:cs="Times New Roman"/>
          <w:b/>
          <w:bCs/>
        </w:rPr>
        <w:t>blijft.</w:t>
      </w:r>
    </w:p>
    <w:p w:rsidRPr="008928C1" w:rsidR="00FD641F" w:rsidP="00214791" w:rsidRDefault="00FD641F" w14:paraId="07DE3178" w14:textId="77777777">
      <w:pPr>
        <w:pStyle w:val="NoSpacing"/>
        <w:rPr>
          <w:rFonts w:ascii="Times New Roman" w:hAnsi="Times New Roman" w:cs="Times New Roman"/>
        </w:rPr>
      </w:pPr>
    </w:p>
    <w:p w:rsidRPr="008928C1" w:rsidR="00214791" w:rsidP="00214791" w:rsidRDefault="00214791" w14:paraId="6CEAC35B" w14:textId="56732427">
      <w:pPr>
        <w:pStyle w:val="NoSpacing"/>
        <w:rPr>
          <w:rFonts w:ascii="Times New Roman" w:hAnsi="Times New Roman" w:cs="Times New Roman"/>
        </w:rPr>
      </w:pPr>
      <w:r w:rsidRPr="008928C1">
        <w:rPr>
          <w:rFonts w:ascii="Times New Roman" w:hAnsi="Times New Roman" w:cs="Times New Roman"/>
        </w:rPr>
        <w:t xml:space="preserve">De leden van de PVV-fractie vragen of </w:t>
      </w:r>
      <w:r w:rsidRPr="008928C1" w:rsidR="00D15928">
        <w:rPr>
          <w:rFonts w:ascii="Times New Roman" w:hAnsi="Times New Roman" w:cs="Times New Roman"/>
        </w:rPr>
        <w:t>de minister</w:t>
      </w:r>
      <w:r w:rsidRPr="008928C1">
        <w:rPr>
          <w:rFonts w:ascii="Times New Roman" w:hAnsi="Times New Roman" w:cs="Times New Roman"/>
        </w:rPr>
        <w:t xml:space="preserve"> bereid is om het Nederlandse vetorecht in te zetten bij de onderhandelingen over het MFK indien de Nederlandse financiële belangen onvoldoende worden geborgd. </w:t>
      </w:r>
      <w:r w:rsidRPr="008928C1" w:rsidR="007D4779">
        <w:rPr>
          <w:rFonts w:ascii="Times New Roman" w:hAnsi="Times New Roman" w:cs="Times New Roman"/>
        </w:rPr>
        <w:t xml:space="preserve">Onder welke omstandigheden zal het kabinet </w:t>
      </w:r>
      <w:r w:rsidRPr="008928C1">
        <w:rPr>
          <w:rFonts w:ascii="Times New Roman" w:hAnsi="Times New Roman" w:cs="Times New Roman"/>
        </w:rPr>
        <w:t>daadwerkelijk gebruik zou maken van dit veto</w:t>
      </w:r>
      <w:r w:rsidRPr="008928C1" w:rsidR="007D4779">
        <w:rPr>
          <w:rFonts w:ascii="Times New Roman" w:hAnsi="Times New Roman" w:cs="Times New Roman"/>
        </w:rPr>
        <w:t>?</w:t>
      </w:r>
    </w:p>
    <w:p w:rsidRPr="008928C1" w:rsidR="006D4B49" w:rsidP="00214791" w:rsidRDefault="006D4B49" w14:paraId="0F2163DC" w14:textId="77777777">
      <w:pPr>
        <w:pStyle w:val="NoSpacing"/>
        <w:rPr>
          <w:rFonts w:ascii="Times New Roman" w:hAnsi="Times New Roman" w:cs="Times New Roman"/>
        </w:rPr>
      </w:pPr>
    </w:p>
    <w:p w:rsidRPr="008928C1" w:rsidR="006D4B49" w:rsidP="006D4B49" w:rsidRDefault="006D4B49" w14:paraId="58704A48" w14:textId="7F155A3C">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6D4B49" w:rsidP="00214791" w:rsidRDefault="000B023C" w14:paraId="2920552C" w14:textId="4E60A3C0">
      <w:pPr>
        <w:pStyle w:val="NoSpacing"/>
        <w:rPr>
          <w:rFonts w:ascii="Times New Roman" w:hAnsi="Times New Roman" w:cs="Times New Roman"/>
          <w:b/>
        </w:rPr>
      </w:pPr>
      <w:r w:rsidRPr="008928C1">
        <w:rPr>
          <w:rFonts w:ascii="Times New Roman" w:hAnsi="Times New Roman" w:cs="Times New Roman"/>
          <w:b/>
          <w:bCs/>
        </w:rPr>
        <w:t xml:space="preserve">Zoals aangegeven in beantwoording op 10 november jl. van vragen van uw Kamer over de kabinetsappreciatie van de Commissievoorstellen voor het volgend MFK en het EMB is het voorstel van de Europese Commissie het startschot voor de onderhandelingen die naar verwachting tot in 2027 zullen duren. In de kabinetsappreciatie van 12 september jl. heeft het kabinet haar positie met betrekking tot het voorstel van de Europese Commissie uiteengezet en dat vormt de basis voor de Nederlandse inzet bij de onderhandelingen. </w:t>
      </w:r>
      <w:r w:rsidRPr="008928C1" w:rsidR="006F0242">
        <w:rPr>
          <w:rFonts w:ascii="Times New Roman" w:hAnsi="Times New Roman" w:cs="Times New Roman"/>
          <w:b/>
          <w:bCs/>
        </w:rPr>
        <w:t xml:space="preserve">Uw Kamer zal gedurende het proces worden geïnformeerd over het verloop van de onderhandelingen, in het bijzonder via de geannoteerde agenda’s en verslagen voor de RAZ (MFK), de Ecofinraad (EMB) en de ER. </w:t>
      </w:r>
      <w:r w:rsidRPr="008928C1">
        <w:rPr>
          <w:rFonts w:ascii="Times New Roman" w:hAnsi="Times New Roman" w:cs="Times New Roman"/>
          <w:b/>
          <w:bCs/>
        </w:rPr>
        <w:t>Voorafgaand aan de laatste besprekingen in de Europese Raad en de uiteindelijke stemming in de Raad over het MFK en het EMB, zal het kabinet haar positie bepalen op basis van het onderhandelingsresultaat.</w:t>
      </w:r>
      <w:r w:rsidRPr="008928C1" w:rsidR="006F0242">
        <w:rPr>
          <w:rFonts w:ascii="Times New Roman" w:hAnsi="Times New Roman" w:cs="Times New Roman"/>
          <w:b/>
          <w:bCs/>
        </w:rPr>
        <w:t xml:space="preserve"> </w:t>
      </w:r>
    </w:p>
    <w:p w:rsidRPr="008928C1" w:rsidR="00214791" w:rsidP="00214791" w:rsidRDefault="00214791" w14:paraId="102CEEE1" w14:textId="77777777">
      <w:pPr>
        <w:pStyle w:val="NoSpacing"/>
        <w:rPr>
          <w:rFonts w:ascii="Times New Roman" w:hAnsi="Times New Roman" w:cs="Times New Roman"/>
        </w:rPr>
      </w:pPr>
    </w:p>
    <w:p w:rsidRPr="008928C1" w:rsidR="00214791" w:rsidP="00214791" w:rsidRDefault="00214791" w14:paraId="52157287" w14:textId="56A65A14">
      <w:pPr>
        <w:pStyle w:val="NoSpacing"/>
        <w:rPr>
          <w:rFonts w:ascii="Times New Roman" w:hAnsi="Times New Roman" w:cs="Times New Roman"/>
          <w:b/>
          <w:bCs/>
        </w:rPr>
      </w:pPr>
      <w:r w:rsidRPr="008928C1">
        <w:rPr>
          <w:rFonts w:ascii="Times New Roman" w:hAnsi="Times New Roman" w:cs="Times New Roman"/>
          <w:b/>
          <w:bCs/>
        </w:rPr>
        <w:t>Vragen en opmerkingen van de leden van de CDA-fractie</w:t>
      </w:r>
    </w:p>
    <w:p w:rsidRPr="008928C1" w:rsidR="00214791" w:rsidP="00214791" w:rsidRDefault="00214791" w14:paraId="498A62C5" w14:textId="77777777">
      <w:pPr>
        <w:pStyle w:val="NoSpacing"/>
        <w:rPr>
          <w:rFonts w:ascii="Times New Roman" w:hAnsi="Times New Roman" w:cs="Times New Roman"/>
          <w:b/>
          <w:bCs/>
        </w:rPr>
      </w:pPr>
    </w:p>
    <w:p w:rsidRPr="008928C1" w:rsidR="00214791" w:rsidP="00214791" w:rsidRDefault="00214791" w14:paraId="65846688" w14:textId="77777777">
      <w:pPr>
        <w:pStyle w:val="NoSpacing"/>
        <w:rPr>
          <w:rFonts w:ascii="Times New Roman" w:hAnsi="Times New Roman" w:cs="Times New Roman"/>
        </w:rPr>
      </w:pPr>
      <w:r w:rsidRPr="008928C1">
        <w:rPr>
          <w:rFonts w:ascii="Times New Roman" w:hAnsi="Times New Roman" w:cs="Times New Roman"/>
        </w:rPr>
        <w:t>De leden van de CDA-fractie hebben kennisgenomen van de beschikbare stukken over de informele Europese Raad van 23 en 24 april 2026. Deze leden hebben daarover nog enkele vragen.</w:t>
      </w:r>
    </w:p>
    <w:p w:rsidRPr="008928C1" w:rsidR="00214791" w:rsidP="00214791" w:rsidRDefault="00214791" w14:paraId="07702630" w14:textId="77777777">
      <w:pPr>
        <w:pStyle w:val="NoSpacing"/>
        <w:rPr>
          <w:rFonts w:ascii="Times New Roman" w:hAnsi="Times New Roman" w:cs="Times New Roman"/>
        </w:rPr>
      </w:pPr>
    </w:p>
    <w:p w:rsidRPr="008928C1" w:rsidR="00214791" w:rsidP="00214791" w:rsidRDefault="00214791" w14:paraId="235E5E87" w14:textId="77777777">
      <w:pPr>
        <w:pStyle w:val="NoSpacing"/>
        <w:rPr>
          <w:rFonts w:ascii="Times New Roman" w:hAnsi="Times New Roman" w:cs="Times New Roman"/>
          <w:i/>
          <w:iCs/>
        </w:rPr>
      </w:pPr>
      <w:bookmarkStart w:name="_Hlk227318542" w:id="9"/>
      <w:r w:rsidRPr="008928C1">
        <w:rPr>
          <w:rFonts w:ascii="Times New Roman" w:hAnsi="Times New Roman" w:cs="Times New Roman"/>
          <w:i/>
          <w:iCs/>
        </w:rPr>
        <w:t>Oekraïne</w:t>
      </w:r>
    </w:p>
    <w:p w:rsidRPr="008928C1" w:rsidR="006D4B49" w:rsidP="00214791" w:rsidRDefault="00214791" w14:paraId="1219E692" w14:textId="77777777">
      <w:pPr>
        <w:pStyle w:val="NoSpacing"/>
        <w:rPr>
          <w:rFonts w:ascii="Times New Roman" w:hAnsi="Times New Roman" w:cs="Times New Roman"/>
        </w:rPr>
      </w:pPr>
      <w:r w:rsidRPr="008928C1">
        <w:rPr>
          <w:rFonts w:ascii="Times New Roman" w:hAnsi="Times New Roman" w:cs="Times New Roman"/>
        </w:rPr>
        <w:t>De leden van de CDA-fractie steunen onverminderd de brede Europese steun aan Oekraïne. Deze leden lezen dat Nederland blijft inzetten op spoedige implementatie van de steunlening aan Oekraïne, de aanname van het twintigste sanctiepakket en de aanpak van de schaduwvloot. Welke scenario’s heeft het kabinet in beeld als de Hongaarse blokkade op sancties toch blijft bestaan?</w:t>
      </w:r>
      <w:r w:rsidRPr="008928C1" w:rsidR="007D4779">
        <w:rPr>
          <w:rFonts w:ascii="Times New Roman" w:hAnsi="Times New Roman" w:cs="Times New Roman"/>
        </w:rPr>
        <w:t xml:space="preserve"> </w:t>
      </w:r>
    </w:p>
    <w:p w:rsidRPr="008928C1" w:rsidR="006D4B49" w:rsidP="00214791" w:rsidRDefault="006D4B49" w14:paraId="0979B04B" w14:textId="77777777">
      <w:pPr>
        <w:pStyle w:val="NoSpacing"/>
        <w:rPr>
          <w:rFonts w:ascii="Times New Roman" w:hAnsi="Times New Roman" w:cs="Times New Roman"/>
        </w:rPr>
      </w:pPr>
    </w:p>
    <w:p w:rsidRPr="008928C1" w:rsidR="006D4B49" w:rsidP="006D4B49" w:rsidRDefault="006D4B49" w14:paraId="1E2ADE31" w14:textId="3D247E9E">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6D4B49" w:rsidP="00214791" w:rsidRDefault="00294E87" w14:paraId="6C47EBB8" w14:textId="20E8189B">
      <w:pPr>
        <w:pStyle w:val="NoSpacing"/>
        <w:rPr>
          <w:rFonts w:ascii="Times New Roman" w:hAnsi="Times New Roman" w:cs="Times New Roman"/>
          <w:b/>
        </w:rPr>
      </w:pPr>
      <w:r w:rsidRPr="008928C1">
        <w:rPr>
          <w:rFonts w:ascii="Times New Roman" w:hAnsi="Times New Roman" w:cs="Times New Roman"/>
          <w:b/>
          <w:bCs/>
        </w:rPr>
        <w:t xml:space="preserve">In zijn overwinningsspeech benadrukte de Hongaarse beoogd premier Magyar een sterke bondgenoot voor de EU en NAVO te willen zijn. Het kabinet kijkt uit naar </w:t>
      </w:r>
      <w:r w:rsidRPr="008928C1">
        <w:rPr>
          <w:rFonts w:ascii="Times New Roman" w:hAnsi="Times New Roman" w:cs="Times New Roman"/>
          <w:b/>
          <w:bCs/>
        </w:rPr>
        <w:lastRenderedPageBreak/>
        <w:t xml:space="preserve">samenwerking met de nieuwe regering en hoopt op een positieve koers van Hongarije. </w:t>
      </w:r>
      <w:r w:rsidRPr="008928C1" w:rsidR="00C82778">
        <w:rPr>
          <w:rFonts w:ascii="Times New Roman" w:hAnsi="Times New Roman" w:cs="Times New Roman"/>
          <w:b/>
          <w:bCs/>
        </w:rPr>
        <w:t>Zodra de nieuwe Hongaarse regering is geïnstalleerd zal het kabinet de gebruikelijke diplomatieke contacten benutten om heldere verwachtingen over te brengen, waaronder ten aanzien van het EU-buitenlandbeleid.</w:t>
      </w:r>
    </w:p>
    <w:p w:rsidRPr="008928C1" w:rsidR="00C82778" w:rsidP="00C82778" w:rsidRDefault="00C82778" w14:paraId="247DE38C" w14:textId="77777777">
      <w:pPr>
        <w:pStyle w:val="NoSpacing"/>
        <w:rPr>
          <w:rFonts w:ascii="Times New Roman" w:hAnsi="Times New Roman" w:cs="Times New Roman"/>
        </w:rPr>
      </w:pPr>
    </w:p>
    <w:p w:rsidRPr="008928C1" w:rsidR="006D4B49" w:rsidP="00B145B7" w:rsidRDefault="00B145B7" w14:paraId="3DCCA634" w14:textId="77777777">
      <w:pPr>
        <w:rPr>
          <w:rFonts w:ascii="Times New Roman" w:hAnsi="Times New Roman" w:cs="Times New Roman"/>
        </w:rPr>
      </w:pPr>
      <w:r w:rsidRPr="008928C1">
        <w:rPr>
          <w:rFonts w:ascii="Times New Roman" w:hAnsi="Times New Roman" w:cs="Times New Roman"/>
          <w:b/>
          <w:bCs/>
        </w:rPr>
        <w:t>Spoedige aanname van het twintigste sanctiepakket is prioriteit voor het kabinet. Daarna wil het kabinet direct doorpakken met een nieuw sanctiepakket, gericht op het ondermijnen van het Russische verdienvermogen op de mondiale oliemarkt en verder financieel isoleren van Rusland. Hierbij liggen voor het kabinet alle opties op tafel. Alle</w:t>
      </w:r>
      <w:r w:rsidRPr="008928C1" w:rsidR="004C5110">
        <w:rPr>
          <w:rFonts w:ascii="Times New Roman" w:hAnsi="Times New Roman" w:cs="Times New Roman"/>
          <w:b/>
          <w:bCs/>
        </w:rPr>
        <w:t xml:space="preserve"> inspanningen </w:t>
      </w:r>
      <w:r w:rsidRPr="008928C1">
        <w:rPr>
          <w:rFonts w:ascii="Times New Roman" w:hAnsi="Times New Roman" w:cs="Times New Roman"/>
          <w:b/>
          <w:bCs/>
        </w:rPr>
        <w:t>zijn hierbij gericht op een unanimiteitsbesluit</w:t>
      </w:r>
      <w:r w:rsidRPr="008928C1" w:rsidR="004C5110">
        <w:rPr>
          <w:rFonts w:ascii="Times New Roman" w:hAnsi="Times New Roman" w:cs="Times New Roman"/>
          <w:b/>
          <w:bCs/>
        </w:rPr>
        <w:t xml:space="preserve">. </w:t>
      </w:r>
      <w:r w:rsidRPr="008928C1">
        <w:rPr>
          <w:rFonts w:ascii="Times New Roman" w:hAnsi="Times New Roman" w:cs="Times New Roman"/>
          <w:b/>
          <w:bCs/>
        </w:rPr>
        <w:t>Het kabinet steunt het Cypriotische EU-voorzitterschap en de EU-instellingen in dit proces</w:t>
      </w:r>
      <w:r w:rsidRPr="008928C1" w:rsidR="008B326B">
        <w:rPr>
          <w:rFonts w:ascii="Times New Roman" w:hAnsi="Times New Roman" w:cs="Times New Roman"/>
          <w:b/>
          <w:bCs/>
        </w:rPr>
        <w:t xml:space="preserve"> en engageert </w:t>
      </w:r>
      <w:r w:rsidRPr="008928C1">
        <w:rPr>
          <w:rFonts w:ascii="Times New Roman" w:hAnsi="Times New Roman" w:cs="Times New Roman"/>
          <w:b/>
          <w:bCs/>
        </w:rPr>
        <w:t>met de nieuwe Hongaarse regering</w:t>
      </w:r>
      <w:r w:rsidRPr="008928C1" w:rsidR="008B326B">
        <w:rPr>
          <w:rFonts w:ascii="Times New Roman" w:hAnsi="Times New Roman" w:cs="Times New Roman"/>
          <w:b/>
          <w:bCs/>
        </w:rPr>
        <w:t>.</w:t>
      </w:r>
    </w:p>
    <w:bookmarkEnd w:id="9"/>
    <w:p w:rsidRPr="008928C1" w:rsidR="00214791" w:rsidP="00214791" w:rsidRDefault="00214791" w14:paraId="6E0E0B49" w14:textId="5DA05E20">
      <w:pPr>
        <w:pStyle w:val="NoSpacing"/>
        <w:rPr>
          <w:rFonts w:ascii="Times New Roman" w:hAnsi="Times New Roman" w:cs="Times New Roman"/>
        </w:rPr>
      </w:pPr>
      <w:r w:rsidRPr="008928C1">
        <w:rPr>
          <w:rFonts w:ascii="Times New Roman" w:hAnsi="Times New Roman" w:cs="Times New Roman"/>
        </w:rPr>
        <w:t>Kan het kabinet bovendien toelichten hoe Nederland inzet op betere handhaving van sancties en op het anti-omzeilingsinstrument, zodat sancties niet via derde landen worden uitgehold?</w:t>
      </w:r>
    </w:p>
    <w:p w:rsidRPr="008928C1" w:rsidR="007D4779" w:rsidP="00214791" w:rsidRDefault="007D4779" w14:paraId="05A59321" w14:textId="77777777">
      <w:pPr>
        <w:pStyle w:val="NoSpacing"/>
        <w:rPr>
          <w:rFonts w:ascii="Times New Roman" w:hAnsi="Times New Roman" w:cs="Times New Roman"/>
        </w:rPr>
      </w:pPr>
    </w:p>
    <w:p w:rsidRPr="008928C1" w:rsidR="006D4B49" w:rsidP="006D4B49" w:rsidRDefault="006D4B49" w14:paraId="7A7B8817" w14:textId="6A670FB7">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6D4B49" w:rsidP="00214791" w:rsidRDefault="004C5110" w14:paraId="1B4D2B1C" w14:textId="7CAB7683">
      <w:pPr>
        <w:pStyle w:val="NoSpacing"/>
        <w:rPr>
          <w:rFonts w:ascii="Times New Roman" w:hAnsi="Times New Roman" w:cs="Times New Roman"/>
          <w:b/>
          <w:bCs/>
        </w:rPr>
      </w:pPr>
      <w:r w:rsidRPr="008928C1">
        <w:rPr>
          <w:rFonts w:ascii="Times New Roman" w:hAnsi="Times New Roman" w:cs="Times New Roman"/>
          <w:b/>
          <w:bCs/>
        </w:rPr>
        <w:t>Het tegengaan van sanctieomzeiling is een absolute prioriteit van het kabinet. Omzeiling ondermijnt de effectiviteit en draagvlak van sancties. De focus ligt hierbij op kritieke goederen voor de Russische oorlogsindustrie, zoals elektronica, kogellagers en chips.</w:t>
      </w:r>
    </w:p>
    <w:p w:rsidRPr="008928C1" w:rsidR="00D72A62" w:rsidP="00214791" w:rsidRDefault="00D72A62" w14:paraId="22B5FD4C" w14:textId="0F997A05">
      <w:pPr>
        <w:pStyle w:val="NoSpacing"/>
        <w:rPr>
          <w:rFonts w:ascii="Times New Roman" w:hAnsi="Times New Roman" w:cs="Times New Roman"/>
          <w:b/>
        </w:rPr>
      </w:pPr>
    </w:p>
    <w:p w:rsidRPr="008928C1" w:rsidR="004C5110" w:rsidP="00214791" w:rsidRDefault="001F5154" w14:paraId="0F3126A3" w14:textId="0A219B83">
      <w:pPr>
        <w:pStyle w:val="NoSpacing"/>
        <w:rPr>
          <w:rFonts w:ascii="Times New Roman" w:hAnsi="Times New Roman" w:cs="Times New Roman"/>
          <w:b/>
        </w:rPr>
      </w:pPr>
      <w:r w:rsidRPr="008928C1">
        <w:rPr>
          <w:rFonts w:ascii="Times New Roman" w:hAnsi="Times New Roman" w:cs="Times New Roman"/>
          <w:b/>
        </w:rPr>
        <w:t>Het is de verantwoordelijkheid van burgers en bedrijven om zich aan de geldende sanctiemaatregelen te houden. Bij signalen van mogelijke sanctie-overtredingen wordt altijd onderzoek gedaan. Hier wordt waar nodig verdere opvolging aan gegeven. Het is uiteindelijk aan het O</w:t>
      </w:r>
      <w:r w:rsidRPr="008928C1" w:rsidR="00AE7291">
        <w:rPr>
          <w:rFonts w:ascii="Times New Roman" w:hAnsi="Times New Roman" w:cs="Times New Roman"/>
          <w:b/>
        </w:rPr>
        <w:t xml:space="preserve">penbaar </w:t>
      </w:r>
      <w:r w:rsidRPr="008928C1">
        <w:rPr>
          <w:rFonts w:ascii="Times New Roman" w:hAnsi="Times New Roman" w:cs="Times New Roman"/>
          <w:b/>
        </w:rPr>
        <w:t>M</w:t>
      </w:r>
      <w:r w:rsidRPr="008928C1" w:rsidR="00AE7291">
        <w:rPr>
          <w:rFonts w:ascii="Times New Roman" w:hAnsi="Times New Roman" w:cs="Times New Roman"/>
          <w:b/>
        </w:rPr>
        <w:t>inisterie</w:t>
      </w:r>
      <w:r w:rsidRPr="008928C1">
        <w:rPr>
          <w:rFonts w:ascii="Times New Roman" w:hAnsi="Times New Roman" w:cs="Times New Roman"/>
          <w:b/>
        </w:rPr>
        <w:t xml:space="preserve"> om eventuele niet-naleving van de sancties te onderzoeken en te vervolgen.</w:t>
      </w:r>
    </w:p>
    <w:p w:rsidRPr="008928C1" w:rsidR="0071118F" w:rsidP="00214791" w:rsidRDefault="0071118F" w14:paraId="19AA1E41" w14:textId="77777777">
      <w:pPr>
        <w:pStyle w:val="NoSpacing"/>
        <w:rPr>
          <w:rFonts w:ascii="Times New Roman" w:hAnsi="Times New Roman" w:cs="Times New Roman"/>
          <w:b/>
        </w:rPr>
      </w:pPr>
    </w:p>
    <w:p w:rsidRPr="008928C1" w:rsidR="0071118F" w:rsidP="00214791" w:rsidRDefault="004B3BEB" w14:paraId="6725257E" w14:textId="210A2FCC">
      <w:pPr>
        <w:pStyle w:val="NoSpacing"/>
        <w:rPr>
          <w:rFonts w:ascii="Times New Roman" w:hAnsi="Times New Roman" w:cs="Times New Roman"/>
          <w:b/>
        </w:rPr>
      </w:pPr>
      <w:r w:rsidRPr="008928C1">
        <w:rPr>
          <w:rFonts w:ascii="Times New Roman" w:hAnsi="Times New Roman" w:cs="Times New Roman"/>
          <w:b/>
        </w:rPr>
        <w:t>Het kabinet doet a</w:t>
      </w:r>
      <w:r w:rsidRPr="008928C1" w:rsidR="0071118F">
        <w:rPr>
          <w:rFonts w:ascii="Times New Roman" w:hAnsi="Times New Roman" w:cs="Times New Roman"/>
          <w:b/>
        </w:rPr>
        <w:t xml:space="preserve">ctief onderzoek naar </w:t>
      </w:r>
      <w:r w:rsidRPr="008928C1">
        <w:rPr>
          <w:rFonts w:ascii="Times New Roman" w:hAnsi="Times New Roman" w:cs="Times New Roman"/>
          <w:b/>
        </w:rPr>
        <w:t>o</w:t>
      </w:r>
      <w:r w:rsidRPr="008928C1" w:rsidR="0071118F">
        <w:rPr>
          <w:rFonts w:ascii="Times New Roman" w:hAnsi="Times New Roman" w:cs="Times New Roman"/>
          <w:b/>
        </w:rPr>
        <w:t>mzeiling</w:t>
      </w:r>
      <w:r w:rsidRPr="008928C1" w:rsidR="00FA1090">
        <w:rPr>
          <w:rFonts w:ascii="Times New Roman" w:hAnsi="Times New Roman" w:cs="Times New Roman"/>
          <w:b/>
        </w:rPr>
        <w:t xml:space="preserve"> en naar manieren om omzeiling tegen te gaan. Daarbij doet zij </w:t>
      </w:r>
      <w:r w:rsidRPr="008928C1" w:rsidR="0071118F">
        <w:rPr>
          <w:rFonts w:ascii="Times New Roman" w:hAnsi="Times New Roman" w:cs="Times New Roman"/>
          <w:b/>
        </w:rPr>
        <w:t xml:space="preserve">actief </w:t>
      </w:r>
      <w:r w:rsidRPr="008928C1" w:rsidR="0071118F">
        <w:rPr>
          <w:rFonts w:ascii="Times New Roman" w:hAnsi="Times New Roman" w:cs="Times New Roman"/>
          <w:b/>
          <w:i/>
          <w:iCs/>
        </w:rPr>
        <w:t>outreach</w:t>
      </w:r>
      <w:r w:rsidRPr="008928C1" w:rsidR="0071118F">
        <w:rPr>
          <w:rFonts w:ascii="Times New Roman" w:hAnsi="Times New Roman" w:cs="Times New Roman"/>
          <w:b/>
        </w:rPr>
        <w:t xml:space="preserve"> naar bedrijven om omzeiling van hun goederen </w:t>
      </w:r>
      <w:r w:rsidRPr="008928C1" w:rsidR="00FA1090">
        <w:rPr>
          <w:rFonts w:ascii="Times New Roman" w:hAnsi="Times New Roman" w:cs="Times New Roman"/>
          <w:b/>
        </w:rPr>
        <w:t xml:space="preserve">juist </w:t>
      </w:r>
      <w:r w:rsidRPr="008928C1" w:rsidR="0071118F">
        <w:rPr>
          <w:rFonts w:ascii="Times New Roman" w:hAnsi="Times New Roman" w:cs="Times New Roman"/>
          <w:b/>
        </w:rPr>
        <w:t>te voorkomen</w:t>
      </w:r>
      <w:r w:rsidRPr="008928C1" w:rsidR="00FA1090">
        <w:rPr>
          <w:rFonts w:ascii="Times New Roman" w:hAnsi="Times New Roman" w:cs="Times New Roman"/>
          <w:b/>
        </w:rPr>
        <w:t xml:space="preserve"> door het geven van voorlichting.</w:t>
      </w:r>
    </w:p>
    <w:p w:rsidRPr="008928C1" w:rsidR="000C28E3" w:rsidP="00214791" w:rsidRDefault="000C28E3" w14:paraId="49CF1E27" w14:textId="77777777">
      <w:pPr>
        <w:pStyle w:val="NoSpacing"/>
        <w:rPr>
          <w:rFonts w:ascii="Times New Roman" w:hAnsi="Times New Roman" w:cs="Times New Roman"/>
          <w:b/>
        </w:rPr>
      </w:pPr>
    </w:p>
    <w:p w:rsidRPr="008928C1" w:rsidR="000C28E3" w:rsidP="00214791" w:rsidRDefault="000C28E3" w14:paraId="786F7AB8" w14:textId="6BE45907">
      <w:pPr>
        <w:pStyle w:val="NoSpacing"/>
        <w:rPr>
          <w:rFonts w:ascii="Times New Roman" w:hAnsi="Times New Roman" w:cs="Times New Roman"/>
          <w:b/>
        </w:rPr>
      </w:pPr>
      <w:r w:rsidRPr="008928C1">
        <w:rPr>
          <w:rFonts w:ascii="Times New Roman" w:hAnsi="Times New Roman" w:cs="Times New Roman"/>
          <w:b/>
        </w:rPr>
        <w:t>Ook het zogenaamde anti-omzeilingsinstrument behoort tot de gereedschapskist waarover de EU beschikt om omzeiling van de Ruslandsancties via derde landen aan te pakken. Wat het kabinet betreft zou dit instrument expliciet op tafel moeten liggen en, wanneer lichtere middelen zoals gerichte exportbeperkingen tegen bedrijven geen effect sorteren, ingezet moeten worden.</w:t>
      </w:r>
    </w:p>
    <w:p w:rsidRPr="008928C1" w:rsidR="004C5110" w:rsidP="00214791" w:rsidRDefault="004C5110" w14:paraId="09879F4E" w14:textId="77777777">
      <w:pPr>
        <w:pStyle w:val="NoSpacing"/>
        <w:rPr>
          <w:rFonts w:ascii="Times New Roman" w:hAnsi="Times New Roman" w:cs="Times New Roman"/>
        </w:rPr>
      </w:pPr>
    </w:p>
    <w:p w:rsidRPr="008928C1" w:rsidR="00214791" w:rsidP="00214791" w:rsidRDefault="00214791" w14:paraId="2BD3DB7E" w14:textId="77777777">
      <w:pPr>
        <w:pStyle w:val="NoSpacing"/>
        <w:rPr>
          <w:rFonts w:ascii="Times New Roman" w:hAnsi="Times New Roman" w:cs="Times New Roman"/>
          <w:i/>
          <w:iCs/>
        </w:rPr>
      </w:pPr>
      <w:r w:rsidRPr="008928C1">
        <w:rPr>
          <w:rFonts w:ascii="Times New Roman" w:hAnsi="Times New Roman" w:cs="Times New Roman"/>
          <w:i/>
          <w:iCs/>
        </w:rPr>
        <w:t>Midden-Oosten</w:t>
      </w:r>
    </w:p>
    <w:p w:rsidRPr="008928C1" w:rsidR="006D4B49" w:rsidP="00214791" w:rsidRDefault="00214791" w14:paraId="20C2B85C" w14:textId="77777777">
      <w:pPr>
        <w:pStyle w:val="NoSpacing"/>
        <w:rPr>
          <w:rFonts w:ascii="Times New Roman" w:hAnsi="Times New Roman" w:cs="Times New Roman"/>
        </w:rPr>
      </w:pPr>
      <w:r w:rsidRPr="008928C1">
        <w:rPr>
          <w:rFonts w:ascii="Times New Roman" w:hAnsi="Times New Roman" w:cs="Times New Roman"/>
        </w:rPr>
        <w:t xml:space="preserve">De leden van de CDA-fractie maken zich grote zorgen over de bredere instabiliteit in het Midden-Oosten. Deze leden lezen dat de Europese Raad zal spreken over Iran, de blokkade van de Straat van Hormuz en de gevolgen voor veiligheid, energie, economie, migratie en scheepvaart. Kan </w:t>
      </w:r>
      <w:r w:rsidRPr="008928C1" w:rsidR="00B66CC4">
        <w:rPr>
          <w:rFonts w:ascii="Times New Roman" w:hAnsi="Times New Roman" w:cs="Times New Roman"/>
        </w:rPr>
        <w:t>de minister</w:t>
      </w:r>
      <w:r w:rsidRPr="008928C1">
        <w:rPr>
          <w:rFonts w:ascii="Times New Roman" w:hAnsi="Times New Roman" w:cs="Times New Roman"/>
        </w:rPr>
        <w:t xml:space="preserve"> aangeven welke concrete uitkomsten Nederland op deze punten nastreeft? </w:t>
      </w:r>
    </w:p>
    <w:p w:rsidRPr="008928C1" w:rsidR="006D4B49" w:rsidP="00214791" w:rsidRDefault="006D4B49" w14:paraId="261BBFC7" w14:textId="77777777">
      <w:pPr>
        <w:pStyle w:val="NoSpacing"/>
        <w:rPr>
          <w:rFonts w:ascii="Times New Roman" w:hAnsi="Times New Roman" w:cs="Times New Roman"/>
        </w:rPr>
      </w:pPr>
    </w:p>
    <w:p w:rsidRPr="008928C1" w:rsidR="006D4B49" w:rsidP="006D4B49" w:rsidRDefault="006D4B49" w14:paraId="1DB0A6D9" w14:textId="1BA2752E">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DC121B" w:rsidP="00DC121B" w:rsidRDefault="007F7700" w14:paraId="5EECE462" w14:textId="74BBD8E9">
      <w:pPr>
        <w:pStyle w:val="NoSpacing"/>
        <w:rPr>
          <w:rFonts w:ascii="Times New Roman" w:hAnsi="Times New Roman" w:cs="Times New Roman"/>
          <w:b/>
        </w:rPr>
      </w:pPr>
      <w:r w:rsidRPr="008928C1">
        <w:rPr>
          <w:rFonts w:ascii="Times New Roman" w:hAnsi="Times New Roman" w:cs="Times New Roman"/>
          <w:b/>
        </w:rPr>
        <w:t xml:space="preserve">Het kabinet streeft naar de-escalatie </w:t>
      </w:r>
      <w:r w:rsidRPr="008928C1" w:rsidR="001F54A8">
        <w:rPr>
          <w:rFonts w:ascii="Times New Roman" w:hAnsi="Times New Roman" w:cs="Times New Roman"/>
          <w:b/>
        </w:rPr>
        <w:t xml:space="preserve">van </w:t>
      </w:r>
      <w:r w:rsidRPr="008928C1">
        <w:rPr>
          <w:rFonts w:ascii="Times New Roman" w:hAnsi="Times New Roman" w:cs="Times New Roman"/>
          <w:b/>
        </w:rPr>
        <w:t xml:space="preserve">de spanningen in de regio, waarbij diplomatie centraal staat. Zo vindt er deze weken intensief diplomatiek verkeer plaats tussen Europese hoofdsteden, Washington </w:t>
      </w:r>
      <w:r w:rsidRPr="008928C1" w:rsidR="00AE7291">
        <w:rPr>
          <w:rFonts w:ascii="Times New Roman" w:hAnsi="Times New Roman" w:cs="Times New Roman"/>
          <w:b/>
        </w:rPr>
        <w:t xml:space="preserve">D.C. </w:t>
      </w:r>
      <w:r w:rsidRPr="008928C1">
        <w:rPr>
          <w:rFonts w:ascii="Times New Roman" w:hAnsi="Times New Roman" w:cs="Times New Roman"/>
          <w:b/>
        </w:rPr>
        <w:t>en landen in het Midden-Oosten. Vanuit de EU ondersteunen we de positie van bemiddelaars zoals Pakistan, Turkije, Egypte en de Golfstaten.</w:t>
      </w:r>
      <w:r w:rsidRPr="008928C1" w:rsidR="002A4849">
        <w:rPr>
          <w:rFonts w:ascii="Times New Roman" w:hAnsi="Times New Roman" w:cs="Times New Roman"/>
          <w:b/>
        </w:rPr>
        <w:t xml:space="preserve"> </w:t>
      </w:r>
    </w:p>
    <w:p w:rsidRPr="008928C1" w:rsidR="001F54A8" w:rsidP="001F54A8" w:rsidRDefault="00FB6425" w14:paraId="63F45DEF" w14:textId="72165ACA">
      <w:pPr>
        <w:pStyle w:val="NoSpacing"/>
        <w:spacing w:before="120" w:line="278" w:lineRule="auto"/>
        <w:rPr>
          <w:rFonts w:ascii="Times New Roman" w:hAnsi="Times New Roman" w:cs="Times New Roman"/>
          <w:b/>
        </w:rPr>
      </w:pPr>
      <w:r w:rsidRPr="008928C1">
        <w:rPr>
          <w:rFonts w:ascii="Times New Roman" w:hAnsi="Times New Roman" w:cs="Times New Roman"/>
          <w:b/>
        </w:rPr>
        <w:t xml:space="preserve">De </w:t>
      </w:r>
      <w:r w:rsidRPr="008928C1" w:rsidR="00060602">
        <w:rPr>
          <w:rFonts w:ascii="Times New Roman" w:hAnsi="Times New Roman" w:cs="Times New Roman"/>
          <w:b/>
        </w:rPr>
        <w:t>Nederlandse</w:t>
      </w:r>
      <w:r w:rsidRPr="008928C1">
        <w:rPr>
          <w:rFonts w:ascii="Times New Roman" w:hAnsi="Times New Roman" w:cs="Times New Roman"/>
          <w:b/>
        </w:rPr>
        <w:t xml:space="preserve"> inzet </w:t>
      </w:r>
      <w:r w:rsidRPr="008928C1" w:rsidR="001F54A8">
        <w:rPr>
          <w:rFonts w:ascii="Times New Roman" w:hAnsi="Times New Roman" w:cs="Times New Roman"/>
          <w:b/>
        </w:rPr>
        <w:t>in</w:t>
      </w:r>
      <w:r w:rsidRPr="008928C1">
        <w:rPr>
          <w:rFonts w:ascii="Times New Roman" w:hAnsi="Times New Roman" w:cs="Times New Roman"/>
          <w:b/>
        </w:rPr>
        <w:t xml:space="preserve"> een eventuele missie in de Straat van Hormuz zal gericht zijn op het waarborgen van de veilige doorvaart door de Straat</w:t>
      </w:r>
      <w:r w:rsidRPr="008928C1" w:rsidR="001F54A8">
        <w:rPr>
          <w:rFonts w:ascii="Times New Roman" w:hAnsi="Times New Roman" w:cs="Times New Roman"/>
          <w:b/>
        </w:rPr>
        <w:t>;</w:t>
      </w:r>
      <w:r w:rsidRPr="008928C1">
        <w:rPr>
          <w:rFonts w:ascii="Times New Roman" w:hAnsi="Times New Roman" w:cs="Times New Roman"/>
          <w:b/>
        </w:rPr>
        <w:t xml:space="preserve"> hierover wordt momenteel met bondgenoten gesproken</w:t>
      </w:r>
      <w:r w:rsidRPr="008928C1" w:rsidR="002623D4">
        <w:rPr>
          <w:rFonts w:ascii="Times New Roman" w:hAnsi="Times New Roman" w:cs="Times New Roman"/>
          <w:b/>
        </w:rPr>
        <w:t xml:space="preserve"> alsook met landen in de regio</w:t>
      </w:r>
      <w:r w:rsidRPr="008928C1">
        <w:rPr>
          <w:rFonts w:ascii="Times New Roman" w:hAnsi="Times New Roman" w:cs="Times New Roman"/>
          <w:b/>
        </w:rPr>
        <w:t xml:space="preserve">. </w:t>
      </w:r>
    </w:p>
    <w:p w:rsidRPr="008928C1" w:rsidR="006D4B49" w:rsidP="002004DE" w:rsidRDefault="001F54A8" w14:paraId="36D8292E" w14:textId="09FF83A2">
      <w:pPr>
        <w:pStyle w:val="NoSpacing"/>
        <w:spacing w:before="120" w:line="278" w:lineRule="auto"/>
        <w:rPr>
          <w:rFonts w:ascii="Times New Roman" w:hAnsi="Times New Roman" w:cs="Times New Roman"/>
          <w:b/>
        </w:rPr>
      </w:pPr>
      <w:r w:rsidRPr="008928C1">
        <w:rPr>
          <w:rFonts w:ascii="Times New Roman" w:hAnsi="Times New Roman" w:cs="Times New Roman"/>
          <w:b/>
        </w:rPr>
        <w:t>Daarnaast</w:t>
      </w:r>
      <w:r w:rsidRPr="008928C1" w:rsidR="009346AF">
        <w:rPr>
          <w:rFonts w:ascii="Times New Roman" w:hAnsi="Times New Roman" w:cs="Times New Roman"/>
          <w:b/>
        </w:rPr>
        <w:t xml:space="preserve"> is N</w:t>
      </w:r>
      <w:r w:rsidRPr="008928C1" w:rsidR="00597534">
        <w:rPr>
          <w:rFonts w:ascii="Times New Roman" w:hAnsi="Times New Roman" w:cs="Times New Roman"/>
          <w:b/>
        </w:rPr>
        <w:t>ederland</w:t>
      </w:r>
      <w:r w:rsidRPr="008928C1" w:rsidR="009346AF">
        <w:rPr>
          <w:rFonts w:ascii="Times New Roman" w:hAnsi="Times New Roman" w:cs="Times New Roman"/>
          <w:b/>
        </w:rPr>
        <w:t xml:space="preserve"> voorzitter van de werkgroep </w:t>
      </w:r>
      <w:r w:rsidRPr="008928C1" w:rsidR="002004DE">
        <w:rPr>
          <w:rFonts w:ascii="Times New Roman" w:hAnsi="Times New Roman" w:cs="Times New Roman"/>
          <w:b/>
        </w:rPr>
        <w:t>die zich richt op</w:t>
      </w:r>
      <w:r w:rsidRPr="008928C1" w:rsidR="009346AF">
        <w:rPr>
          <w:rFonts w:ascii="Times New Roman" w:hAnsi="Times New Roman" w:cs="Times New Roman"/>
          <w:b/>
        </w:rPr>
        <w:t xml:space="preserve"> economische druk</w:t>
      </w:r>
      <w:r w:rsidRPr="008928C1" w:rsidR="002004DE">
        <w:rPr>
          <w:rFonts w:ascii="Times New Roman" w:hAnsi="Times New Roman" w:cs="Times New Roman"/>
          <w:b/>
        </w:rPr>
        <w:t>middelen</w:t>
      </w:r>
      <w:r w:rsidRPr="008928C1" w:rsidR="009346AF">
        <w:rPr>
          <w:rFonts w:ascii="Times New Roman" w:hAnsi="Times New Roman" w:cs="Times New Roman"/>
          <w:b/>
        </w:rPr>
        <w:t xml:space="preserve"> binnen de door het VK opgezette coalitie. Er is brede steun onder landen voor het inzetten van</w:t>
      </w:r>
      <w:r w:rsidRPr="008928C1" w:rsidR="002004DE">
        <w:rPr>
          <w:rFonts w:ascii="Times New Roman" w:hAnsi="Times New Roman" w:cs="Times New Roman"/>
          <w:b/>
        </w:rPr>
        <w:t xml:space="preserve"> deze instrumenten</w:t>
      </w:r>
      <w:r w:rsidRPr="008928C1" w:rsidR="009346AF">
        <w:rPr>
          <w:rFonts w:ascii="Times New Roman" w:hAnsi="Times New Roman" w:cs="Times New Roman"/>
          <w:b/>
        </w:rPr>
        <w:t xml:space="preserve"> richting Iran </w:t>
      </w:r>
      <w:r w:rsidRPr="008928C1" w:rsidR="002004DE">
        <w:rPr>
          <w:rFonts w:ascii="Times New Roman" w:hAnsi="Times New Roman" w:cs="Times New Roman"/>
          <w:b/>
        </w:rPr>
        <w:t>é</w:t>
      </w:r>
      <w:r w:rsidRPr="008928C1" w:rsidR="009346AF">
        <w:rPr>
          <w:rFonts w:ascii="Times New Roman" w:hAnsi="Times New Roman" w:cs="Times New Roman"/>
          <w:b/>
        </w:rPr>
        <w:t xml:space="preserve">n het in kaart brengen van secundaire economische gevolgen van het huidige conflict. </w:t>
      </w:r>
      <w:r w:rsidRPr="008928C1" w:rsidR="00C757BF">
        <w:rPr>
          <w:rFonts w:ascii="Times New Roman" w:hAnsi="Times New Roman" w:cs="Times New Roman"/>
          <w:b/>
        </w:rPr>
        <w:t xml:space="preserve">Ook de ontwikkelingen op het gebied van migratie worden nauwgezet gevolgd en indien dat nodig is, wordt ook de benodigde inzet op migratie bekeken. Vooralsnog zijn er geen migratiebewegingen richting de Unie waarneembaar. </w:t>
      </w:r>
    </w:p>
    <w:p w:rsidRPr="008928C1" w:rsidR="006D4B49" w:rsidP="00214791" w:rsidRDefault="006D4B49" w14:paraId="24F53472" w14:textId="77777777">
      <w:pPr>
        <w:pStyle w:val="NoSpacing"/>
        <w:rPr>
          <w:rFonts w:ascii="Times New Roman" w:hAnsi="Times New Roman" w:cs="Times New Roman"/>
        </w:rPr>
      </w:pPr>
    </w:p>
    <w:p w:rsidRPr="008928C1" w:rsidR="00214791" w:rsidP="00214791" w:rsidRDefault="00214791" w14:paraId="799840DE" w14:textId="11990818">
      <w:pPr>
        <w:pStyle w:val="NoSpacing"/>
        <w:rPr>
          <w:rFonts w:ascii="Times New Roman" w:hAnsi="Times New Roman" w:cs="Times New Roman"/>
        </w:rPr>
      </w:pPr>
      <w:r w:rsidRPr="008928C1">
        <w:rPr>
          <w:rFonts w:ascii="Times New Roman" w:hAnsi="Times New Roman" w:cs="Times New Roman"/>
        </w:rPr>
        <w:t xml:space="preserve">Wat bedoelt </w:t>
      </w:r>
      <w:r w:rsidRPr="008928C1" w:rsidR="00B66CC4">
        <w:rPr>
          <w:rFonts w:ascii="Times New Roman" w:hAnsi="Times New Roman" w:cs="Times New Roman"/>
        </w:rPr>
        <w:t>de minister</w:t>
      </w:r>
      <w:r w:rsidRPr="008928C1">
        <w:rPr>
          <w:rFonts w:ascii="Times New Roman" w:hAnsi="Times New Roman" w:cs="Times New Roman"/>
        </w:rPr>
        <w:t xml:space="preserve"> precies met een gezamenlijke EU-aanpak van de secundaire effecten van deze crisis? </w:t>
      </w:r>
    </w:p>
    <w:p w:rsidRPr="008928C1" w:rsidR="006D4B49" w:rsidP="00214791" w:rsidRDefault="006D4B49" w14:paraId="51A5128A" w14:textId="77777777">
      <w:pPr>
        <w:pStyle w:val="NoSpacing"/>
        <w:rPr>
          <w:rFonts w:ascii="Times New Roman" w:hAnsi="Times New Roman" w:cs="Times New Roman"/>
        </w:rPr>
      </w:pPr>
    </w:p>
    <w:p w:rsidRPr="008928C1" w:rsidR="006D4B49" w:rsidP="006D4B49" w:rsidRDefault="006D4B49" w14:paraId="3F23CB93" w14:textId="42762853">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7D4779" w:rsidP="00214791" w:rsidRDefault="00CE0EF8" w14:paraId="69D1D449" w14:textId="693C7D2E">
      <w:pPr>
        <w:pStyle w:val="NoSpacing"/>
        <w:rPr>
          <w:rFonts w:asciiTheme="majorBidi" w:hAnsiTheme="majorBidi" w:cstheme="majorBidi"/>
          <w:b/>
        </w:rPr>
      </w:pPr>
      <w:r w:rsidRPr="008928C1">
        <w:rPr>
          <w:rFonts w:asciiTheme="majorBidi" w:hAnsiTheme="majorBidi" w:cstheme="majorBidi"/>
          <w:b/>
          <w:bCs/>
        </w:rPr>
        <w:t>Het kabinet</w:t>
      </w:r>
      <w:r w:rsidRPr="008928C1" w:rsidR="00AF5CBD">
        <w:rPr>
          <w:rFonts w:asciiTheme="majorBidi" w:hAnsiTheme="majorBidi" w:cstheme="majorBidi"/>
          <w:b/>
          <w:bCs/>
        </w:rPr>
        <w:t xml:space="preserve"> blijft in EU-verband pleiten voor een gezamenlijke aanpak van de secundaire effecten van de escalatie, die ook Europese belangen raken, bijvoorbeeld op het gebied van veiligheid, energie, economie, migratie en scheepvaart. </w:t>
      </w:r>
      <w:r w:rsidRPr="008928C1" w:rsidR="007F7700">
        <w:rPr>
          <w:rFonts w:asciiTheme="majorBidi" w:hAnsiTheme="majorBidi" w:cstheme="majorBidi"/>
          <w:b/>
          <w:bCs/>
        </w:rPr>
        <w:t xml:space="preserve">Concreet zet </w:t>
      </w:r>
      <w:r w:rsidRPr="008928C1">
        <w:rPr>
          <w:rFonts w:asciiTheme="majorBidi" w:hAnsiTheme="majorBidi" w:cstheme="majorBidi"/>
          <w:b/>
          <w:bCs/>
        </w:rPr>
        <w:t>het kabinet</w:t>
      </w:r>
      <w:r w:rsidRPr="008928C1" w:rsidR="007F7700">
        <w:rPr>
          <w:rFonts w:asciiTheme="majorBidi" w:hAnsiTheme="majorBidi" w:cstheme="majorBidi"/>
          <w:b/>
          <w:bCs/>
        </w:rPr>
        <w:t xml:space="preserve"> zich in</w:t>
      </w:r>
      <w:r w:rsidRPr="008928C1" w:rsidDel="007F7700" w:rsidR="00AF5CBD">
        <w:rPr>
          <w:rFonts w:asciiTheme="majorBidi" w:hAnsiTheme="majorBidi" w:cstheme="majorBidi"/>
          <w:b/>
          <w:bCs/>
        </w:rPr>
        <w:t xml:space="preserve"> </w:t>
      </w:r>
      <w:r w:rsidRPr="008928C1" w:rsidR="00AF5CBD">
        <w:rPr>
          <w:rFonts w:asciiTheme="majorBidi" w:hAnsiTheme="majorBidi" w:cstheme="majorBidi"/>
          <w:b/>
          <w:bCs/>
        </w:rPr>
        <w:t xml:space="preserve">de EU in op maatregelen die </w:t>
      </w:r>
      <w:r w:rsidRPr="008928C1" w:rsidR="007F7700">
        <w:rPr>
          <w:rFonts w:asciiTheme="majorBidi" w:hAnsiTheme="majorBidi" w:cstheme="majorBidi"/>
          <w:b/>
          <w:bCs/>
        </w:rPr>
        <w:t xml:space="preserve">bijvoorbeeld </w:t>
      </w:r>
      <w:r w:rsidRPr="008928C1" w:rsidR="00AF5CBD">
        <w:rPr>
          <w:rFonts w:asciiTheme="majorBidi" w:hAnsiTheme="majorBidi" w:cstheme="majorBidi"/>
          <w:b/>
          <w:bCs/>
        </w:rPr>
        <w:t>de energieprijzen structureel verlagen, onder meer door het versterken van de interne energiemarkt via betere energieverbindingen tussen lidstaten. Het borgen van een goed functionerende Europese markt en het inzetten op Europese leveringszekerheid is daarbij belangrijk.</w:t>
      </w:r>
    </w:p>
    <w:p w:rsidRPr="008928C1" w:rsidR="00AF5CBD" w:rsidP="00214791" w:rsidRDefault="00AF5CBD" w14:paraId="6CB34637" w14:textId="77777777">
      <w:pPr>
        <w:pStyle w:val="NoSpacing"/>
        <w:rPr>
          <w:rFonts w:ascii="Times New Roman" w:hAnsi="Times New Roman" w:cs="Times New Roman"/>
        </w:rPr>
      </w:pPr>
    </w:p>
    <w:p w:rsidRPr="008928C1" w:rsidR="006D4B49" w:rsidP="00214791" w:rsidRDefault="00214791" w14:paraId="125F68EC" w14:textId="77777777">
      <w:pPr>
        <w:pStyle w:val="NoSpacing"/>
        <w:rPr>
          <w:rFonts w:ascii="Times New Roman" w:hAnsi="Times New Roman" w:cs="Times New Roman"/>
        </w:rPr>
      </w:pPr>
      <w:bookmarkStart w:name="_Hlk227333572" w:id="10"/>
      <w:r w:rsidRPr="008928C1">
        <w:rPr>
          <w:rFonts w:ascii="Times New Roman" w:hAnsi="Times New Roman" w:cs="Times New Roman"/>
        </w:rPr>
        <w:t xml:space="preserve">De leden van de CDA-fractie vragen welke vormen van steun aan de Golfstaten in EU-verband worden besproken. Deze leden vragen daarnaast of het kabinet aan kan geven of er voldoende steun zou zijn voor het Nederlandse voorstel voor een nieuw EU-sanctieregime tegen verantwoordelijken voor het belemmeren van vrije doorvaart. </w:t>
      </w:r>
    </w:p>
    <w:p w:rsidRPr="008928C1" w:rsidR="006D4B49" w:rsidP="00214791" w:rsidRDefault="006D4B49" w14:paraId="150C23E9" w14:textId="77777777">
      <w:pPr>
        <w:pStyle w:val="NoSpacing"/>
        <w:rPr>
          <w:rFonts w:ascii="Times New Roman" w:hAnsi="Times New Roman" w:cs="Times New Roman"/>
        </w:rPr>
      </w:pPr>
    </w:p>
    <w:p w:rsidRPr="008928C1" w:rsidR="00B47D63" w:rsidP="006D4B49" w:rsidRDefault="006D4B49" w14:paraId="2F99F05A" w14:textId="49F5BDFC">
      <w:pPr>
        <w:pStyle w:val="ListParagraph"/>
        <w:numPr>
          <w:ilvl w:val="0"/>
          <w:numId w:val="2"/>
        </w:numPr>
        <w:rPr>
          <w:rFonts w:ascii="Times New Roman" w:hAnsi="Times New Roman" w:cs="Times New Roman"/>
          <w:b/>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6D4B49" w:rsidP="00FD641F" w:rsidRDefault="00F34BFD" w14:paraId="2FC6AA95" w14:textId="657D525D">
      <w:pPr>
        <w:pStyle w:val="NoSpacing"/>
        <w:spacing w:line="278" w:lineRule="auto"/>
        <w:rPr>
          <w:rFonts w:ascii="Times New Roman" w:hAnsi="Times New Roman" w:cs="Times New Roman"/>
          <w:b/>
        </w:rPr>
      </w:pPr>
      <w:r w:rsidRPr="008928C1">
        <w:rPr>
          <w:rFonts w:ascii="Times New Roman" w:hAnsi="Times New Roman" w:cs="Times New Roman"/>
          <w:b/>
          <w:bCs/>
        </w:rPr>
        <w:t xml:space="preserve">Nederland en de EU zijn solidair met de Golfstaten, die direct doelwit zijn van de Iraanse aanvallen. </w:t>
      </w:r>
      <w:r w:rsidRPr="008928C1" w:rsidR="003A023C">
        <w:rPr>
          <w:rFonts w:ascii="Times New Roman" w:hAnsi="Times New Roman" w:cs="Times New Roman"/>
          <w:b/>
          <w:bCs/>
        </w:rPr>
        <w:t>Het kabinet staat</w:t>
      </w:r>
      <w:r w:rsidRPr="008928C1">
        <w:rPr>
          <w:rFonts w:ascii="Times New Roman" w:hAnsi="Times New Roman" w:cs="Times New Roman"/>
          <w:b/>
          <w:bCs/>
        </w:rPr>
        <w:t xml:space="preserve"> in nauw contact met deze landen over hun legitieme veiligheidsbehoefte en in dat kader verken</w:t>
      </w:r>
      <w:r w:rsidRPr="008928C1" w:rsidR="003A023C">
        <w:rPr>
          <w:rFonts w:ascii="Times New Roman" w:hAnsi="Times New Roman" w:cs="Times New Roman"/>
          <w:b/>
          <w:bCs/>
        </w:rPr>
        <w:t xml:space="preserve">t het kabinet </w:t>
      </w:r>
      <w:r w:rsidRPr="008928C1">
        <w:rPr>
          <w:rFonts w:ascii="Times New Roman" w:hAnsi="Times New Roman" w:cs="Times New Roman"/>
          <w:b/>
          <w:bCs/>
        </w:rPr>
        <w:t xml:space="preserve">momenteel de mogelijkheden voor aanvullende en gerichte bijdragen. Ook voor een mogelijke EU-inzet in de Straat van Hormuz zal goede coördinatie en samenwerking met de Golflanden cruciaal zijn. </w:t>
      </w:r>
      <w:r w:rsidRPr="008928C1" w:rsidR="00EB26EF">
        <w:rPr>
          <w:rFonts w:ascii="Times New Roman" w:hAnsi="Times New Roman" w:cs="Times New Roman"/>
          <w:b/>
          <w:bCs/>
        </w:rPr>
        <w:t xml:space="preserve">De </w:t>
      </w:r>
      <w:r w:rsidRPr="008928C1" w:rsidR="00EB26EF">
        <w:rPr>
          <w:rFonts w:ascii="Times New Roman" w:hAnsi="Times New Roman" w:cs="Times New Roman"/>
          <w:b/>
          <w:bCs/>
        </w:rPr>
        <w:lastRenderedPageBreak/>
        <w:t>EU moet de juiste instrumenten hebben om op bedreigingen voor de vrije doorvaart te kunnen reagere</w:t>
      </w:r>
      <w:r w:rsidRPr="008928C1" w:rsidR="00987311">
        <w:rPr>
          <w:rFonts w:ascii="Times New Roman" w:hAnsi="Times New Roman" w:cs="Times New Roman"/>
          <w:b/>
          <w:bCs/>
        </w:rPr>
        <w:t>n</w:t>
      </w:r>
      <w:r w:rsidRPr="008928C1" w:rsidR="00EB26EF">
        <w:rPr>
          <w:rFonts w:ascii="Times New Roman" w:hAnsi="Times New Roman" w:cs="Times New Roman"/>
          <w:b/>
          <w:bCs/>
        </w:rPr>
        <w:t xml:space="preserve">. </w:t>
      </w:r>
      <w:r w:rsidRPr="008928C1" w:rsidR="00E510EE">
        <w:rPr>
          <w:rFonts w:ascii="Times New Roman" w:hAnsi="Times New Roman" w:cs="Times New Roman"/>
          <w:b/>
          <w:bCs/>
        </w:rPr>
        <w:t>Nederland</w:t>
      </w:r>
      <w:r w:rsidRPr="008928C1" w:rsidR="00EB26EF">
        <w:rPr>
          <w:rFonts w:ascii="Times New Roman" w:hAnsi="Times New Roman" w:cs="Times New Roman"/>
          <w:b/>
          <w:bCs/>
        </w:rPr>
        <w:t xml:space="preserve"> heeft het initiatief genomen en samen met vier andere lidstaten een voorstel gedaan voor de mogelijkheid tot EU sancties op het gebied van vrije doorvaart</w:t>
      </w:r>
      <w:r w:rsidRPr="008928C1" w:rsidR="00701A30">
        <w:rPr>
          <w:rFonts w:ascii="Times New Roman" w:hAnsi="Times New Roman" w:cs="Times New Roman"/>
          <w:b/>
          <w:bCs/>
        </w:rPr>
        <w:t>, waarbij op dit moment met voorrang wordt gekeken naar maatregelen om Iraanse personen en entiteiten te listen die de vrije doorvaart in de Straat van Hormuz belemmeren.</w:t>
      </w:r>
      <w:r w:rsidRPr="008928C1" w:rsidR="001F5546">
        <w:rPr>
          <w:rFonts w:ascii="Times New Roman" w:hAnsi="Times New Roman" w:cs="Times New Roman"/>
          <w:b/>
          <w:bCs/>
        </w:rPr>
        <w:t xml:space="preserve"> </w:t>
      </w:r>
    </w:p>
    <w:bookmarkEnd w:id="10"/>
    <w:p w:rsidRPr="008928C1" w:rsidR="006D4B49" w:rsidP="00214791" w:rsidRDefault="006D4B49" w14:paraId="26A352C3" w14:textId="77777777">
      <w:pPr>
        <w:pStyle w:val="NoSpacing"/>
        <w:rPr>
          <w:rFonts w:ascii="Times New Roman" w:hAnsi="Times New Roman" w:cs="Times New Roman"/>
        </w:rPr>
      </w:pPr>
    </w:p>
    <w:p w:rsidRPr="008928C1" w:rsidR="00214791" w:rsidP="00214791" w:rsidRDefault="00214791" w14:paraId="60FD8B85" w14:textId="62AAD0D7">
      <w:pPr>
        <w:pStyle w:val="NoSpacing"/>
        <w:rPr>
          <w:rFonts w:ascii="Times New Roman" w:hAnsi="Times New Roman" w:cs="Times New Roman"/>
        </w:rPr>
      </w:pPr>
      <w:r w:rsidRPr="008928C1">
        <w:rPr>
          <w:rFonts w:ascii="Times New Roman" w:hAnsi="Times New Roman" w:cs="Times New Roman"/>
        </w:rPr>
        <w:t xml:space="preserve">Kan </w:t>
      </w:r>
      <w:r w:rsidRPr="008928C1" w:rsidR="003350E4">
        <w:rPr>
          <w:rFonts w:ascii="Times New Roman" w:hAnsi="Times New Roman" w:cs="Times New Roman"/>
        </w:rPr>
        <w:t>de minister</w:t>
      </w:r>
      <w:r w:rsidRPr="008928C1">
        <w:rPr>
          <w:rFonts w:ascii="Times New Roman" w:hAnsi="Times New Roman" w:cs="Times New Roman"/>
        </w:rPr>
        <w:t xml:space="preserve"> ook verduidelijken wat onder “passende inspanningen” wordt verstaan om veilige doorvaart in de Straat van Hormuz te waarborgen, en wanneer volgens het kabinet aan de voorwaarden voor eventueel Nederlands optreden is voldaan?</w:t>
      </w:r>
    </w:p>
    <w:p w:rsidRPr="008928C1" w:rsidR="006D4B49" w:rsidP="00214791" w:rsidRDefault="006D4B49" w14:paraId="2A38B7A7" w14:textId="77777777">
      <w:pPr>
        <w:pStyle w:val="NoSpacing"/>
        <w:rPr>
          <w:rFonts w:ascii="Times New Roman" w:hAnsi="Times New Roman" w:cs="Times New Roman"/>
        </w:rPr>
      </w:pPr>
    </w:p>
    <w:p w:rsidRPr="008928C1" w:rsidR="006D4B49" w:rsidP="006D4B49" w:rsidRDefault="006D4B49" w14:paraId="52C85B50" w14:textId="73865179">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E51442" w:rsidP="00597534" w:rsidRDefault="00C1530B" w14:paraId="09BDC6BF" w14:textId="24A7CFC9">
      <w:pPr>
        <w:pStyle w:val="NoSpacing"/>
        <w:rPr>
          <w:rFonts w:ascii="Times New Roman" w:hAnsi="Times New Roman" w:cs="Times New Roman"/>
          <w:b/>
        </w:rPr>
      </w:pPr>
      <w:r w:rsidRPr="008928C1">
        <w:rPr>
          <w:rFonts w:ascii="Times New Roman" w:hAnsi="Times New Roman" w:cs="Times New Roman"/>
          <w:b/>
        </w:rPr>
        <w:t>Zoals vorige week aan de Kamer gemeld onderzoekt het kabinet een mogelijke militaire bijdrage in coalitieverband. Frankrijk en het VK hebben het militair planningsproces voor een internationale coalitie gestart. Nederland is met militaire planners betrokken, en overlegt met internationale partners wat nodig is om een breed gedragen, defensieve missie ter waarborging van de veilige doorvaart van de Straat van Hormuz te ondersteunen. De plannen zijn nog in ontwikkeling en eventuele activatie is pas aan de orde zodra een aantal randvoorwaarden is bereikt</w:t>
      </w:r>
      <w:r w:rsidRPr="008928C1" w:rsidR="008D7460">
        <w:rPr>
          <w:rFonts w:ascii="Times New Roman" w:hAnsi="Times New Roman" w:cs="Times New Roman"/>
          <w:b/>
        </w:rPr>
        <w:t xml:space="preserve"> (zie vraag 6).</w:t>
      </w:r>
      <w:r w:rsidRPr="008928C1">
        <w:rPr>
          <w:rFonts w:ascii="Times New Roman" w:hAnsi="Times New Roman" w:cs="Times New Roman"/>
          <w:b/>
        </w:rPr>
        <w:t xml:space="preserve"> </w:t>
      </w:r>
      <w:r w:rsidRPr="008928C1" w:rsidR="00E51442">
        <w:rPr>
          <w:rFonts w:ascii="Times New Roman" w:hAnsi="Times New Roman" w:cs="Times New Roman"/>
          <w:b/>
        </w:rPr>
        <w:t>Wanneer</w:t>
      </w:r>
      <w:r w:rsidRPr="008928C1">
        <w:rPr>
          <w:rFonts w:ascii="Times New Roman" w:hAnsi="Times New Roman" w:cs="Times New Roman"/>
          <w:b/>
        </w:rPr>
        <w:t xml:space="preserve"> inzet van een internationale militaire presentie aanstaande lijkt, </w:t>
      </w:r>
      <w:r w:rsidRPr="008928C1" w:rsidR="00E51442">
        <w:rPr>
          <w:rFonts w:ascii="Times New Roman" w:hAnsi="Times New Roman" w:cs="Times New Roman"/>
          <w:b/>
        </w:rPr>
        <w:t>vindt nationale politieke besluitvorming over een eventuele Nederlandse inzet plaats. Uw</w:t>
      </w:r>
      <w:r w:rsidRPr="008928C1">
        <w:rPr>
          <w:rFonts w:ascii="Times New Roman" w:hAnsi="Times New Roman" w:cs="Times New Roman"/>
          <w:b/>
        </w:rPr>
        <w:t xml:space="preserve"> Kamer </w:t>
      </w:r>
      <w:r w:rsidRPr="008928C1" w:rsidR="00E51442">
        <w:rPr>
          <w:rFonts w:ascii="Times New Roman" w:hAnsi="Times New Roman" w:cs="Times New Roman"/>
          <w:b/>
        </w:rPr>
        <w:t>zal daarover worden geïnformeerd</w:t>
      </w:r>
      <w:r w:rsidRPr="008928C1">
        <w:rPr>
          <w:rFonts w:ascii="Times New Roman" w:hAnsi="Times New Roman" w:cs="Times New Roman"/>
          <w:b/>
        </w:rPr>
        <w:t xml:space="preserve"> conform </w:t>
      </w:r>
      <w:r w:rsidRPr="008928C1" w:rsidR="00E51442">
        <w:rPr>
          <w:rFonts w:ascii="Times New Roman" w:hAnsi="Times New Roman" w:cs="Times New Roman"/>
          <w:b/>
        </w:rPr>
        <w:t>artikel</w:t>
      </w:r>
      <w:r w:rsidRPr="008928C1">
        <w:rPr>
          <w:rFonts w:ascii="Times New Roman" w:hAnsi="Times New Roman" w:cs="Times New Roman"/>
          <w:b/>
        </w:rPr>
        <w:t xml:space="preserve"> 100</w:t>
      </w:r>
      <w:r w:rsidRPr="008928C1" w:rsidR="00E51442">
        <w:rPr>
          <w:rFonts w:ascii="Times New Roman" w:hAnsi="Times New Roman" w:cs="Times New Roman"/>
          <w:b/>
        </w:rPr>
        <w:t xml:space="preserve"> van de Grondwet.</w:t>
      </w:r>
    </w:p>
    <w:p w:rsidRPr="008928C1" w:rsidR="00C1530B" w:rsidP="00C1530B" w:rsidRDefault="00C1530B" w14:paraId="3B8A8DDA" w14:textId="507E4FEC">
      <w:pPr>
        <w:spacing w:after="0" w:line="240" w:lineRule="auto"/>
        <w:contextualSpacing/>
        <w:rPr>
          <w:rFonts w:ascii="Times New Roman" w:hAnsi="Times New Roman" w:eastAsia="Times New Roman" w:cs="Times New Roman"/>
          <w:b/>
          <w:bCs/>
        </w:rPr>
      </w:pPr>
    </w:p>
    <w:p w:rsidRPr="008928C1" w:rsidR="00214791" w:rsidP="00214791" w:rsidRDefault="00214791" w14:paraId="79DE455B" w14:textId="77777777">
      <w:pPr>
        <w:pStyle w:val="NoSpacing"/>
        <w:rPr>
          <w:rFonts w:ascii="Times New Roman" w:hAnsi="Times New Roman" w:cs="Times New Roman"/>
        </w:rPr>
      </w:pPr>
    </w:p>
    <w:p w:rsidRPr="008928C1" w:rsidR="00214791" w:rsidP="00214791" w:rsidRDefault="00214791" w14:paraId="5F179E4E" w14:textId="77777777">
      <w:pPr>
        <w:pStyle w:val="NoSpacing"/>
        <w:rPr>
          <w:rFonts w:ascii="Times New Roman" w:hAnsi="Times New Roman" w:cs="Times New Roman"/>
          <w:i/>
          <w:iCs/>
        </w:rPr>
      </w:pPr>
      <w:r w:rsidRPr="008928C1">
        <w:rPr>
          <w:rFonts w:ascii="Times New Roman" w:hAnsi="Times New Roman" w:cs="Times New Roman"/>
          <w:i/>
          <w:iCs/>
        </w:rPr>
        <w:t>Meerjarig Financieel Kader</w:t>
      </w:r>
    </w:p>
    <w:p w:rsidRPr="008928C1" w:rsidR="00214791" w:rsidP="00214791" w:rsidRDefault="00214791" w14:paraId="2821060E" w14:textId="0E074DE6">
      <w:pPr>
        <w:pStyle w:val="NoSpacing"/>
        <w:rPr>
          <w:rFonts w:ascii="Times New Roman" w:hAnsi="Times New Roman" w:cs="Times New Roman"/>
        </w:rPr>
      </w:pPr>
      <w:r w:rsidRPr="008928C1">
        <w:rPr>
          <w:rFonts w:ascii="Times New Roman" w:hAnsi="Times New Roman" w:cs="Times New Roman"/>
        </w:rPr>
        <w:t xml:space="preserve">De leden van de CDA-fractie vragen hoe </w:t>
      </w:r>
      <w:r w:rsidRPr="008928C1" w:rsidR="003350E4">
        <w:rPr>
          <w:rFonts w:ascii="Times New Roman" w:hAnsi="Times New Roman" w:cs="Times New Roman"/>
        </w:rPr>
        <w:t>de minister</w:t>
      </w:r>
      <w:r w:rsidRPr="008928C1">
        <w:rPr>
          <w:rFonts w:ascii="Times New Roman" w:hAnsi="Times New Roman" w:cs="Times New Roman"/>
        </w:rPr>
        <w:t xml:space="preserve"> aankijkt tegen voorstellen van het Europees Parlement om terugbetaling van NextGenerationEU buiten het MFK te houden en via nieuwe eigen middelen te financieren, zoals een digitale heffing op grote technologiebedrijven.</w:t>
      </w:r>
    </w:p>
    <w:p w:rsidRPr="008928C1" w:rsidR="006D4B49" w:rsidP="00214791" w:rsidRDefault="006D4B49" w14:paraId="44133CD4" w14:textId="77777777">
      <w:pPr>
        <w:pStyle w:val="NoSpacing"/>
        <w:rPr>
          <w:rFonts w:ascii="Times New Roman" w:hAnsi="Times New Roman" w:cs="Times New Roman"/>
        </w:rPr>
      </w:pPr>
    </w:p>
    <w:p w:rsidRPr="008928C1" w:rsidR="006D4B49" w:rsidP="006D4B49" w:rsidRDefault="006D4B49" w14:paraId="0D7D2B23" w14:textId="02F08280">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7D4779" w:rsidP="00214791" w:rsidRDefault="00EA5990" w14:paraId="2AE0D8D7" w14:textId="76540C94">
      <w:pPr>
        <w:pStyle w:val="NoSpacing"/>
        <w:rPr>
          <w:rFonts w:ascii="Times New Roman" w:hAnsi="Times New Roman" w:cs="Times New Roman"/>
          <w:b/>
        </w:rPr>
      </w:pPr>
      <w:r w:rsidRPr="008928C1">
        <w:rPr>
          <w:rFonts w:ascii="Times New Roman" w:hAnsi="Times New Roman" w:cs="Times New Roman"/>
          <w:b/>
          <w:bCs/>
        </w:rPr>
        <w:t xml:space="preserve">Het kabinet is geen voorstander om de rentebetalingen en aflossing van de leningen van NextGenerationEU buiten het MFK te houden en verwelkomt juist het voorstel van de Commissie om deze op te nemen onder de MFK-plafonds vanaf 2028. Het MFK-plafond is belangrijk voor het goed kunnen begroten van de nationale afdrachten en daarom is het kabinet er in algemene zin voorstander van dat uitgaven onder het plafond moeten worden ingepast. In het specifieke geval van NGEU is het ook belangrijk op te merken dat er geen reden is om de rente en aflossing hiervan buiten de plafonds te plaatsen, omdat de totale budgettaire omvang van rente en aflossing samen zeer goed voorspelbaar is. Daarnaast staan volgens het kabinet nieuwe eigen middelen in beginsel los van de mate van ambitie van het MFK. De introductie van nieuwe eigen middelen leiden volgens het kabinet immers niet tot extra uitgaven(ruimte), maar zorgt slechts </w:t>
      </w:r>
      <w:r w:rsidRPr="008928C1">
        <w:rPr>
          <w:rFonts w:ascii="Times New Roman" w:hAnsi="Times New Roman" w:cs="Times New Roman"/>
          <w:b/>
          <w:bCs/>
        </w:rPr>
        <w:lastRenderedPageBreak/>
        <w:t>voor een andere verdeling in de financiering van de EU-begroting. Conform toezegging van de minister van Financiën aan lid Oosterhuis in het debat Eurogroep/Ecofinraad van maart jl., zal het kabinet voor de zomer de appreciatie over de voorgestelde nieuwe eigen middelen aan de kamer zenden.</w:t>
      </w:r>
    </w:p>
    <w:p w:rsidRPr="008928C1" w:rsidR="00EA5990" w:rsidP="00EA5990" w:rsidRDefault="00EA5990" w14:paraId="297BC37C" w14:textId="77777777">
      <w:pPr>
        <w:pStyle w:val="NoSpacing"/>
        <w:rPr>
          <w:rFonts w:ascii="Times New Roman" w:hAnsi="Times New Roman" w:cs="Times New Roman"/>
        </w:rPr>
      </w:pPr>
    </w:p>
    <w:p w:rsidRPr="008928C1" w:rsidR="00214791" w:rsidP="00214791" w:rsidRDefault="00214791" w14:paraId="15F21A42" w14:textId="77777777">
      <w:pPr>
        <w:pStyle w:val="NoSpacing"/>
        <w:rPr>
          <w:rFonts w:ascii="Times New Roman" w:hAnsi="Times New Roman" w:cs="Times New Roman"/>
          <w:i/>
          <w:iCs/>
        </w:rPr>
      </w:pPr>
      <w:r w:rsidRPr="008928C1">
        <w:rPr>
          <w:rFonts w:ascii="Times New Roman" w:hAnsi="Times New Roman" w:cs="Times New Roman"/>
          <w:i/>
          <w:iCs/>
        </w:rPr>
        <w:t>Pact voor het Middellandse Zeegebied</w:t>
      </w:r>
    </w:p>
    <w:p w:rsidRPr="008928C1" w:rsidR="006D4B49" w:rsidP="00214791" w:rsidRDefault="00214791" w14:paraId="3A17025A" w14:textId="77777777">
      <w:pPr>
        <w:pStyle w:val="NoSpacing"/>
        <w:rPr>
          <w:rFonts w:ascii="Times New Roman" w:hAnsi="Times New Roman" w:cs="Times New Roman"/>
        </w:rPr>
      </w:pPr>
      <w:r w:rsidRPr="008928C1">
        <w:rPr>
          <w:rFonts w:ascii="Times New Roman" w:hAnsi="Times New Roman" w:cs="Times New Roman"/>
        </w:rPr>
        <w:t xml:space="preserve">De leden van de CDA-fractie zien het belang van nauwere samenwerking met de zuidelijke buurlanden van Europa, juist op het gebied van veiligheid, migratie, handel en stabiliteit. Kan </w:t>
      </w:r>
      <w:r w:rsidRPr="008928C1" w:rsidR="00A34DE2">
        <w:rPr>
          <w:rFonts w:ascii="Times New Roman" w:hAnsi="Times New Roman" w:cs="Times New Roman"/>
        </w:rPr>
        <w:t>de minister</w:t>
      </w:r>
      <w:r w:rsidRPr="008928C1">
        <w:rPr>
          <w:rFonts w:ascii="Times New Roman" w:hAnsi="Times New Roman" w:cs="Times New Roman"/>
        </w:rPr>
        <w:t xml:space="preserve"> nader toelichten hoe het actieplan voor het Middellandse Zeegebied zich verhoudt tot bestaande initiatieven, zodat overlap en bestuurlijke drukte worden voorkomen? </w:t>
      </w:r>
    </w:p>
    <w:p w:rsidRPr="008928C1" w:rsidR="006D4B49" w:rsidP="00214791" w:rsidRDefault="006D4B49" w14:paraId="72858F00" w14:textId="77777777">
      <w:pPr>
        <w:pStyle w:val="NoSpacing"/>
        <w:rPr>
          <w:rFonts w:ascii="Times New Roman" w:hAnsi="Times New Roman" w:cs="Times New Roman"/>
        </w:rPr>
      </w:pPr>
    </w:p>
    <w:p w:rsidRPr="008928C1" w:rsidR="006D4B49" w:rsidP="006D4B49" w:rsidRDefault="006D4B49" w14:paraId="2D538BE2" w14:textId="5FCB1F92">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6D4B49" w:rsidP="00214791" w:rsidRDefault="00006B16" w14:paraId="2735F34F" w14:textId="4C423B3C">
      <w:pPr>
        <w:pStyle w:val="NoSpacing"/>
        <w:rPr>
          <w:rFonts w:ascii="Times New Roman" w:hAnsi="Times New Roman" w:cs="Times New Roman"/>
          <w:b/>
        </w:rPr>
      </w:pPr>
      <w:r w:rsidRPr="008928C1">
        <w:rPr>
          <w:rFonts w:ascii="Times New Roman" w:hAnsi="Times New Roman" w:cs="Times New Roman"/>
          <w:b/>
          <w:bCs/>
        </w:rPr>
        <w:t xml:space="preserve">Zoals in het BNC-fiche </w:t>
      </w:r>
      <w:r w:rsidRPr="008928C1" w:rsidR="00EA6ADA">
        <w:rPr>
          <w:rFonts w:ascii="Times New Roman" w:hAnsi="Times New Roman" w:cs="Times New Roman"/>
          <w:b/>
          <w:bCs/>
        </w:rPr>
        <w:t>over</w:t>
      </w:r>
      <w:r w:rsidRPr="008928C1">
        <w:rPr>
          <w:rFonts w:ascii="Times New Roman" w:hAnsi="Times New Roman" w:cs="Times New Roman"/>
          <w:b/>
          <w:bCs/>
        </w:rPr>
        <w:t xml:space="preserve"> </w:t>
      </w:r>
      <w:r w:rsidRPr="008928C1" w:rsidR="00EA6ADA">
        <w:rPr>
          <w:rFonts w:ascii="Times New Roman" w:hAnsi="Times New Roman" w:cs="Times New Roman"/>
          <w:b/>
          <w:bCs/>
        </w:rPr>
        <w:t>het</w:t>
      </w:r>
      <w:r w:rsidRPr="008928C1">
        <w:rPr>
          <w:rFonts w:ascii="Times New Roman" w:hAnsi="Times New Roman" w:cs="Times New Roman"/>
          <w:b/>
          <w:bCs/>
        </w:rPr>
        <w:t xml:space="preserve"> Pact voor </w:t>
      </w:r>
      <w:r w:rsidRPr="008928C1" w:rsidR="00EA6ADA">
        <w:rPr>
          <w:rFonts w:ascii="Times New Roman" w:hAnsi="Times New Roman" w:cs="Times New Roman"/>
          <w:b/>
          <w:bCs/>
        </w:rPr>
        <w:t xml:space="preserve">het </w:t>
      </w:r>
      <w:r w:rsidRPr="008928C1">
        <w:rPr>
          <w:rFonts w:ascii="Times New Roman" w:hAnsi="Times New Roman" w:cs="Times New Roman"/>
          <w:b/>
          <w:bCs/>
        </w:rPr>
        <w:t>Middellandse Zeegebied (</w:t>
      </w:r>
      <w:r w:rsidRPr="008928C1" w:rsidR="00D33617">
        <w:rPr>
          <w:rFonts w:ascii="Times New Roman" w:hAnsi="Times New Roman" w:cs="Times New Roman"/>
          <w:b/>
          <w:bCs/>
        </w:rPr>
        <w:t>MedPact</w:t>
      </w:r>
      <w:r w:rsidRPr="008928C1">
        <w:rPr>
          <w:rFonts w:ascii="Times New Roman" w:hAnsi="Times New Roman" w:cs="Times New Roman"/>
          <w:b/>
          <w:bCs/>
        </w:rPr>
        <w:t>)</w:t>
      </w:r>
      <w:r w:rsidRPr="008928C1" w:rsidR="00AE3195">
        <w:rPr>
          <w:rFonts w:ascii="Times New Roman" w:hAnsi="Times New Roman" w:cs="Times New Roman"/>
          <w:b/>
          <w:bCs/>
        </w:rPr>
        <w:t>, d</w:t>
      </w:r>
      <w:r w:rsidRPr="008928C1" w:rsidR="00EA6ADA">
        <w:rPr>
          <w:rFonts w:ascii="Times New Roman" w:hAnsi="Times New Roman" w:cs="Times New Roman"/>
          <w:b/>
          <w:bCs/>
        </w:rPr>
        <w:t xml:space="preserve">at </w:t>
      </w:r>
      <w:r w:rsidRPr="008928C1" w:rsidR="00AE3195">
        <w:rPr>
          <w:rFonts w:ascii="Times New Roman" w:hAnsi="Times New Roman" w:cs="Times New Roman"/>
          <w:b/>
          <w:bCs/>
        </w:rPr>
        <w:t xml:space="preserve"> reeds aan uw Kamer is toegekomen</w:t>
      </w:r>
      <w:r w:rsidRPr="008928C1" w:rsidR="00EA6ADA">
        <w:rPr>
          <w:rFonts w:ascii="Times New Roman" w:hAnsi="Times New Roman" w:cs="Times New Roman"/>
          <w:b/>
          <w:bCs/>
        </w:rPr>
        <w:t xml:space="preserve"> vermeld is</w:t>
      </w:r>
      <w:r w:rsidRPr="008928C1" w:rsidR="00AE3195">
        <w:rPr>
          <w:rFonts w:ascii="Times New Roman" w:hAnsi="Times New Roman" w:cs="Times New Roman"/>
          <w:b/>
          <w:bCs/>
        </w:rPr>
        <w:t>,</w:t>
      </w:r>
      <w:r w:rsidRPr="008928C1">
        <w:rPr>
          <w:rFonts w:ascii="Times New Roman" w:hAnsi="Times New Roman" w:cs="Times New Roman"/>
          <w:b/>
          <w:bCs/>
        </w:rPr>
        <w:t xml:space="preserve"> </w:t>
      </w:r>
      <w:r w:rsidRPr="008928C1" w:rsidR="00EA6ADA">
        <w:rPr>
          <w:rFonts w:ascii="Times New Roman" w:hAnsi="Times New Roman" w:cs="Times New Roman"/>
          <w:b/>
          <w:bCs/>
        </w:rPr>
        <w:t>betreft</w:t>
      </w:r>
      <w:r w:rsidRPr="008928C1">
        <w:rPr>
          <w:rFonts w:ascii="Times New Roman" w:hAnsi="Times New Roman" w:cs="Times New Roman"/>
          <w:b/>
          <w:bCs/>
        </w:rPr>
        <w:t xml:space="preserve"> het </w:t>
      </w:r>
      <w:r w:rsidRPr="008928C1" w:rsidR="00D33617">
        <w:rPr>
          <w:rFonts w:ascii="Times New Roman" w:hAnsi="Times New Roman" w:cs="Times New Roman"/>
          <w:b/>
          <w:bCs/>
        </w:rPr>
        <w:t>MedPact de nieuwe overkoepelende EU-strategie voor de samenwerking tussen de EU en de partners in de Zuidelijk Nabuurschapsregio, die Algerije, Egypte, Israël, Jordanië, Libanon, Libië, Marokko, de Palestijnse gebieden, Syrië en Tunesië</w:t>
      </w:r>
      <w:r w:rsidRPr="008928C1">
        <w:rPr>
          <w:rFonts w:ascii="Times New Roman" w:hAnsi="Times New Roman" w:cs="Times New Roman"/>
          <w:b/>
          <w:bCs/>
        </w:rPr>
        <w:t xml:space="preserve"> omvat</w:t>
      </w:r>
      <w:r w:rsidRPr="008928C1" w:rsidR="00D33617">
        <w:rPr>
          <w:rFonts w:ascii="Times New Roman" w:hAnsi="Times New Roman" w:cs="Times New Roman"/>
          <w:b/>
          <w:bCs/>
        </w:rPr>
        <w:t>.</w:t>
      </w:r>
      <w:r w:rsidRPr="008928C1">
        <w:rPr>
          <w:rStyle w:val="FootnoteReference"/>
          <w:rFonts w:ascii="Times New Roman" w:hAnsi="Times New Roman" w:cs="Times New Roman"/>
          <w:b/>
          <w:bCs/>
        </w:rPr>
        <w:footnoteReference w:id="6"/>
      </w:r>
      <w:r w:rsidRPr="008928C1" w:rsidR="00D33617">
        <w:rPr>
          <w:rFonts w:ascii="Times New Roman" w:hAnsi="Times New Roman" w:cs="Times New Roman"/>
          <w:b/>
          <w:bCs/>
        </w:rPr>
        <w:t xml:space="preserve"> Met het MedPact legt de EU de strategische ambities voor deze regio vast</w:t>
      </w:r>
      <w:r w:rsidRPr="008928C1" w:rsidR="002473B4">
        <w:rPr>
          <w:rFonts w:ascii="Times New Roman" w:hAnsi="Times New Roman" w:cs="Times New Roman"/>
          <w:b/>
          <w:bCs/>
        </w:rPr>
        <w:t>, gericht op economische samenwerking, veiligheid, migratie en</w:t>
      </w:r>
      <w:r w:rsidRPr="008928C1" w:rsidR="00D33617">
        <w:rPr>
          <w:rFonts w:ascii="Times New Roman" w:hAnsi="Times New Roman" w:cs="Times New Roman"/>
          <w:b/>
          <w:bCs/>
        </w:rPr>
        <w:t xml:space="preserve"> </w:t>
      </w:r>
      <w:r w:rsidRPr="008928C1" w:rsidR="002473B4">
        <w:rPr>
          <w:rFonts w:ascii="Times New Roman" w:hAnsi="Times New Roman" w:cs="Times New Roman"/>
          <w:b/>
          <w:bCs/>
        </w:rPr>
        <w:t>sociaal-culturele samenwerking.</w:t>
      </w:r>
      <w:r w:rsidRPr="008928C1" w:rsidR="002473B4">
        <w:rPr>
          <w:rStyle w:val="FootnoteReference"/>
          <w:rFonts w:ascii="Times New Roman" w:hAnsi="Times New Roman" w:cs="Times New Roman"/>
          <w:b/>
          <w:bCs/>
        </w:rPr>
        <w:footnoteReference w:id="7"/>
      </w:r>
      <w:r w:rsidRPr="008928C1" w:rsidR="002473B4">
        <w:rPr>
          <w:rFonts w:ascii="Times New Roman" w:hAnsi="Times New Roman" w:cs="Times New Roman"/>
          <w:b/>
          <w:bCs/>
        </w:rPr>
        <w:t xml:space="preserve"> Daarnaast</w:t>
      </w:r>
      <w:r w:rsidRPr="008928C1" w:rsidR="00D33617">
        <w:rPr>
          <w:rFonts w:ascii="Times New Roman" w:hAnsi="Times New Roman" w:cs="Times New Roman"/>
          <w:b/>
          <w:bCs/>
        </w:rPr>
        <w:t xml:space="preserve"> presenteert de Unie zich als betrouwbare partner in een veranderend geopolitiek krachtenveld. Ook biedt het MedPact een leidraad om integratie in en rond het Middellandse Zeegebied te versterken op basis van gedeeld eigenaarschap, verantwoordelijkheid en samenwerking.</w:t>
      </w:r>
      <w:r w:rsidRPr="008928C1" w:rsidR="007B0CFD">
        <w:t xml:space="preserve"> </w:t>
      </w:r>
      <w:r w:rsidRPr="008928C1" w:rsidR="00657C5A">
        <w:rPr>
          <w:rFonts w:ascii="Times New Roman" w:hAnsi="Times New Roman" w:cs="Times New Roman"/>
          <w:b/>
          <w:bCs/>
        </w:rPr>
        <w:t>Voor het kabinet is</w:t>
      </w:r>
      <w:r w:rsidRPr="008928C1" w:rsidR="005D7691">
        <w:rPr>
          <w:rFonts w:ascii="Times New Roman" w:hAnsi="Times New Roman" w:cs="Times New Roman"/>
          <w:b/>
          <w:bCs/>
        </w:rPr>
        <w:t xml:space="preserve"> het</w:t>
      </w:r>
      <w:r w:rsidRPr="008928C1" w:rsidR="00657C5A">
        <w:rPr>
          <w:rFonts w:ascii="Times New Roman" w:hAnsi="Times New Roman" w:cs="Times New Roman"/>
          <w:b/>
          <w:bCs/>
        </w:rPr>
        <w:t xml:space="preserve"> in dat kader belangrijk dat de samenhang tussen initiatieven in het MedPact en bestaande</w:t>
      </w:r>
      <w:r w:rsidRPr="008928C1" w:rsidR="0026437E">
        <w:rPr>
          <w:rFonts w:ascii="Times New Roman" w:hAnsi="Times New Roman" w:cs="Times New Roman"/>
          <w:b/>
          <w:bCs/>
        </w:rPr>
        <w:t xml:space="preserve"> </w:t>
      </w:r>
      <w:r w:rsidRPr="008928C1" w:rsidR="00657C5A">
        <w:rPr>
          <w:rFonts w:ascii="Times New Roman" w:hAnsi="Times New Roman" w:cs="Times New Roman"/>
          <w:b/>
          <w:bCs/>
        </w:rPr>
        <w:t>EU-instrumenten behouden blijft. Ook moet er synergie bestaan met het beleid van de lidstaten. Leidraad is dat nationale bijdragen van meerwaarde zijn op de EU-inzet en andersom.</w:t>
      </w:r>
      <w:r w:rsidRPr="008928C1" w:rsidR="005D7691">
        <w:rPr>
          <w:rFonts w:ascii="Times New Roman" w:hAnsi="Times New Roman" w:cs="Times New Roman"/>
          <w:b/>
          <w:bCs/>
        </w:rPr>
        <w:t xml:space="preserve"> Ook Nederland kijkt naar de complementariteit tussen de bilaterale en EU inzet in deze regio.</w:t>
      </w:r>
    </w:p>
    <w:p w:rsidRPr="008928C1" w:rsidR="00D33617" w:rsidP="00753BBB" w:rsidRDefault="00753BBB" w14:paraId="50376248" w14:textId="2A55FC16">
      <w:pPr>
        <w:pStyle w:val="NoSpacing"/>
        <w:tabs>
          <w:tab w:val="left" w:pos="1310"/>
        </w:tabs>
        <w:rPr>
          <w:rFonts w:ascii="Times New Roman" w:hAnsi="Times New Roman" w:cs="Times New Roman"/>
        </w:rPr>
      </w:pPr>
      <w:r w:rsidRPr="008928C1">
        <w:rPr>
          <w:rFonts w:ascii="Times New Roman" w:hAnsi="Times New Roman" w:cs="Times New Roman"/>
        </w:rPr>
        <w:tab/>
      </w:r>
    </w:p>
    <w:p w:rsidRPr="008928C1" w:rsidR="006D4B49" w:rsidP="00214791" w:rsidRDefault="00214791" w14:paraId="4001DDE4" w14:textId="77777777">
      <w:pPr>
        <w:pStyle w:val="NoSpacing"/>
        <w:rPr>
          <w:rFonts w:ascii="Times New Roman" w:hAnsi="Times New Roman" w:cs="Times New Roman"/>
        </w:rPr>
      </w:pPr>
      <w:r w:rsidRPr="008928C1">
        <w:rPr>
          <w:rFonts w:ascii="Times New Roman" w:hAnsi="Times New Roman" w:cs="Times New Roman"/>
        </w:rPr>
        <w:t xml:space="preserve">Welke onderdelen van het pact acht </w:t>
      </w:r>
      <w:r w:rsidRPr="008928C1" w:rsidR="00A34DE2">
        <w:rPr>
          <w:rFonts w:ascii="Times New Roman" w:hAnsi="Times New Roman" w:cs="Times New Roman"/>
        </w:rPr>
        <w:t>de minister</w:t>
      </w:r>
      <w:r w:rsidRPr="008928C1">
        <w:rPr>
          <w:rFonts w:ascii="Times New Roman" w:hAnsi="Times New Roman" w:cs="Times New Roman"/>
        </w:rPr>
        <w:t xml:space="preserve"> voor Nederland het belangrijkst? Hoe worden nationale competenties en belangen voldoende beschermd bij nieuwe partnerschappen? </w:t>
      </w:r>
    </w:p>
    <w:p w:rsidRPr="008928C1" w:rsidR="006D4B49" w:rsidP="00214791" w:rsidRDefault="006D4B49" w14:paraId="794D37FB" w14:textId="77777777">
      <w:pPr>
        <w:pStyle w:val="NoSpacing"/>
        <w:rPr>
          <w:rFonts w:ascii="Times New Roman" w:hAnsi="Times New Roman" w:cs="Times New Roman"/>
        </w:rPr>
      </w:pPr>
    </w:p>
    <w:p w:rsidRPr="008928C1" w:rsidR="006D4B49" w:rsidP="006D4B49" w:rsidRDefault="006D4B49" w14:paraId="616A9489" w14:textId="0E87114A">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F94688" w:rsidP="00F94688" w:rsidRDefault="00F94688" w14:paraId="11B9628C" w14:textId="187CD32F">
      <w:pPr>
        <w:rPr>
          <w:rFonts w:asciiTheme="majorBidi" w:hAnsiTheme="majorBidi" w:cstheme="majorBidi"/>
          <w:sz w:val="28"/>
          <w:szCs w:val="28"/>
        </w:rPr>
      </w:pPr>
      <w:r w:rsidRPr="008928C1">
        <w:rPr>
          <w:rFonts w:asciiTheme="majorBidi" w:hAnsiTheme="majorBidi" w:cstheme="majorBidi"/>
          <w:b/>
          <w:bCs/>
        </w:rPr>
        <w:t xml:space="preserve">De Zuidelijk Nabuurschapsregio is van groot belang voor Nederland en de EU, met name op het gebied van regionale veiligheid en stabiliteit, migratie, handel en economische samenwerking. Het kabinet is voorstander van brede en strategische partnerschappen met landen in de regio gebaseerd op wederzijds eigen belang, zoals de EU reeds aanging met bijvoorbeeld Jordanië en Tunesië. Om effectief in te spelen op de Nederlandse belangen rond veiligheid en stabiliteit is het belangrijk dat de EU inzet en de Nederlandse diplomatie, programmatische inzet en militaire en civiele inzet complementair aan elkaar zijn. Ook is het van belang dat het onderscheid tussen </w:t>
      </w:r>
      <w:r w:rsidRPr="008928C1">
        <w:rPr>
          <w:rFonts w:asciiTheme="majorBidi" w:hAnsiTheme="majorBidi" w:cstheme="majorBidi"/>
          <w:b/>
          <w:bCs/>
        </w:rPr>
        <w:lastRenderedPageBreak/>
        <w:t>competenties van de lidstaten en van de Commissie helder blijft. Daarnaast is het ook zaak dat wordt gekeken welke initiatieven kunnen worden versneld of uitgebreid in reactie op regionale ontwikkelingen</w:t>
      </w:r>
      <w:r w:rsidRPr="008928C1" w:rsidR="007C4B71">
        <w:rPr>
          <w:rFonts w:asciiTheme="majorBidi" w:hAnsiTheme="majorBidi" w:cstheme="majorBidi"/>
          <w:b/>
          <w:bCs/>
        </w:rPr>
        <w:t xml:space="preserve">, </w:t>
      </w:r>
      <w:r w:rsidRPr="008928C1" w:rsidR="00464A05">
        <w:rPr>
          <w:rFonts w:asciiTheme="majorBidi" w:hAnsiTheme="majorBidi" w:cstheme="majorBidi"/>
          <w:b/>
          <w:bCs/>
        </w:rPr>
        <w:t xml:space="preserve">zoals het huidige conflict tussen Iran, </w:t>
      </w:r>
      <w:r w:rsidRPr="008928C1" w:rsidR="000F791C">
        <w:rPr>
          <w:rFonts w:asciiTheme="majorBidi" w:hAnsiTheme="majorBidi" w:cstheme="majorBidi"/>
          <w:b/>
          <w:bCs/>
        </w:rPr>
        <w:t>Israël</w:t>
      </w:r>
      <w:r w:rsidRPr="008928C1" w:rsidR="00464A05">
        <w:rPr>
          <w:rFonts w:asciiTheme="majorBidi" w:hAnsiTheme="majorBidi" w:cstheme="majorBidi"/>
          <w:b/>
          <w:bCs/>
        </w:rPr>
        <w:t xml:space="preserve"> en de Verenigde Staten.</w:t>
      </w:r>
      <w:r w:rsidRPr="008928C1" w:rsidR="00EE58CF">
        <w:rPr>
          <w:rFonts w:asciiTheme="majorBidi" w:hAnsiTheme="majorBidi" w:cstheme="majorBidi"/>
          <w:b/>
          <w:bCs/>
        </w:rPr>
        <w:t xml:space="preserve"> </w:t>
      </w:r>
    </w:p>
    <w:p w:rsidRPr="008928C1" w:rsidR="006D4B49" w:rsidP="00214791" w:rsidRDefault="006D4B49" w14:paraId="47B76355" w14:textId="2CAE14DD">
      <w:pPr>
        <w:pStyle w:val="NoSpacing"/>
        <w:rPr>
          <w:rFonts w:ascii="Times New Roman" w:hAnsi="Times New Roman" w:cs="Times New Roman"/>
          <w:b/>
        </w:rPr>
      </w:pPr>
    </w:p>
    <w:p w:rsidRPr="008928C1" w:rsidR="00214791" w:rsidP="00214791" w:rsidRDefault="00214791" w14:paraId="03E62149" w14:textId="2269964A">
      <w:pPr>
        <w:pStyle w:val="NoSpacing"/>
        <w:rPr>
          <w:rFonts w:ascii="Times New Roman" w:hAnsi="Times New Roman" w:cs="Times New Roman"/>
        </w:rPr>
      </w:pPr>
      <w:r w:rsidRPr="008928C1">
        <w:rPr>
          <w:rFonts w:ascii="Times New Roman" w:hAnsi="Times New Roman" w:cs="Times New Roman"/>
        </w:rPr>
        <w:t>En op welke punten heeft Nederland nog vragen bij de uitvoerbaarheid van het actieplan?</w:t>
      </w:r>
    </w:p>
    <w:p w:rsidRPr="008928C1" w:rsidR="00214791" w:rsidP="00214791" w:rsidRDefault="00214791" w14:paraId="4C61DC82" w14:textId="77777777">
      <w:pPr>
        <w:pStyle w:val="NoSpacing"/>
        <w:rPr>
          <w:rFonts w:ascii="Times New Roman" w:hAnsi="Times New Roman" w:cs="Times New Roman"/>
          <w:b/>
          <w:bCs/>
        </w:rPr>
      </w:pPr>
    </w:p>
    <w:p w:rsidRPr="008928C1" w:rsidR="006D4B49" w:rsidP="006D4B49" w:rsidRDefault="006D4B49" w14:paraId="69D19A60" w14:textId="6EAF07EA">
      <w:pPr>
        <w:pStyle w:val="ListParagraph"/>
        <w:numPr>
          <w:ilvl w:val="0"/>
          <w:numId w:val="2"/>
        </w:numPr>
        <w:rPr>
          <w:rFonts w:ascii="Times New Roman" w:hAnsi="Times New Roman" w:cs="Times New Roman"/>
          <w:b/>
          <w:bCs/>
          <w:color w:val="FF0000"/>
        </w:rPr>
      </w:pPr>
      <w:r w:rsidRPr="008928C1">
        <w:rPr>
          <w:rFonts w:ascii="Times New Roman" w:hAnsi="Times New Roman" w:cs="Times New Roman"/>
          <w:b/>
          <w:bCs/>
          <w:u w:val="single"/>
        </w:rPr>
        <w:t>Antwoord van het kabinet</w:t>
      </w:r>
      <w:r w:rsidRPr="008928C1">
        <w:rPr>
          <w:rFonts w:ascii="Times New Roman" w:hAnsi="Times New Roman" w:cs="Times New Roman"/>
          <w:b/>
          <w:bCs/>
        </w:rPr>
        <w:t xml:space="preserve"> </w:t>
      </w:r>
    </w:p>
    <w:p w:rsidRPr="008928C1" w:rsidR="006D4B49" w:rsidP="00214791" w:rsidRDefault="00F025F3" w14:paraId="1ED4EE95" w14:textId="5F59EC34">
      <w:pPr>
        <w:pStyle w:val="NoSpacing"/>
        <w:rPr>
          <w:rFonts w:ascii="Times New Roman" w:hAnsi="Times New Roman" w:cs="Times New Roman"/>
          <w:b/>
          <w:bCs/>
        </w:rPr>
      </w:pPr>
      <w:r w:rsidRPr="008928C1">
        <w:rPr>
          <w:rFonts w:ascii="Times New Roman" w:hAnsi="Times New Roman" w:cs="Times New Roman"/>
          <w:b/>
          <w:bCs/>
        </w:rPr>
        <w:t xml:space="preserve">De uitvoerbaarheid van het plan hangt voor een belangrijk deel samen met input en inzet van partnerlanden. Nederland acht het van groot belang dat partnerlanden goed en op structurele basis geconsulteerd worden ten aanzien van de implementatie van het </w:t>
      </w:r>
      <w:r w:rsidRPr="008928C1" w:rsidR="0049607A">
        <w:rPr>
          <w:rFonts w:ascii="Times New Roman" w:hAnsi="Times New Roman" w:cs="Times New Roman"/>
          <w:b/>
          <w:bCs/>
        </w:rPr>
        <w:t>MedP</w:t>
      </w:r>
      <w:r w:rsidRPr="008928C1">
        <w:rPr>
          <w:rFonts w:ascii="Times New Roman" w:hAnsi="Times New Roman" w:cs="Times New Roman"/>
          <w:b/>
          <w:bCs/>
        </w:rPr>
        <w:t>act en het Actieplan.</w:t>
      </w:r>
      <w:r w:rsidRPr="008928C1" w:rsidR="00B9013D">
        <w:rPr>
          <w:rFonts w:ascii="Times New Roman" w:hAnsi="Times New Roman" w:cs="Times New Roman"/>
          <w:b/>
          <w:bCs/>
        </w:rPr>
        <w:t xml:space="preserve"> Daarbij zijn het belang van een goede politieke dialoog over de wederzijdse belangen in de relatie, correcte monitoring door de Europese Commissie van de gemaakte afspraken, inclusief de besteding van de financiële middelen. </w:t>
      </w:r>
    </w:p>
    <w:p w:rsidRPr="008928C1" w:rsidR="00214791" w:rsidP="00214791" w:rsidRDefault="00214791" w14:paraId="3C076313" w14:textId="77777777">
      <w:pPr>
        <w:pStyle w:val="NoSpacing"/>
        <w:rPr>
          <w:rFonts w:ascii="Times New Roman" w:hAnsi="Times New Roman" w:cs="Times New Roman"/>
        </w:rPr>
      </w:pPr>
    </w:p>
    <w:bookmarkEnd w:id="1"/>
    <w:p w:rsidRPr="008928C1" w:rsidR="0071556B" w:rsidP="006D4B49" w:rsidRDefault="0071556B" w14:paraId="2A83D6BA" w14:textId="7EA1F114">
      <w:pPr>
        <w:pStyle w:val="ListParagraph"/>
        <w:numPr>
          <w:ilvl w:val="0"/>
          <w:numId w:val="1"/>
        </w:numPr>
        <w:rPr>
          <w:rFonts w:ascii="Times New Roman" w:hAnsi="Times New Roman" w:cs="Times New Roman"/>
          <w:b/>
          <w:bCs/>
        </w:rPr>
      </w:pPr>
      <w:r w:rsidRPr="008928C1">
        <w:rPr>
          <w:rFonts w:ascii="Times New Roman" w:hAnsi="Times New Roman" w:cs="Times New Roman"/>
          <w:b/>
          <w:bCs/>
        </w:rPr>
        <w:t>Reactie van de minister van Buitenlandse Zaken</w:t>
      </w:r>
      <w:bookmarkEnd w:id="0"/>
    </w:p>
    <w:p w:rsidRPr="00733336" w:rsidR="00821BED" w:rsidP="00821BED" w:rsidRDefault="00821BED" w14:paraId="3C5F9DF5" w14:textId="77777777">
      <w:pPr>
        <w:rPr>
          <w:rFonts w:ascii="Times New Roman" w:hAnsi="Times New Roman" w:cs="Times New Roman"/>
          <w:b/>
          <w:bCs/>
        </w:rPr>
      </w:pPr>
    </w:p>
    <w:p w:rsidRPr="00733336" w:rsidR="00821BED" w:rsidP="00821BED" w:rsidRDefault="00821BED" w14:paraId="5D47FEAB" w14:textId="77777777">
      <w:pPr>
        <w:rPr>
          <w:rFonts w:ascii="Times New Roman" w:hAnsi="Times New Roman" w:cs="Times New Roman"/>
          <w:b/>
          <w:bCs/>
        </w:rPr>
      </w:pPr>
    </w:p>
    <w:sectPr w:rsidRPr="00733336" w:rsidR="00821BE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3C06B" w14:textId="77777777" w:rsidR="003F4B8D" w:rsidRDefault="003F4B8D" w:rsidP="00063FD1">
      <w:pPr>
        <w:spacing w:after="0" w:line="240" w:lineRule="auto"/>
      </w:pPr>
      <w:r>
        <w:separator/>
      </w:r>
    </w:p>
  </w:endnote>
  <w:endnote w:type="continuationSeparator" w:id="0">
    <w:p w14:paraId="171A6E61" w14:textId="77777777" w:rsidR="003F4B8D" w:rsidRDefault="003F4B8D" w:rsidP="00063FD1">
      <w:pPr>
        <w:spacing w:after="0" w:line="240" w:lineRule="auto"/>
      </w:pPr>
      <w:r>
        <w:continuationSeparator/>
      </w:r>
    </w:p>
  </w:endnote>
  <w:endnote w:type="continuationNotice" w:id="1">
    <w:p w14:paraId="36D494B3" w14:textId="77777777" w:rsidR="003F4B8D" w:rsidRDefault="003F4B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Footer"/>
          <w:jc w:val="right"/>
        </w:pPr>
        <w:r w:rsidRPr="00881299">
          <w:rPr>
            <w:sz w:val="22"/>
            <w:szCs w:val="22"/>
          </w:rPr>
          <w:fldChar w:fldCharType="begin"/>
        </w:r>
        <w:r w:rsidRPr="00881299">
          <w:rPr>
            <w:sz w:val="22"/>
            <w:szCs w:val="22"/>
          </w:rPr>
          <w:instrText>PAGE   \* MERGEFORMAT</w:instrText>
        </w:r>
        <w:r w:rsidRPr="00881299">
          <w:rPr>
            <w:sz w:val="22"/>
            <w:szCs w:val="22"/>
          </w:rPr>
          <w:fldChar w:fldCharType="separate"/>
        </w:r>
        <w:r w:rsidRPr="00881299">
          <w:rPr>
            <w:sz w:val="22"/>
            <w:szCs w:val="22"/>
          </w:rPr>
          <w:t>2</w:t>
        </w:r>
        <w:r w:rsidRPr="00881299">
          <w:rPr>
            <w:sz w:val="22"/>
            <w:szCs w:val="22"/>
          </w:rPr>
          <w:fldChar w:fldCharType="end"/>
        </w:r>
      </w:p>
    </w:sdtContent>
  </w:sdt>
  <w:p w14:paraId="7F543047" w14:textId="77777777" w:rsidR="00063FD1" w:rsidRDefault="00063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290D4" w14:textId="77777777" w:rsidR="003F4B8D" w:rsidRDefault="003F4B8D" w:rsidP="00063FD1">
      <w:pPr>
        <w:spacing w:after="0" w:line="240" w:lineRule="auto"/>
      </w:pPr>
      <w:r>
        <w:separator/>
      </w:r>
    </w:p>
  </w:footnote>
  <w:footnote w:type="continuationSeparator" w:id="0">
    <w:p w14:paraId="5AC0F729" w14:textId="77777777" w:rsidR="003F4B8D" w:rsidRDefault="003F4B8D" w:rsidP="00063FD1">
      <w:pPr>
        <w:spacing w:after="0" w:line="240" w:lineRule="auto"/>
      </w:pPr>
      <w:r>
        <w:continuationSeparator/>
      </w:r>
    </w:p>
  </w:footnote>
  <w:footnote w:type="continuationNotice" w:id="1">
    <w:p w14:paraId="48491D4C" w14:textId="77777777" w:rsidR="003F4B8D" w:rsidRDefault="003F4B8D">
      <w:pPr>
        <w:spacing w:after="0" w:line="240" w:lineRule="auto"/>
      </w:pPr>
    </w:p>
  </w:footnote>
  <w:footnote w:id="2">
    <w:p w14:paraId="4A6981EE" w14:textId="2C26663E" w:rsidR="00DC355D" w:rsidRPr="006A1C14" w:rsidRDefault="00DC355D">
      <w:pPr>
        <w:pStyle w:val="FootnoteText"/>
        <w:rPr>
          <w:rFonts w:ascii="Times New Roman" w:hAnsi="Times New Roman" w:cs="Times New Roman"/>
        </w:rPr>
      </w:pPr>
      <w:r w:rsidRPr="006A1C14">
        <w:rPr>
          <w:rStyle w:val="FootnoteReference"/>
          <w:rFonts w:ascii="Times New Roman" w:hAnsi="Times New Roman" w:cs="Times New Roman"/>
        </w:rPr>
        <w:footnoteRef/>
      </w:r>
      <w:r w:rsidRPr="006A1C14">
        <w:rPr>
          <w:rFonts w:ascii="Times New Roman" w:hAnsi="Times New Roman" w:cs="Times New Roman"/>
        </w:rPr>
        <w:t xml:space="preserve"> Kamerstuk 29 745, nr. 776. </w:t>
      </w:r>
    </w:p>
  </w:footnote>
  <w:footnote w:id="3">
    <w:p w14:paraId="7DBF3A4A" w14:textId="23A7B79E" w:rsidR="00E71B44" w:rsidRPr="006A1C14" w:rsidRDefault="00E71B44">
      <w:pPr>
        <w:pStyle w:val="FootnoteText"/>
        <w:rPr>
          <w:rFonts w:ascii="Times New Roman" w:hAnsi="Times New Roman" w:cs="Times New Roman"/>
        </w:rPr>
      </w:pPr>
      <w:r w:rsidRPr="006A1C14">
        <w:rPr>
          <w:rStyle w:val="FootnoteReference"/>
          <w:rFonts w:ascii="Times New Roman" w:hAnsi="Times New Roman" w:cs="Times New Roman"/>
        </w:rPr>
        <w:footnoteRef/>
      </w:r>
      <w:r w:rsidRPr="006A1C14">
        <w:rPr>
          <w:rFonts w:ascii="Times New Roman" w:hAnsi="Times New Roman" w:cs="Times New Roman"/>
        </w:rPr>
        <w:t xml:space="preserve"> Kamerstuk 27 925, nr. 1016. </w:t>
      </w:r>
    </w:p>
  </w:footnote>
  <w:footnote w:id="4">
    <w:p w14:paraId="256A89C1" w14:textId="40B68276" w:rsidR="008D7460" w:rsidRPr="006A1C14" w:rsidRDefault="008D7460">
      <w:pPr>
        <w:pStyle w:val="FootnoteText"/>
        <w:rPr>
          <w:rFonts w:ascii="Times New Roman" w:hAnsi="Times New Roman" w:cs="Times New Roman"/>
        </w:rPr>
      </w:pPr>
      <w:r w:rsidRPr="006A1C14">
        <w:rPr>
          <w:rStyle w:val="FootnoteReference"/>
          <w:rFonts w:ascii="Times New Roman" w:hAnsi="Times New Roman" w:cs="Times New Roman"/>
        </w:rPr>
        <w:footnoteRef/>
      </w:r>
      <w:r w:rsidRPr="006A1C14">
        <w:rPr>
          <w:rFonts w:ascii="Times New Roman" w:hAnsi="Times New Roman" w:cs="Times New Roman"/>
        </w:rPr>
        <w:t xml:space="preserve"> Kamerstuk 23432-721. </w:t>
      </w:r>
    </w:p>
  </w:footnote>
  <w:footnote w:id="5">
    <w:p w14:paraId="0902AB43" w14:textId="7BEE9CA9" w:rsidR="00771F10" w:rsidRPr="006A1C14" w:rsidRDefault="00771F10">
      <w:pPr>
        <w:pStyle w:val="FootnoteText"/>
        <w:rPr>
          <w:rFonts w:ascii="Times New Roman" w:hAnsi="Times New Roman" w:cs="Times New Roman"/>
          <w:sz w:val="18"/>
          <w:szCs w:val="18"/>
        </w:rPr>
      </w:pPr>
      <w:r w:rsidRPr="006A1C14">
        <w:rPr>
          <w:rStyle w:val="FootnoteReference"/>
          <w:rFonts w:ascii="Times New Roman" w:hAnsi="Times New Roman" w:cs="Times New Roman"/>
        </w:rPr>
        <w:footnoteRef/>
      </w:r>
      <w:r w:rsidRPr="006A1C14">
        <w:rPr>
          <w:rFonts w:ascii="Times New Roman" w:hAnsi="Times New Roman" w:cs="Times New Roman"/>
        </w:rPr>
        <w:t xml:space="preserve"> Kamerstuk 36180-198 van 31 maart 2026</w:t>
      </w:r>
      <w:r w:rsidR="00B542C4" w:rsidRPr="006A1C14">
        <w:rPr>
          <w:rFonts w:ascii="Times New Roman" w:hAnsi="Times New Roman" w:cs="Times New Roman"/>
        </w:rPr>
        <w:t xml:space="preserve">. </w:t>
      </w:r>
    </w:p>
  </w:footnote>
  <w:footnote w:id="6">
    <w:p w14:paraId="77492558" w14:textId="6ECBD979" w:rsidR="00006B16" w:rsidRPr="006A1C14" w:rsidRDefault="00006B16">
      <w:pPr>
        <w:pStyle w:val="FootnoteText"/>
        <w:rPr>
          <w:rFonts w:ascii="Times New Roman" w:hAnsi="Times New Roman" w:cs="Times New Roman"/>
        </w:rPr>
      </w:pPr>
      <w:r w:rsidRPr="006A1C14">
        <w:rPr>
          <w:rStyle w:val="FootnoteReference"/>
          <w:rFonts w:ascii="Times New Roman" w:hAnsi="Times New Roman" w:cs="Times New Roman"/>
        </w:rPr>
        <w:footnoteRef/>
      </w:r>
      <w:r w:rsidRPr="006A1C14">
        <w:rPr>
          <w:rFonts w:ascii="Times New Roman" w:hAnsi="Times New Roman" w:cs="Times New Roman"/>
        </w:rPr>
        <w:t xml:space="preserve"> Kamerstuk 11 112, nr. 4209. </w:t>
      </w:r>
    </w:p>
  </w:footnote>
  <w:footnote w:id="7">
    <w:p w14:paraId="09B7948F" w14:textId="07BE7284" w:rsidR="002473B4" w:rsidRPr="006A1C14" w:rsidRDefault="002473B4">
      <w:pPr>
        <w:pStyle w:val="FootnoteText"/>
        <w:rPr>
          <w:rFonts w:ascii="Times New Roman" w:hAnsi="Times New Roman" w:cs="Times New Roman"/>
        </w:rPr>
      </w:pPr>
      <w:r w:rsidRPr="006A1C14">
        <w:rPr>
          <w:rStyle w:val="FootnoteReference"/>
          <w:rFonts w:ascii="Times New Roman" w:hAnsi="Times New Roman" w:cs="Times New Roman"/>
        </w:rPr>
        <w:footnoteRef/>
      </w:r>
      <w:r w:rsidRPr="006A1C14">
        <w:rPr>
          <w:rFonts w:ascii="Times New Roman" w:hAnsi="Times New Roman" w:cs="Times New Roman"/>
        </w:rPr>
        <w:t xml:space="preserve"> Kamerstuk 22 112, nr. 4209</w:t>
      </w:r>
      <w:r w:rsidR="00FD641F" w:rsidRPr="006A1C14">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B73E7"/>
    <w:multiLevelType w:val="hybridMultilevel"/>
    <w:tmpl w:val="6CAC7DEC"/>
    <w:lvl w:ilvl="0" w:tplc="5AA6E88C">
      <w:start w:val="1"/>
      <w:numFmt w:val="decimal"/>
      <w:lvlText w:val="%1."/>
      <w:lvlJc w:val="left"/>
      <w:pPr>
        <w:ind w:left="720" w:hanging="360"/>
      </w:pPr>
      <w:rPr>
        <w:rFonts w:hint="default"/>
        <w:b/>
        <w:bCs/>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897ABA"/>
    <w:multiLevelType w:val="hybridMultilevel"/>
    <w:tmpl w:val="05E203D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522946D6"/>
    <w:multiLevelType w:val="hybridMultilevel"/>
    <w:tmpl w:val="CEDA2BB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4A539FE"/>
    <w:multiLevelType w:val="hybridMultilevel"/>
    <w:tmpl w:val="F648E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33916603">
    <w:abstractNumId w:val="3"/>
  </w:num>
  <w:num w:numId="2" w16cid:durableId="125709988">
    <w:abstractNumId w:val="0"/>
  </w:num>
  <w:num w:numId="3" w16cid:durableId="843477444">
    <w:abstractNumId w:val="1"/>
  </w:num>
  <w:num w:numId="4" w16cid:durableId="689379118">
    <w:abstractNumId w:val="1"/>
  </w:num>
  <w:num w:numId="5" w16cid:durableId="873926936">
    <w:abstractNumId w:val="4"/>
  </w:num>
  <w:num w:numId="6" w16cid:durableId="122443999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00680"/>
    <w:rsid w:val="00005006"/>
    <w:rsid w:val="00006B16"/>
    <w:rsid w:val="0001408F"/>
    <w:rsid w:val="00020242"/>
    <w:rsid w:val="00020381"/>
    <w:rsid w:val="00020F05"/>
    <w:rsid w:val="00021956"/>
    <w:rsid w:val="0002641D"/>
    <w:rsid w:val="00031973"/>
    <w:rsid w:val="00032362"/>
    <w:rsid w:val="0003396E"/>
    <w:rsid w:val="00034799"/>
    <w:rsid w:val="0003565F"/>
    <w:rsid w:val="000407A8"/>
    <w:rsid w:val="000448B4"/>
    <w:rsid w:val="00051EE8"/>
    <w:rsid w:val="0005262A"/>
    <w:rsid w:val="000530EC"/>
    <w:rsid w:val="0005540F"/>
    <w:rsid w:val="00060602"/>
    <w:rsid w:val="000612B7"/>
    <w:rsid w:val="00061A16"/>
    <w:rsid w:val="00063D8E"/>
    <w:rsid w:val="00063FD1"/>
    <w:rsid w:val="000647EB"/>
    <w:rsid w:val="00074925"/>
    <w:rsid w:val="00074E41"/>
    <w:rsid w:val="000753CE"/>
    <w:rsid w:val="00075BDD"/>
    <w:rsid w:val="00075FF5"/>
    <w:rsid w:val="000814C3"/>
    <w:rsid w:val="0008153B"/>
    <w:rsid w:val="00084BD3"/>
    <w:rsid w:val="00091067"/>
    <w:rsid w:val="0009150D"/>
    <w:rsid w:val="000955E3"/>
    <w:rsid w:val="000955F9"/>
    <w:rsid w:val="000960F2"/>
    <w:rsid w:val="000A1DE1"/>
    <w:rsid w:val="000A661E"/>
    <w:rsid w:val="000A6A9A"/>
    <w:rsid w:val="000A7585"/>
    <w:rsid w:val="000A77BD"/>
    <w:rsid w:val="000B023C"/>
    <w:rsid w:val="000B3363"/>
    <w:rsid w:val="000B620A"/>
    <w:rsid w:val="000B7B6B"/>
    <w:rsid w:val="000C214B"/>
    <w:rsid w:val="000C28E3"/>
    <w:rsid w:val="000D1F40"/>
    <w:rsid w:val="000D23AC"/>
    <w:rsid w:val="000D518B"/>
    <w:rsid w:val="000D543C"/>
    <w:rsid w:val="000E135D"/>
    <w:rsid w:val="000E65C1"/>
    <w:rsid w:val="000E6F2E"/>
    <w:rsid w:val="000E7291"/>
    <w:rsid w:val="000F1A3F"/>
    <w:rsid w:val="000F39D2"/>
    <w:rsid w:val="000F6F2D"/>
    <w:rsid w:val="000F791C"/>
    <w:rsid w:val="001001AE"/>
    <w:rsid w:val="001016EF"/>
    <w:rsid w:val="00102AD0"/>
    <w:rsid w:val="00104021"/>
    <w:rsid w:val="00104F17"/>
    <w:rsid w:val="00105F6D"/>
    <w:rsid w:val="001113DD"/>
    <w:rsid w:val="001113FE"/>
    <w:rsid w:val="001115E5"/>
    <w:rsid w:val="00111853"/>
    <w:rsid w:val="00111B10"/>
    <w:rsid w:val="00111C15"/>
    <w:rsid w:val="00112112"/>
    <w:rsid w:val="00117269"/>
    <w:rsid w:val="00117E1D"/>
    <w:rsid w:val="00131359"/>
    <w:rsid w:val="00131843"/>
    <w:rsid w:val="0013303C"/>
    <w:rsid w:val="00134357"/>
    <w:rsid w:val="001412ED"/>
    <w:rsid w:val="001452B2"/>
    <w:rsid w:val="00146C4A"/>
    <w:rsid w:val="001507F4"/>
    <w:rsid w:val="00152B83"/>
    <w:rsid w:val="0015366E"/>
    <w:rsid w:val="00161ADA"/>
    <w:rsid w:val="00163A2B"/>
    <w:rsid w:val="001662A2"/>
    <w:rsid w:val="00167C23"/>
    <w:rsid w:val="00170966"/>
    <w:rsid w:val="00171C26"/>
    <w:rsid w:val="00175626"/>
    <w:rsid w:val="0017771A"/>
    <w:rsid w:val="001777ED"/>
    <w:rsid w:val="00183913"/>
    <w:rsid w:val="00185DF0"/>
    <w:rsid w:val="001860F9"/>
    <w:rsid w:val="0018655F"/>
    <w:rsid w:val="001871D1"/>
    <w:rsid w:val="00187A3E"/>
    <w:rsid w:val="001911AC"/>
    <w:rsid w:val="001932C5"/>
    <w:rsid w:val="00193983"/>
    <w:rsid w:val="001A032C"/>
    <w:rsid w:val="001A1F3E"/>
    <w:rsid w:val="001A4E55"/>
    <w:rsid w:val="001A4E92"/>
    <w:rsid w:val="001A567A"/>
    <w:rsid w:val="001B2109"/>
    <w:rsid w:val="001B680D"/>
    <w:rsid w:val="001B75CC"/>
    <w:rsid w:val="001C15CF"/>
    <w:rsid w:val="001C22DB"/>
    <w:rsid w:val="001C5161"/>
    <w:rsid w:val="001C5A54"/>
    <w:rsid w:val="001D01CD"/>
    <w:rsid w:val="001D1785"/>
    <w:rsid w:val="001D2580"/>
    <w:rsid w:val="001D2CA0"/>
    <w:rsid w:val="001D67E9"/>
    <w:rsid w:val="001E3AFC"/>
    <w:rsid w:val="001F1443"/>
    <w:rsid w:val="001F1B6D"/>
    <w:rsid w:val="001F5154"/>
    <w:rsid w:val="001F54A8"/>
    <w:rsid w:val="001F5546"/>
    <w:rsid w:val="001F56CF"/>
    <w:rsid w:val="001F79CF"/>
    <w:rsid w:val="002004DE"/>
    <w:rsid w:val="0020108D"/>
    <w:rsid w:val="002010B8"/>
    <w:rsid w:val="00202DFA"/>
    <w:rsid w:val="00205B02"/>
    <w:rsid w:val="0020668A"/>
    <w:rsid w:val="00206820"/>
    <w:rsid w:val="00206856"/>
    <w:rsid w:val="00207EE6"/>
    <w:rsid w:val="00214791"/>
    <w:rsid w:val="00215341"/>
    <w:rsid w:val="002153D1"/>
    <w:rsid w:val="002255AF"/>
    <w:rsid w:val="002258D4"/>
    <w:rsid w:val="00225B8F"/>
    <w:rsid w:val="00232D58"/>
    <w:rsid w:val="00235BC3"/>
    <w:rsid w:val="002360A8"/>
    <w:rsid w:val="00241640"/>
    <w:rsid w:val="002443B6"/>
    <w:rsid w:val="00247007"/>
    <w:rsid w:val="002473B4"/>
    <w:rsid w:val="00250697"/>
    <w:rsid w:val="00250858"/>
    <w:rsid w:val="00252989"/>
    <w:rsid w:val="0025326E"/>
    <w:rsid w:val="00255F2B"/>
    <w:rsid w:val="00256800"/>
    <w:rsid w:val="00257E5B"/>
    <w:rsid w:val="00261E2D"/>
    <w:rsid w:val="00261FD2"/>
    <w:rsid w:val="002623D4"/>
    <w:rsid w:val="0026437E"/>
    <w:rsid w:val="002659E9"/>
    <w:rsid w:val="00270CD2"/>
    <w:rsid w:val="0027471C"/>
    <w:rsid w:val="00281646"/>
    <w:rsid w:val="00281709"/>
    <w:rsid w:val="00281853"/>
    <w:rsid w:val="002860E1"/>
    <w:rsid w:val="002911F9"/>
    <w:rsid w:val="00293A65"/>
    <w:rsid w:val="00294E87"/>
    <w:rsid w:val="00297C2F"/>
    <w:rsid w:val="002A2EFA"/>
    <w:rsid w:val="002A4849"/>
    <w:rsid w:val="002A52D8"/>
    <w:rsid w:val="002A664C"/>
    <w:rsid w:val="002A6979"/>
    <w:rsid w:val="002B097D"/>
    <w:rsid w:val="002B1730"/>
    <w:rsid w:val="002B4962"/>
    <w:rsid w:val="002C5773"/>
    <w:rsid w:val="002C70DF"/>
    <w:rsid w:val="002C715B"/>
    <w:rsid w:val="002C71D1"/>
    <w:rsid w:val="002C799C"/>
    <w:rsid w:val="002E3885"/>
    <w:rsid w:val="002E3B4F"/>
    <w:rsid w:val="002E484A"/>
    <w:rsid w:val="002E55FE"/>
    <w:rsid w:val="002E56E7"/>
    <w:rsid w:val="002E5E32"/>
    <w:rsid w:val="002E6458"/>
    <w:rsid w:val="002E7C0A"/>
    <w:rsid w:val="002F22D7"/>
    <w:rsid w:val="002F2623"/>
    <w:rsid w:val="002F31BD"/>
    <w:rsid w:val="002F37D0"/>
    <w:rsid w:val="002F4003"/>
    <w:rsid w:val="002F5E2E"/>
    <w:rsid w:val="002F5E4B"/>
    <w:rsid w:val="002F6A64"/>
    <w:rsid w:val="002F7E5B"/>
    <w:rsid w:val="0030028B"/>
    <w:rsid w:val="00306EC6"/>
    <w:rsid w:val="00310F10"/>
    <w:rsid w:val="003168BF"/>
    <w:rsid w:val="00316B8C"/>
    <w:rsid w:val="00316BAC"/>
    <w:rsid w:val="00316ECF"/>
    <w:rsid w:val="00322D8E"/>
    <w:rsid w:val="00322E52"/>
    <w:rsid w:val="00322F00"/>
    <w:rsid w:val="00330224"/>
    <w:rsid w:val="00331C03"/>
    <w:rsid w:val="003349CD"/>
    <w:rsid w:val="00334B02"/>
    <w:rsid w:val="003350E4"/>
    <w:rsid w:val="003352FC"/>
    <w:rsid w:val="003422A6"/>
    <w:rsid w:val="003444F0"/>
    <w:rsid w:val="003445D6"/>
    <w:rsid w:val="00347265"/>
    <w:rsid w:val="00350583"/>
    <w:rsid w:val="00351F2B"/>
    <w:rsid w:val="00352219"/>
    <w:rsid w:val="00352F14"/>
    <w:rsid w:val="003575D7"/>
    <w:rsid w:val="00357713"/>
    <w:rsid w:val="003601DE"/>
    <w:rsid w:val="00363AC8"/>
    <w:rsid w:val="003647A0"/>
    <w:rsid w:val="00366AAF"/>
    <w:rsid w:val="00366ED1"/>
    <w:rsid w:val="00367450"/>
    <w:rsid w:val="003706EA"/>
    <w:rsid w:val="003710EB"/>
    <w:rsid w:val="00374549"/>
    <w:rsid w:val="00375B9E"/>
    <w:rsid w:val="003771E8"/>
    <w:rsid w:val="003778C9"/>
    <w:rsid w:val="00377D1D"/>
    <w:rsid w:val="003803B9"/>
    <w:rsid w:val="00381BA9"/>
    <w:rsid w:val="00382866"/>
    <w:rsid w:val="00383211"/>
    <w:rsid w:val="003838EA"/>
    <w:rsid w:val="0039084C"/>
    <w:rsid w:val="00391825"/>
    <w:rsid w:val="00392E74"/>
    <w:rsid w:val="003A023C"/>
    <w:rsid w:val="003A054C"/>
    <w:rsid w:val="003A556C"/>
    <w:rsid w:val="003A59EE"/>
    <w:rsid w:val="003B7906"/>
    <w:rsid w:val="003C0164"/>
    <w:rsid w:val="003C16D2"/>
    <w:rsid w:val="003C1926"/>
    <w:rsid w:val="003C3256"/>
    <w:rsid w:val="003C44F8"/>
    <w:rsid w:val="003C46DF"/>
    <w:rsid w:val="003C729B"/>
    <w:rsid w:val="003C7325"/>
    <w:rsid w:val="003C74E6"/>
    <w:rsid w:val="003C7EF9"/>
    <w:rsid w:val="003D1C77"/>
    <w:rsid w:val="003D397C"/>
    <w:rsid w:val="003D5819"/>
    <w:rsid w:val="003D5B1B"/>
    <w:rsid w:val="003D5D1A"/>
    <w:rsid w:val="003D60DF"/>
    <w:rsid w:val="003D751D"/>
    <w:rsid w:val="003E2901"/>
    <w:rsid w:val="003E371F"/>
    <w:rsid w:val="003E4AFB"/>
    <w:rsid w:val="003E677C"/>
    <w:rsid w:val="003F1A3F"/>
    <w:rsid w:val="003F274B"/>
    <w:rsid w:val="003F48EF"/>
    <w:rsid w:val="003F4B51"/>
    <w:rsid w:val="003F4B8D"/>
    <w:rsid w:val="0040062F"/>
    <w:rsid w:val="0040109D"/>
    <w:rsid w:val="00410973"/>
    <w:rsid w:val="0041265B"/>
    <w:rsid w:val="00413898"/>
    <w:rsid w:val="00416778"/>
    <w:rsid w:val="004202D0"/>
    <w:rsid w:val="00420CF9"/>
    <w:rsid w:val="00422D9D"/>
    <w:rsid w:val="00423519"/>
    <w:rsid w:val="00426CF0"/>
    <w:rsid w:val="00426E75"/>
    <w:rsid w:val="00431407"/>
    <w:rsid w:val="00431BA1"/>
    <w:rsid w:val="004323FA"/>
    <w:rsid w:val="004329BC"/>
    <w:rsid w:val="00433AC1"/>
    <w:rsid w:val="00433E7B"/>
    <w:rsid w:val="00436212"/>
    <w:rsid w:val="00436C83"/>
    <w:rsid w:val="004377C4"/>
    <w:rsid w:val="00440B32"/>
    <w:rsid w:val="00442082"/>
    <w:rsid w:val="004426DF"/>
    <w:rsid w:val="00443FDA"/>
    <w:rsid w:val="00454C5F"/>
    <w:rsid w:val="00456E36"/>
    <w:rsid w:val="00460377"/>
    <w:rsid w:val="00464A05"/>
    <w:rsid w:val="004666EF"/>
    <w:rsid w:val="00471602"/>
    <w:rsid w:val="004725B6"/>
    <w:rsid w:val="004821F8"/>
    <w:rsid w:val="00485960"/>
    <w:rsid w:val="0048633E"/>
    <w:rsid w:val="00487470"/>
    <w:rsid w:val="00493280"/>
    <w:rsid w:val="00494690"/>
    <w:rsid w:val="00495680"/>
    <w:rsid w:val="004959F4"/>
    <w:rsid w:val="00495F77"/>
    <w:rsid w:val="0049607A"/>
    <w:rsid w:val="004A4130"/>
    <w:rsid w:val="004A4417"/>
    <w:rsid w:val="004A6495"/>
    <w:rsid w:val="004A7BC4"/>
    <w:rsid w:val="004B235D"/>
    <w:rsid w:val="004B3318"/>
    <w:rsid w:val="004B3BEB"/>
    <w:rsid w:val="004C2F44"/>
    <w:rsid w:val="004C5110"/>
    <w:rsid w:val="004C51BB"/>
    <w:rsid w:val="004C533A"/>
    <w:rsid w:val="004C5DD6"/>
    <w:rsid w:val="004C6956"/>
    <w:rsid w:val="004D1DA0"/>
    <w:rsid w:val="004D4613"/>
    <w:rsid w:val="004D4B29"/>
    <w:rsid w:val="004D7D93"/>
    <w:rsid w:val="004E30CA"/>
    <w:rsid w:val="004E43E9"/>
    <w:rsid w:val="004E50EF"/>
    <w:rsid w:val="004E6085"/>
    <w:rsid w:val="004E6576"/>
    <w:rsid w:val="004E69EF"/>
    <w:rsid w:val="004E795A"/>
    <w:rsid w:val="004E7B1C"/>
    <w:rsid w:val="004F0692"/>
    <w:rsid w:val="004F098D"/>
    <w:rsid w:val="004F09B6"/>
    <w:rsid w:val="004F4F82"/>
    <w:rsid w:val="004F707A"/>
    <w:rsid w:val="005015A0"/>
    <w:rsid w:val="00504003"/>
    <w:rsid w:val="005046C3"/>
    <w:rsid w:val="00504FC5"/>
    <w:rsid w:val="005110C0"/>
    <w:rsid w:val="00514DCF"/>
    <w:rsid w:val="00515EB4"/>
    <w:rsid w:val="005166E9"/>
    <w:rsid w:val="0053001B"/>
    <w:rsid w:val="005301BB"/>
    <w:rsid w:val="00532D5E"/>
    <w:rsid w:val="00536F9C"/>
    <w:rsid w:val="00540EF2"/>
    <w:rsid w:val="00546DBA"/>
    <w:rsid w:val="0055307F"/>
    <w:rsid w:val="00553F1E"/>
    <w:rsid w:val="005540AB"/>
    <w:rsid w:val="00554436"/>
    <w:rsid w:val="0056512E"/>
    <w:rsid w:val="005710C5"/>
    <w:rsid w:val="00571171"/>
    <w:rsid w:val="00575863"/>
    <w:rsid w:val="00576210"/>
    <w:rsid w:val="00580DDC"/>
    <w:rsid w:val="0058365C"/>
    <w:rsid w:val="00583ED0"/>
    <w:rsid w:val="00587D04"/>
    <w:rsid w:val="005901A1"/>
    <w:rsid w:val="00592F14"/>
    <w:rsid w:val="00593327"/>
    <w:rsid w:val="00597534"/>
    <w:rsid w:val="00597E48"/>
    <w:rsid w:val="005A1FD3"/>
    <w:rsid w:val="005A77F5"/>
    <w:rsid w:val="005B1276"/>
    <w:rsid w:val="005B2BD5"/>
    <w:rsid w:val="005B4901"/>
    <w:rsid w:val="005B4E60"/>
    <w:rsid w:val="005B74AE"/>
    <w:rsid w:val="005C0B60"/>
    <w:rsid w:val="005C1063"/>
    <w:rsid w:val="005C2336"/>
    <w:rsid w:val="005C2F3E"/>
    <w:rsid w:val="005C3018"/>
    <w:rsid w:val="005C7ECF"/>
    <w:rsid w:val="005D11B0"/>
    <w:rsid w:val="005D1864"/>
    <w:rsid w:val="005D3E5E"/>
    <w:rsid w:val="005D65CB"/>
    <w:rsid w:val="005D7691"/>
    <w:rsid w:val="005E07F6"/>
    <w:rsid w:val="005E0BB2"/>
    <w:rsid w:val="005E20EA"/>
    <w:rsid w:val="005E3762"/>
    <w:rsid w:val="005F1254"/>
    <w:rsid w:val="005F5D46"/>
    <w:rsid w:val="005F6E36"/>
    <w:rsid w:val="00602D8E"/>
    <w:rsid w:val="0060631E"/>
    <w:rsid w:val="00607672"/>
    <w:rsid w:val="00610049"/>
    <w:rsid w:val="00611AF5"/>
    <w:rsid w:val="006124F7"/>
    <w:rsid w:val="00613C32"/>
    <w:rsid w:val="00615C48"/>
    <w:rsid w:val="00616020"/>
    <w:rsid w:val="00616AD0"/>
    <w:rsid w:val="00617245"/>
    <w:rsid w:val="006216C0"/>
    <w:rsid w:val="0063083A"/>
    <w:rsid w:val="006308C6"/>
    <w:rsid w:val="00640E95"/>
    <w:rsid w:val="00640F32"/>
    <w:rsid w:val="006474AC"/>
    <w:rsid w:val="00650CA7"/>
    <w:rsid w:val="0065122F"/>
    <w:rsid w:val="00652C01"/>
    <w:rsid w:val="0065327A"/>
    <w:rsid w:val="0065329C"/>
    <w:rsid w:val="00654854"/>
    <w:rsid w:val="00657C5A"/>
    <w:rsid w:val="0066426B"/>
    <w:rsid w:val="006652EE"/>
    <w:rsid w:val="00665AEB"/>
    <w:rsid w:val="00666F83"/>
    <w:rsid w:val="006706B4"/>
    <w:rsid w:val="00673783"/>
    <w:rsid w:val="00676F4A"/>
    <w:rsid w:val="00680BFB"/>
    <w:rsid w:val="00682D52"/>
    <w:rsid w:val="0068312B"/>
    <w:rsid w:val="006939FF"/>
    <w:rsid w:val="006941E0"/>
    <w:rsid w:val="0069495B"/>
    <w:rsid w:val="00694C2E"/>
    <w:rsid w:val="0069778F"/>
    <w:rsid w:val="006A1C14"/>
    <w:rsid w:val="006A30FB"/>
    <w:rsid w:val="006A6851"/>
    <w:rsid w:val="006B1B45"/>
    <w:rsid w:val="006B2C34"/>
    <w:rsid w:val="006B2CB1"/>
    <w:rsid w:val="006B32FB"/>
    <w:rsid w:val="006B391B"/>
    <w:rsid w:val="006B6CE4"/>
    <w:rsid w:val="006B721D"/>
    <w:rsid w:val="006C6088"/>
    <w:rsid w:val="006C6E91"/>
    <w:rsid w:val="006C6FCE"/>
    <w:rsid w:val="006D42B3"/>
    <w:rsid w:val="006D4B49"/>
    <w:rsid w:val="006D5648"/>
    <w:rsid w:val="006E106D"/>
    <w:rsid w:val="006E130C"/>
    <w:rsid w:val="006E44D8"/>
    <w:rsid w:val="006E755F"/>
    <w:rsid w:val="006F0242"/>
    <w:rsid w:val="006F1FCE"/>
    <w:rsid w:val="006F6C56"/>
    <w:rsid w:val="006F79D6"/>
    <w:rsid w:val="00701A30"/>
    <w:rsid w:val="00702B8A"/>
    <w:rsid w:val="00706896"/>
    <w:rsid w:val="007068F3"/>
    <w:rsid w:val="00706AC6"/>
    <w:rsid w:val="0071118F"/>
    <w:rsid w:val="00712A2D"/>
    <w:rsid w:val="00714F6D"/>
    <w:rsid w:val="0071556B"/>
    <w:rsid w:val="0072148E"/>
    <w:rsid w:val="00721CA8"/>
    <w:rsid w:val="00722AF4"/>
    <w:rsid w:val="00723E94"/>
    <w:rsid w:val="00724811"/>
    <w:rsid w:val="007305A2"/>
    <w:rsid w:val="007314AC"/>
    <w:rsid w:val="00733336"/>
    <w:rsid w:val="00735F92"/>
    <w:rsid w:val="00736966"/>
    <w:rsid w:val="00737487"/>
    <w:rsid w:val="0074021F"/>
    <w:rsid w:val="00741332"/>
    <w:rsid w:val="007419E2"/>
    <w:rsid w:val="00742F6B"/>
    <w:rsid w:val="0074443C"/>
    <w:rsid w:val="00747B5A"/>
    <w:rsid w:val="00750326"/>
    <w:rsid w:val="00753BBB"/>
    <w:rsid w:val="007552E5"/>
    <w:rsid w:val="007623B5"/>
    <w:rsid w:val="0076313C"/>
    <w:rsid w:val="00763BE7"/>
    <w:rsid w:val="00764A33"/>
    <w:rsid w:val="00765FBB"/>
    <w:rsid w:val="0076785D"/>
    <w:rsid w:val="00771F10"/>
    <w:rsid w:val="007723B1"/>
    <w:rsid w:val="00782053"/>
    <w:rsid w:val="007820A0"/>
    <w:rsid w:val="0078222C"/>
    <w:rsid w:val="00784804"/>
    <w:rsid w:val="00785681"/>
    <w:rsid w:val="0078751B"/>
    <w:rsid w:val="007922CA"/>
    <w:rsid w:val="0079254F"/>
    <w:rsid w:val="007940D4"/>
    <w:rsid w:val="007A21A7"/>
    <w:rsid w:val="007A2F68"/>
    <w:rsid w:val="007A41DD"/>
    <w:rsid w:val="007A4966"/>
    <w:rsid w:val="007A4C55"/>
    <w:rsid w:val="007A6E04"/>
    <w:rsid w:val="007B0CFD"/>
    <w:rsid w:val="007B1D55"/>
    <w:rsid w:val="007B2B42"/>
    <w:rsid w:val="007B2E56"/>
    <w:rsid w:val="007B4751"/>
    <w:rsid w:val="007B6594"/>
    <w:rsid w:val="007B6A2D"/>
    <w:rsid w:val="007B6E18"/>
    <w:rsid w:val="007C24BD"/>
    <w:rsid w:val="007C25D4"/>
    <w:rsid w:val="007C4091"/>
    <w:rsid w:val="007C4B71"/>
    <w:rsid w:val="007D2D47"/>
    <w:rsid w:val="007D4779"/>
    <w:rsid w:val="007E19FF"/>
    <w:rsid w:val="007E21E7"/>
    <w:rsid w:val="007E4ED2"/>
    <w:rsid w:val="007F1308"/>
    <w:rsid w:val="007F1DC2"/>
    <w:rsid w:val="007F35F8"/>
    <w:rsid w:val="007F4217"/>
    <w:rsid w:val="007F5F92"/>
    <w:rsid w:val="007F7700"/>
    <w:rsid w:val="00800610"/>
    <w:rsid w:val="008007E3"/>
    <w:rsid w:val="00801017"/>
    <w:rsid w:val="00801172"/>
    <w:rsid w:val="008036B8"/>
    <w:rsid w:val="0080596B"/>
    <w:rsid w:val="00807BDC"/>
    <w:rsid w:val="00810B61"/>
    <w:rsid w:val="00821BED"/>
    <w:rsid w:val="00824F9F"/>
    <w:rsid w:val="00825C54"/>
    <w:rsid w:val="008337E3"/>
    <w:rsid w:val="008344D0"/>
    <w:rsid w:val="008347D1"/>
    <w:rsid w:val="008349C4"/>
    <w:rsid w:val="0083517F"/>
    <w:rsid w:val="00842051"/>
    <w:rsid w:val="0084435F"/>
    <w:rsid w:val="00846E99"/>
    <w:rsid w:val="0085036F"/>
    <w:rsid w:val="00851CF1"/>
    <w:rsid w:val="00854961"/>
    <w:rsid w:val="008549C9"/>
    <w:rsid w:val="00855DFA"/>
    <w:rsid w:val="008561E0"/>
    <w:rsid w:val="00856C76"/>
    <w:rsid w:val="008577F4"/>
    <w:rsid w:val="00861C00"/>
    <w:rsid w:val="008652FF"/>
    <w:rsid w:val="0086743F"/>
    <w:rsid w:val="00867479"/>
    <w:rsid w:val="008702E9"/>
    <w:rsid w:val="00871D8A"/>
    <w:rsid w:val="008757F8"/>
    <w:rsid w:val="00877C67"/>
    <w:rsid w:val="00877FDA"/>
    <w:rsid w:val="00881299"/>
    <w:rsid w:val="0088430D"/>
    <w:rsid w:val="00885291"/>
    <w:rsid w:val="00887EEE"/>
    <w:rsid w:val="008902F1"/>
    <w:rsid w:val="00891494"/>
    <w:rsid w:val="008914C2"/>
    <w:rsid w:val="008928C1"/>
    <w:rsid w:val="0089565E"/>
    <w:rsid w:val="00897BDE"/>
    <w:rsid w:val="00897CA3"/>
    <w:rsid w:val="008A2F26"/>
    <w:rsid w:val="008A401B"/>
    <w:rsid w:val="008A4F77"/>
    <w:rsid w:val="008A58B1"/>
    <w:rsid w:val="008B017A"/>
    <w:rsid w:val="008B248E"/>
    <w:rsid w:val="008B326B"/>
    <w:rsid w:val="008B38B2"/>
    <w:rsid w:val="008B6F5F"/>
    <w:rsid w:val="008C04FF"/>
    <w:rsid w:val="008C196C"/>
    <w:rsid w:val="008C218F"/>
    <w:rsid w:val="008C4C8E"/>
    <w:rsid w:val="008C59EC"/>
    <w:rsid w:val="008C720D"/>
    <w:rsid w:val="008D072B"/>
    <w:rsid w:val="008D0CC4"/>
    <w:rsid w:val="008D278D"/>
    <w:rsid w:val="008D56F8"/>
    <w:rsid w:val="008D7460"/>
    <w:rsid w:val="008E108A"/>
    <w:rsid w:val="008E1673"/>
    <w:rsid w:val="008E5FD1"/>
    <w:rsid w:val="008E6922"/>
    <w:rsid w:val="008F26F3"/>
    <w:rsid w:val="008F38B3"/>
    <w:rsid w:val="00904C6B"/>
    <w:rsid w:val="00906693"/>
    <w:rsid w:val="00910465"/>
    <w:rsid w:val="00911459"/>
    <w:rsid w:val="00911AD3"/>
    <w:rsid w:val="0091251E"/>
    <w:rsid w:val="00913418"/>
    <w:rsid w:val="009167D0"/>
    <w:rsid w:val="00917678"/>
    <w:rsid w:val="00917ACF"/>
    <w:rsid w:val="00920D4F"/>
    <w:rsid w:val="009221F5"/>
    <w:rsid w:val="00925631"/>
    <w:rsid w:val="009260E7"/>
    <w:rsid w:val="0092748A"/>
    <w:rsid w:val="009275B0"/>
    <w:rsid w:val="009316D3"/>
    <w:rsid w:val="009317D3"/>
    <w:rsid w:val="0093265E"/>
    <w:rsid w:val="00932BDB"/>
    <w:rsid w:val="00933375"/>
    <w:rsid w:val="00933BB6"/>
    <w:rsid w:val="009346AF"/>
    <w:rsid w:val="00940AEB"/>
    <w:rsid w:val="00943209"/>
    <w:rsid w:val="00943BA4"/>
    <w:rsid w:val="009449CE"/>
    <w:rsid w:val="009472C6"/>
    <w:rsid w:val="00951B82"/>
    <w:rsid w:val="00951FC2"/>
    <w:rsid w:val="00952FCF"/>
    <w:rsid w:val="00954EE4"/>
    <w:rsid w:val="00955160"/>
    <w:rsid w:val="0095553C"/>
    <w:rsid w:val="009564C8"/>
    <w:rsid w:val="00962B8D"/>
    <w:rsid w:val="00967DB4"/>
    <w:rsid w:val="00971433"/>
    <w:rsid w:val="009722A8"/>
    <w:rsid w:val="00974239"/>
    <w:rsid w:val="009750B8"/>
    <w:rsid w:val="009752A7"/>
    <w:rsid w:val="0098386B"/>
    <w:rsid w:val="009847F2"/>
    <w:rsid w:val="0098583F"/>
    <w:rsid w:val="00987311"/>
    <w:rsid w:val="009875B6"/>
    <w:rsid w:val="0098790D"/>
    <w:rsid w:val="00987BC5"/>
    <w:rsid w:val="009A21A3"/>
    <w:rsid w:val="009A2C19"/>
    <w:rsid w:val="009A3974"/>
    <w:rsid w:val="009A47B8"/>
    <w:rsid w:val="009B08BF"/>
    <w:rsid w:val="009B0FFD"/>
    <w:rsid w:val="009B1290"/>
    <w:rsid w:val="009B18D8"/>
    <w:rsid w:val="009B2237"/>
    <w:rsid w:val="009B6A06"/>
    <w:rsid w:val="009B6A37"/>
    <w:rsid w:val="009B7CAA"/>
    <w:rsid w:val="009C2960"/>
    <w:rsid w:val="009C6005"/>
    <w:rsid w:val="009C6202"/>
    <w:rsid w:val="009C6C4B"/>
    <w:rsid w:val="009D2698"/>
    <w:rsid w:val="009D33A3"/>
    <w:rsid w:val="009E06E9"/>
    <w:rsid w:val="009E0D85"/>
    <w:rsid w:val="009E2416"/>
    <w:rsid w:val="009E2FF7"/>
    <w:rsid w:val="009E4173"/>
    <w:rsid w:val="009E4D9F"/>
    <w:rsid w:val="009E50FC"/>
    <w:rsid w:val="009E7B56"/>
    <w:rsid w:val="009F4F89"/>
    <w:rsid w:val="009F6A81"/>
    <w:rsid w:val="00A00AE5"/>
    <w:rsid w:val="00A017D8"/>
    <w:rsid w:val="00A04AC7"/>
    <w:rsid w:val="00A04B42"/>
    <w:rsid w:val="00A06BFE"/>
    <w:rsid w:val="00A07D10"/>
    <w:rsid w:val="00A11B7E"/>
    <w:rsid w:val="00A11D60"/>
    <w:rsid w:val="00A213E3"/>
    <w:rsid w:val="00A228CD"/>
    <w:rsid w:val="00A2434D"/>
    <w:rsid w:val="00A2483C"/>
    <w:rsid w:val="00A24F57"/>
    <w:rsid w:val="00A25349"/>
    <w:rsid w:val="00A3173E"/>
    <w:rsid w:val="00A34DE2"/>
    <w:rsid w:val="00A35A22"/>
    <w:rsid w:val="00A4155E"/>
    <w:rsid w:val="00A447FB"/>
    <w:rsid w:val="00A44900"/>
    <w:rsid w:val="00A45963"/>
    <w:rsid w:val="00A5233A"/>
    <w:rsid w:val="00A54B76"/>
    <w:rsid w:val="00A553C0"/>
    <w:rsid w:val="00A63B61"/>
    <w:rsid w:val="00A63D63"/>
    <w:rsid w:val="00A64532"/>
    <w:rsid w:val="00A66D3B"/>
    <w:rsid w:val="00A66EDA"/>
    <w:rsid w:val="00A67F97"/>
    <w:rsid w:val="00A73823"/>
    <w:rsid w:val="00A75C5A"/>
    <w:rsid w:val="00A80A87"/>
    <w:rsid w:val="00A85254"/>
    <w:rsid w:val="00A87B93"/>
    <w:rsid w:val="00A918A5"/>
    <w:rsid w:val="00A943A8"/>
    <w:rsid w:val="00A95BF5"/>
    <w:rsid w:val="00AA430B"/>
    <w:rsid w:val="00AA6228"/>
    <w:rsid w:val="00AA79C2"/>
    <w:rsid w:val="00AB0856"/>
    <w:rsid w:val="00AB1B86"/>
    <w:rsid w:val="00AB1F88"/>
    <w:rsid w:val="00AB2BE9"/>
    <w:rsid w:val="00AB48CB"/>
    <w:rsid w:val="00AC16EB"/>
    <w:rsid w:val="00AC1C7C"/>
    <w:rsid w:val="00AC4620"/>
    <w:rsid w:val="00AD20F5"/>
    <w:rsid w:val="00AD7A8F"/>
    <w:rsid w:val="00AE03A9"/>
    <w:rsid w:val="00AE03BC"/>
    <w:rsid w:val="00AE3195"/>
    <w:rsid w:val="00AE373E"/>
    <w:rsid w:val="00AE4B10"/>
    <w:rsid w:val="00AE7291"/>
    <w:rsid w:val="00AF1856"/>
    <w:rsid w:val="00AF2070"/>
    <w:rsid w:val="00AF2588"/>
    <w:rsid w:val="00AF3FF9"/>
    <w:rsid w:val="00AF5CBD"/>
    <w:rsid w:val="00AF77D0"/>
    <w:rsid w:val="00B02551"/>
    <w:rsid w:val="00B02777"/>
    <w:rsid w:val="00B056CC"/>
    <w:rsid w:val="00B06DBA"/>
    <w:rsid w:val="00B070FD"/>
    <w:rsid w:val="00B1068C"/>
    <w:rsid w:val="00B13DDC"/>
    <w:rsid w:val="00B145B7"/>
    <w:rsid w:val="00B1553C"/>
    <w:rsid w:val="00B224A6"/>
    <w:rsid w:val="00B25FF2"/>
    <w:rsid w:val="00B2633D"/>
    <w:rsid w:val="00B27B8A"/>
    <w:rsid w:val="00B33183"/>
    <w:rsid w:val="00B3356B"/>
    <w:rsid w:val="00B35E15"/>
    <w:rsid w:val="00B400AE"/>
    <w:rsid w:val="00B41065"/>
    <w:rsid w:val="00B432E3"/>
    <w:rsid w:val="00B44000"/>
    <w:rsid w:val="00B45901"/>
    <w:rsid w:val="00B46245"/>
    <w:rsid w:val="00B47CAD"/>
    <w:rsid w:val="00B47D63"/>
    <w:rsid w:val="00B50E79"/>
    <w:rsid w:val="00B51E9A"/>
    <w:rsid w:val="00B542C4"/>
    <w:rsid w:val="00B551BE"/>
    <w:rsid w:val="00B57803"/>
    <w:rsid w:val="00B6178F"/>
    <w:rsid w:val="00B6443F"/>
    <w:rsid w:val="00B66CC4"/>
    <w:rsid w:val="00B721AB"/>
    <w:rsid w:val="00B73EF6"/>
    <w:rsid w:val="00B748E7"/>
    <w:rsid w:val="00B76F62"/>
    <w:rsid w:val="00B77A61"/>
    <w:rsid w:val="00B84B65"/>
    <w:rsid w:val="00B84E60"/>
    <w:rsid w:val="00B85744"/>
    <w:rsid w:val="00B87A5D"/>
    <w:rsid w:val="00B87C72"/>
    <w:rsid w:val="00B9013D"/>
    <w:rsid w:val="00B921F8"/>
    <w:rsid w:val="00B95345"/>
    <w:rsid w:val="00BA400D"/>
    <w:rsid w:val="00BA45FB"/>
    <w:rsid w:val="00BA5287"/>
    <w:rsid w:val="00BB1130"/>
    <w:rsid w:val="00BB312D"/>
    <w:rsid w:val="00BB3656"/>
    <w:rsid w:val="00BC1DD4"/>
    <w:rsid w:val="00BC50B8"/>
    <w:rsid w:val="00BC516C"/>
    <w:rsid w:val="00BC571F"/>
    <w:rsid w:val="00BC6F5F"/>
    <w:rsid w:val="00BD24D8"/>
    <w:rsid w:val="00BD25EF"/>
    <w:rsid w:val="00BD293C"/>
    <w:rsid w:val="00BD52FE"/>
    <w:rsid w:val="00BE250C"/>
    <w:rsid w:val="00BE6BC1"/>
    <w:rsid w:val="00BE7089"/>
    <w:rsid w:val="00BF081A"/>
    <w:rsid w:val="00BF11C9"/>
    <w:rsid w:val="00BF1A64"/>
    <w:rsid w:val="00BF2C4A"/>
    <w:rsid w:val="00BF34D4"/>
    <w:rsid w:val="00BF380B"/>
    <w:rsid w:val="00BF40D9"/>
    <w:rsid w:val="00BF4A6A"/>
    <w:rsid w:val="00BF4D7D"/>
    <w:rsid w:val="00BF50C7"/>
    <w:rsid w:val="00BF5478"/>
    <w:rsid w:val="00BF660C"/>
    <w:rsid w:val="00C05929"/>
    <w:rsid w:val="00C061BA"/>
    <w:rsid w:val="00C113C6"/>
    <w:rsid w:val="00C14674"/>
    <w:rsid w:val="00C1530B"/>
    <w:rsid w:val="00C15A8A"/>
    <w:rsid w:val="00C16F8F"/>
    <w:rsid w:val="00C20A67"/>
    <w:rsid w:val="00C214C4"/>
    <w:rsid w:val="00C234D4"/>
    <w:rsid w:val="00C30E41"/>
    <w:rsid w:val="00C311F4"/>
    <w:rsid w:val="00C319B5"/>
    <w:rsid w:val="00C36AE9"/>
    <w:rsid w:val="00C40178"/>
    <w:rsid w:val="00C40DFF"/>
    <w:rsid w:val="00C43197"/>
    <w:rsid w:val="00C4478D"/>
    <w:rsid w:val="00C45ECB"/>
    <w:rsid w:val="00C50450"/>
    <w:rsid w:val="00C535F6"/>
    <w:rsid w:val="00C53E8C"/>
    <w:rsid w:val="00C55C00"/>
    <w:rsid w:val="00C56742"/>
    <w:rsid w:val="00C57159"/>
    <w:rsid w:val="00C60C5D"/>
    <w:rsid w:val="00C64125"/>
    <w:rsid w:val="00C65AC1"/>
    <w:rsid w:val="00C66D26"/>
    <w:rsid w:val="00C67DED"/>
    <w:rsid w:val="00C70259"/>
    <w:rsid w:val="00C70641"/>
    <w:rsid w:val="00C73C64"/>
    <w:rsid w:val="00C740C4"/>
    <w:rsid w:val="00C757BF"/>
    <w:rsid w:val="00C76BD6"/>
    <w:rsid w:val="00C77E6C"/>
    <w:rsid w:val="00C80B2B"/>
    <w:rsid w:val="00C82778"/>
    <w:rsid w:val="00C84B0F"/>
    <w:rsid w:val="00C8547C"/>
    <w:rsid w:val="00C8597E"/>
    <w:rsid w:val="00C87180"/>
    <w:rsid w:val="00C90D78"/>
    <w:rsid w:val="00C92DB9"/>
    <w:rsid w:val="00C94268"/>
    <w:rsid w:val="00C970CD"/>
    <w:rsid w:val="00C97ADB"/>
    <w:rsid w:val="00CA2A99"/>
    <w:rsid w:val="00CA3392"/>
    <w:rsid w:val="00CA4248"/>
    <w:rsid w:val="00CB068A"/>
    <w:rsid w:val="00CB11F2"/>
    <w:rsid w:val="00CB5ECB"/>
    <w:rsid w:val="00CB7EDD"/>
    <w:rsid w:val="00CC1220"/>
    <w:rsid w:val="00CC4CF7"/>
    <w:rsid w:val="00CC5D03"/>
    <w:rsid w:val="00CD5331"/>
    <w:rsid w:val="00CE0A32"/>
    <w:rsid w:val="00CE0EF8"/>
    <w:rsid w:val="00CE1F4C"/>
    <w:rsid w:val="00CE28FF"/>
    <w:rsid w:val="00CE3E5A"/>
    <w:rsid w:val="00CF03B0"/>
    <w:rsid w:val="00CF3B60"/>
    <w:rsid w:val="00CF3FD1"/>
    <w:rsid w:val="00CF543E"/>
    <w:rsid w:val="00CF6CB6"/>
    <w:rsid w:val="00CF7821"/>
    <w:rsid w:val="00CF7C53"/>
    <w:rsid w:val="00D00DCE"/>
    <w:rsid w:val="00D023C2"/>
    <w:rsid w:val="00D03FE6"/>
    <w:rsid w:val="00D07C91"/>
    <w:rsid w:val="00D11342"/>
    <w:rsid w:val="00D11D09"/>
    <w:rsid w:val="00D13934"/>
    <w:rsid w:val="00D15928"/>
    <w:rsid w:val="00D16EE0"/>
    <w:rsid w:val="00D17869"/>
    <w:rsid w:val="00D2121D"/>
    <w:rsid w:val="00D21ADE"/>
    <w:rsid w:val="00D21CB0"/>
    <w:rsid w:val="00D23199"/>
    <w:rsid w:val="00D24554"/>
    <w:rsid w:val="00D24B29"/>
    <w:rsid w:val="00D24D13"/>
    <w:rsid w:val="00D27BF5"/>
    <w:rsid w:val="00D33617"/>
    <w:rsid w:val="00D34A17"/>
    <w:rsid w:val="00D4018F"/>
    <w:rsid w:val="00D42671"/>
    <w:rsid w:val="00D432D9"/>
    <w:rsid w:val="00D454EA"/>
    <w:rsid w:val="00D51950"/>
    <w:rsid w:val="00D53259"/>
    <w:rsid w:val="00D53A73"/>
    <w:rsid w:val="00D5509C"/>
    <w:rsid w:val="00D60F3B"/>
    <w:rsid w:val="00D621AB"/>
    <w:rsid w:val="00D66A90"/>
    <w:rsid w:val="00D70F18"/>
    <w:rsid w:val="00D72100"/>
    <w:rsid w:val="00D72A62"/>
    <w:rsid w:val="00D72F4B"/>
    <w:rsid w:val="00D73982"/>
    <w:rsid w:val="00D76054"/>
    <w:rsid w:val="00D76600"/>
    <w:rsid w:val="00D77325"/>
    <w:rsid w:val="00D80D49"/>
    <w:rsid w:val="00D83FC7"/>
    <w:rsid w:val="00D85C8F"/>
    <w:rsid w:val="00D85D35"/>
    <w:rsid w:val="00D87685"/>
    <w:rsid w:val="00D9057F"/>
    <w:rsid w:val="00D91143"/>
    <w:rsid w:val="00D937F2"/>
    <w:rsid w:val="00DA46B6"/>
    <w:rsid w:val="00DB2F18"/>
    <w:rsid w:val="00DB3863"/>
    <w:rsid w:val="00DC121B"/>
    <w:rsid w:val="00DC1DD6"/>
    <w:rsid w:val="00DC355D"/>
    <w:rsid w:val="00DC3E16"/>
    <w:rsid w:val="00DC631D"/>
    <w:rsid w:val="00DC77D1"/>
    <w:rsid w:val="00DD25F7"/>
    <w:rsid w:val="00DD42AD"/>
    <w:rsid w:val="00DD5472"/>
    <w:rsid w:val="00DD637C"/>
    <w:rsid w:val="00DD6F40"/>
    <w:rsid w:val="00DD76A9"/>
    <w:rsid w:val="00DD77CC"/>
    <w:rsid w:val="00DD786F"/>
    <w:rsid w:val="00DE03CC"/>
    <w:rsid w:val="00DE3C57"/>
    <w:rsid w:val="00DE705E"/>
    <w:rsid w:val="00DE74C3"/>
    <w:rsid w:val="00DF0510"/>
    <w:rsid w:val="00DF1E87"/>
    <w:rsid w:val="00DF200B"/>
    <w:rsid w:val="00DF4FE4"/>
    <w:rsid w:val="00E01A4C"/>
    <w:rsid w:val="00E02F59"/>
    <w:rsid w:val="00E060CB"/>
    <w:rsid w:val="00E06991"/>
    <w:rsid w:val="00E10C3E"/>
    <w:rsid w:val="00E12CFD"/>
    <w:rsid w:val="00E134CE"/>
    <w:rsid w:val="00E13BD3"/>
    <w:rsid w:val="00E22ADA"/>
    <w:rsid w:val="00E2429B"/>
    <w:rsid w:val="00E249E1"/>
    <w:rsid w:val="00E30163"/>
    <w:rsid w:val="00E301AC"/>
    <w:rsid w:val="00E30503"/>
    <w:rsid w:val="00E307E0"/>
    <w:rsid w:val="00E311DC"/>
    <w:rsid w:val="00E31763"/>
    <w:rsid w:val="00E35119"/>
    <w:rsid w:val="00E36573"/>
    <w:rsid w:val="00E37345"/>
    <w:rsid w:val="00E376F2"/>
    <w:rsid w:val="00E41037"/>
    <w:rsid w:val="00E41B2E"/>
    <w:rsid w:val="00E4647E"/>
    <w:rsid w:val="00E504C7"/>
    <w:rsid w:val="00E510EE"/>
    <w:rsid w:val="00E51442"/>
    <w:rsid w:val="00E54B14"/>
    <w:rsid w:val="00E55757"/>
    <w:rsid w:val="00E575AD"/>
    <w:rsid w:val="00E605FF"/>
    <w:rsid w:val="00E61F92"/>
    <w:rsid w:val="00E6208B"/>
    <w:rsid w:val="00E625FD"/>
    <w:rsid w:val="00E650E1"/>
    <w:rsid w:val="00E6540F"/>
    <w:rsid w:val="00E70AB6"/>
    <w:rsid w:val="00E70F10"/>
    <w:rsid w:val="00E7141B"/>
    <w:rsid w:val="00E71B44"/>
    <w:rsid w:val="00E74B2B"/>
    <w:rsid w:val="00E7719E"/>
    <w:rsid w:val="00E80CA1"/>
    <w:rsid w:val="00E80E43"/>
    <w:rsid w:val="00E81D40"/>
    <w:rsid w:val="00E8269F"/>
    <w:rsid w:val="00E8350D"/>
    <w:rsid w:val="00E84AE7"/>
    <w:rsid w:val="00E85F0C"/>
    <w:rsid w:val="00E91329"/>
    <w:rsid w:val="00E92A48"/>
    <w:rsid w:val="00E96458"/>
    <w:rsid w:val="00EA00FF"/>
    <w:rsid w:val="00EA049B"/>
    <w:rsid w:val="00EA09FB"/>
    <w:rsid w:val="00EA3AD8"/>
    <w:rsid w:val="00EA413F"/>
    <w:rsid w:val="00EA5990"/>
    <w:rsid w:val="00EA6ADA"/>
    <w:rsid w:val="00EB1C91"/>
    <w:rsid w:val="00EB1D30"/>
    <w:rsid w:val="00EB266F"/>
    <w:rsid w:val="00EB26C6"/>
    <w:rsid w:val="00EB26EF"/>
    <w:rsid w:val="00EB54FA"/>
    <w:rsid w:val="00EB6F3B"/>
    <w:rsid w:val="00EC0341"/>
    <w:rsid w:val="00EC18BD"/>
    <w:rsid w:val="00EC5A07"/>
    <w:rsid w:val="00ED13EE"/>
    <w:rsid w:val="00ED2845"/>
    <w:rsid w:val="00ED4F8A"/>
    <w:rsid w:val="00ED61F1"/>
    <w:rsid w:val="00EE1279"/>
    <w:rsid w:val="00EE135C"/>
    <w:rsid w:val="00EE2512"/>
    <w:rsid w:val="00EE58CF"/>
    <w:rsid w:val="00EE6C1B"/>
    <w:rsid w:val="00EE78D5"/>
    <w:rsid w:val="00EF1197"/>
    <w:rsid w:val="00EF5848"/>
    <w:rsid w:val="00F01B24"/>
    <w:rsid w:val="00F025F3"/>
    <w:rsid w:val="00F047E9"/>
    <w:rsid w:val="00F05CEA"/>
    <w:rsid w:val="00F06202"/>
    <w:rsid w:val="00F06359"/>
    <w:rsid w:val="00F10178"/>
    <w:rsid w:val="00F22BCE"/>
    <w:rsid w:val="00F26D11"/>
    <w:rsid w:val="00F26DE1"/>
    <w:rsid w:val="00F31AEC"/>
    <w:rsid w:val="00F32FD3"/>
    <w:rsid w:val="00F34BFD"/>
    <w:rsid w:val="00F54C40"/>
    <w:rsid w:val="00F604C2"/>
    <w:rsid w:val="00F60CA5"/>
    <w:rsid w:val="00F6450E"/>
    <w:rsid w:val="00F64C2B"/>
    <w:rsid w:val="00F6670E"/>
    <w:rsid w:val="00F6681D"/>
    <w:rsid w:val="00F71D55"/>
    <w:rsid w:val="00F730A6"/>
    <w:rsid w:val="00F73AB0"/>
    <w:rsid w:val="00F73C79"/>
    <w:rsid w:val="00F77C7B"/>
    <w:rsid w:val="00F81084"/>
    <w:rsid w:val="00F83B98"/>
    <w:rsid w:val="00F8540E"/>
    <w:rsid w:val="00F854AB"/>
    <w:rsid w:val="00F90040"/>
    <w:rsid w:val="00F911A5"/>
    <w:rsid w:val="00F92F5D"/>
    <w:rsid w:val="00F94688"/>
    <w:rsid w:val="00F9725E"/>
    <w:rsid w:val="00FA03A3"/>
    <w:rsid w:val="00FA1090"/>
    <w:rsid w:val="00FA4DD7"/>
    <w:rsid w:val="00FB2C4D"/>
    <w:rsid w:val="00FB345B"/>
    <w:rsid w:val="00FB5BBD"/>
    <w:rsid w:val="00FB6425"/>
    <w:rsid w:val="00FB7600"/>
    <w:rsid w:val="00FB7D7A"/>
    <w:rsid w:val="00FC0389"/>
    <w:rsid w:val="00FC1DAB"/>
    <w:rsid w:val="00FC2128"/>
    <w:rsid w:val="00FC25B6"/>
    <w:rsid w:val="00FC3178"/>
    <w:rsid w:val="00FC5411"/>
    <w:rsid w:val="00FD133F"/>
    <w:rsid w:val="00FD4D8A"/>
    <w:rsid w:val="00FD641F"/>
    <w:rsid w:val="00FE02F1"/>
    <w:rsid w:val="00FE232F"/>
    <w:rsid w:val="00FE5C90"/>
    <w:rsid w:val="00FE7DCD"/>
    <w:rsid w:val="00FF1251"/>
    <w:rsid w:val="00FF74DE"/>
    <w:rsid w:val="00FF7BFA"/>
    <w:rsid w:val="5F43919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29B5FD99-40B8-4BC2-B3D3-7B225218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5B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821BED"/>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Heading9">
    <w:name w:val="heading 9"/>
    <w:basedOn w:val="Normal"/>
    <w:next w:val="Normal"/>
    <w:link w:val="Heading9Char"/>
    <w:uiPriority w:val="9"/>
    <w:semiHidden/>
    <w:unhideWhenUsed/>
    <w:qFormat/>
    <w:rsid w:val="00DE03C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F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3FD1"/>
  </w:style>
  <w:style w:type="paragraph" w:styleId="Footer">
    <w:name w:val="footer"/>
    <w:basedOn w:val="Normal"/>
    <w:link w:val="FooterChar"/>
    <w:uiPriority w:val="99"/>
    <w:unhideWhenUsed/>
    <w:rsid w:val="00063F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3FD1"/>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063FD1"/>
    <w:pPr>
      <w:ind w:left="720"/>
      <w:contextualSpacing/>
    </w:pPr>
  </w:style>
  <w:style w:type="paragraph" w:styleId="Revision">
    <w:name w:val="Revision"/>
    <w:hidden/>
    <w:uiPriority w:val="99"/>
    <w:semiHidden/>
    <w:rsid w:val="00514DCF"/>
    <w:pPr>
      <w:spacing w:after="0" w:line="240" w:lineRule="auto"/>
    </w:pPr>
  </w:style>
  <w:style w:type="character" w:styleId="Hyperlink">
    <w:name w:val="Hyperlink"/>
    <w:basedOn w:val="DefaultParagraphFont"/>
    <w:uiPriority w:val="99"/>
    <w:unhideWhenUsed/>
    <w:rsid w:val="00BF40D9"/>
    <w:rPr>
      <w:color w:val="467886" w:themeColor="hyperlink"/>
      <w:u w:val="single"/>
    </w:rPr>
  </w:style>
  <w:style w:type="character" w:styleId="UnresolvedMention">
    <w:name w:val="Unresolved Mention"/>
    <w:basedOn w:val="DefaultParagraphFont"/>
    <w:uiPriority w:val="99"/>
    <w:semiHidden/>
    <w:unhideWhenUsed/>
    <w:rsid w:val="00BF40D9"/>
    <w:rPr>
      <w:color w:val="605E5C"/>
      <w:shd w:val="clear" w:color="auto" w:fill="E1DFDD"/>
    </w:rPr>
  </w:style>
  <w:style w:type="paragraph" w:styleId="NoSpacing">
    <w:name w:val="No Spacing"/>
    <w:uiPriority w:val="1"/>
    <w:qFormat/>
    <w:rsid w:val="00F73AB0"/>
    <w:pPr>
      <w:spacing w:after="0" w:line="279" w:lineRule="auto"/>
    </w:pPr>
    <w:rPr>
      <w:kern w:val="0"/>
      <w14:ligatures w14:val="none"/>
    </w:rPr>
  </w:style>
  <w:style w:type="paragraph" w:styleId="NormalWeb">
    <w:name w:val="Normal (Web)"/>
    <w:basedOn w:val="Normal"/>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7820A0"/>
    <w:rPr>
      <w:sz w:val="16"/>
      <w:szCs w:val="16"/>
    </w:rPr>
  </w:style>
  <w:style w:type="paragraph" w:styleId="CommentText">
    <w:name w:val="annotation text"/>
    <w:basedOn w:val="Normal"/>
    <w:link w:val="CommentTextChar"/>
    <w:uiPriority w:val="99"/>
    <w:unhideWhenUsed/>
    <w:rsid w:val="007820A0"/>
    <w:pPr>
      <w:spacing w:line="240" w:lineRule="auto"/>
    </w:pPr>
    <w:rPr>
      <w:sz w:val="20"/>
      <w:szCs w:val="20"/>
    </w:rPr>
  </w:style>
  <w:style w:type="character" w:customStyle="1" w:styleId="CommentTextChar">
    <w:name w:val="Comment Text Char"/>
    <w:basedOn w:val="DefaultParagraphFont"/>
    <w:link w:val="CommentText"/>
    <w:uiPriority w:val="99"/>
    <w:rsid w:val="007820A0"/>
    <w:rPr>
      <w:sz w:val="20"/>
      <w:szCs w:val="20"/>
    </w:rPr>
  </w:style>
  <w:style w:type="paragraph" w:styleId="CommentSubject">
    <w:name w:val="annotation subject"/>
    <w:basedOn w:val="CommentText"/>
    <w:next w:val="CommentText"/>
    <w:link w:val="CommentSubjectChar"/>
    <w:uiPriority w:val="99"/>
    <w:semiHidden/>
    <w:unhideWhenUsed/>
    <w:rsid w:val="007820A0"/>
    <w:rPr>
      <w:b/>
      <w:bCs/>
    </w:rPr>
  </w:style>
  <w:style w:type="character" w:customStyle="1" w:styleId="CommentSubjectChar">
    <w:name w:val="Comment Subject Char"/>
    <w:basedOn w:val="CommentTextChar"/>
    <w:link w:val="CommentSubject"/>
    <w:uiPriority w:val="99"/>
    <w:semiHidden/>
    <w:rsid w:val="007820A0"/>
    <w:rPr>
      <w:b/>
      <w:bCs/>
      <w:sz w:val="20"/>
      <w:szCs w:val="20"/>
    </w:rPr>
  </w:style>
  <w:style w:type="paragraph" w:styleId="FootnoteText">
    <w:name w:val="footnote text"/>
    <w:basedOn w:val="Normal"/>
    <w:link w:val="FootnoteTextChar"/>
    <w:uiPriority w:val="99"/>
    <w:semiHidden/>
    <w:unhideWhenUsed/>
    <w:rsid w:val="00B953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345"/>
    <w:rPr>
      <w:sz w:val="20"/>
      <w:szCs w:val="20"/>
    </w:rPr>
  </w:style>
  <w:style w:type="character" w:styleId="FootnoteReference">
    <w:name w:val="footnote reference"/>
    <w:basedOn w:val="DefaultParagraphFont"/>
    <w:uiPriority w:val="99"/>
    <w:semiHidden/>
    <w:unhideWhenUsed/>
    <w:rsid w:val="00B95345"/>
    <w:rPr>
      <w:vertAlign w:val="superscript"/>
    </w:rPr>
  </w:style>
  <w:style w:type="character" w:customStyle="1" w:styleId="Heading2Char">
    <w:name w:val="Heading 2 Char"/>
    <w:basedOn w:val="DefaultParagraphFont"/>
    <w:link w:val="Heading2"/>
    <w:uiPriority w:val="9"/>
    <w:rsid w:val="00821BED"/>
    <w:rPr>
      <w:rFonts w:asciiTheme="majorHAnsi" w:eastAsiaTheme="majorEastAsia" w:hAnsiTheme="majorHAnsi" w:cstheme="majorBidi"/>
      <w:color w:val="0F4761" w:themeColor="accent1" w:themeShade="BF"/>
      <w:kern w:val="0"/>
      <w:sz w:val="32"/>
      <w:szCs w:val="32"/>
      <w14:ligatures w14:val="none"/>
    </w:rPr>
  </w:style>
  <w:style w:type="paragraph" w:styleId="EndnoteText">
    <w:name w:val="endnote text"/>
    <w:basedOn w:val="Normal"/>
    <w:link w:val="EndnoteTextChar"/>
    <w:uiPriority w:val="99"/>
    <w:unhideWhenUsed/>
    <w:rsid w:val="00821BED"/>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rsid w:val="00821BED"/>
    <w:rPr>
      <w:kern w:val="0"/>
      <w:sz w:val="20"/>
      <w:szCs w:val="20"/>
      <w14:ligatures w14:val="none"/>
    </w:rPr>
  </w:style>
  <w:style w:type="character" w:styleId="EndnoteReference">
    <w:name w:val="endnote reference"/>
    <w:basedOn w:val="DefaultParagraphFont"/>
    <w:uiPriority w:val="99"/>
    <w:semiHidden/>
    <w:unhideWhenUsed/>
    <w:rsid w:val="00821BED"/>
    <w:rPr>
      <w:vertAlign w:val="superscript"/>
    </w:rPr>
  </w:style>
  <w:style w:type="character" w:styleId="FollowedHyperlink">
    <w:name w:val="FollowedHyperlink"/>
    <w:basedOn w:val="DefaultParagraphFont"/>
    <w:uiPriority w:val="99"/>
    <w:semiHidden/>
    <w:unhideWhenUsed/>
    <w:rsid w:val="006C6088"/>
    <w:rPr>
      <w:color w:val="96607D" w:themeColor="followedHyperlink"/>
      <w:u w:val="single"/>
    </w:rPr>
  </w:style>
  <w:style w:type="character" w:customStyle="1" w:styleId="Heading1Char">
    <w:name w:val="Heading 1 Char"/>
    <w:basedOn w:val="DefaultParagraphFont"/>
    <w:link w:val="Heading1"/>
    <w:uiPriority w:val="9"/>
    <w:rsid w:val="004725B6"/>
    <w:rPr>
      <w:rFonts w:asciiTheme="majorHAnsi" w:eastAsiaTheme="majorEastAsia" w:hAnsiTheme="majorHAnsi" w:cstheme="majorBidi"/>
      <w:color w:val="0F4761" w:themeColor="accent1" w:themeShade="BF"/>
      <w:sz w:val="32"/>
      <w:szCs w:val="32"/>
    </w:rPr>
  </w:style>
  <w:style w:type="character" w:customStyle="1" w:styleId="Heading9Char">
    <w:name w:val="Heading 9 Char"/>
    <w:basedOn w:val="DefaultParagraphFont"/>
    <w:link w:val="Heading9"/>
    <w:uiPriority w:val="9"/>
    <w:semiHidden/>
    <w:rsid w:val="00DE03CC"/>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363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4763">
      <w:bodyDiv w:val="1"/>
      <w:marLeft w:val="0"/>
      <w:marRight w:val="0"/>
      <w:marTop w:val="0"/>
      <w:marBottom w:val="0"/>
      <w:divBdr>
        <w:top w:val="none" w:sz="0" w:space="0" w:color="auto"/>
        <w:left w:val="none" w:sz="0" w:space="0" w:color="auto"/>
        <w:bottom w:val="none" w:sz="0" w:space="0" w:color="auto"/>
        <w:right w:val="none" w:sz="0" w:space="0" w:color="auto"/>
      </w:divBdr>
    </w:div>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161119178">
      <w:bodyDiv w:val="1"/>
      <w:marLeft w:val="0"/>
      <w:marRight w:val="0"/>
      <w:marTop w:val="0"/>
      <w:marBottom w:val="0"/>
      <w:divBdr>
        <w:top w:val="none" w:sz="0" w:space="0" w:color="auto"/>
        <w:left w:val="none" w:sz="0" w:space="0" w:color="auto"/>
        <w:bottom w:val="none" w:sz="0" w:space="0" w:color="auto"/>
        <w:right w:val="none" w:sz="0" w:space="0" w:color="auto"/>
      </w:divBdr>
    </w:div>
    <w:div w:id="176114214">
      <w:bodyDiv w:val="1"/>
      <w:marLeft w:val="0"/>
      <w:marRight w:val="0"/>
      <w:marTop w:val="0"/>
      <w:marBottom w:val="0"/>
      <w:divBdr>
        <w:top w:val="none" w:sz="0" w:space="0" w:color="auto"/>
        <w:left w:val="none" w:sz="0" w:space="0" w:color="auto"/>
        <w:bottom w:val="none" w:sz="0" w:space="0" w:color="auto"/>
        <w:right w:val="none" w:sz="0" w:space="0" w:color="auto"/>
      </w:divBdr>
    </w:div>
    <w:div w:id="183249497">
      <w:bodyDiv w:val="1"/>
      <w:marLeft w:val="0"/>
      <w:marRight w:val="0"/>
      <w:marTop w:val="0"/>
      <w:marBottom w:val="0"/>
      <w:divBdr>
        <w:top w:val="none" w:sz="0" w:space="0" w:color="auto"/>
        <w:left w:val="none" w:sz="0" w:space="0" w:color="auto"/>
        <w:bottom w:val="none" w:sz="0" w:space="0" w:color="auto"/>
        <w:right w:val="none" w:sz="0" w:space="0" w:color="auto"/>
      </w:divBdr>
    </w:div>
    <w:div w:id="243297774">
      <w:bodyDiv w:val="1"/>
      <w:marLeft w:val="0"/>
      <w:marRight w:val="0"/>
      <w:marTop w:val="0"/>
      <w:marBottom w:val="0"/>
      <w:divBdr>
        <w:top w:val="none" w:sz="0" w:space="0" w:color="auto"/>
        <w:left w:val="none" w:sz="0" w:space="0" w:color="auto"/>
        <w:bottom w:val="none" w:sz="0" w:space="0" w:color="auto"/>
        <w:right w:val="none" w:sz="0" w:space="0" w:color="auto"/>
      </w:divBdr>
    </w:div>
    <w:div w:id="341592313">
      <w:bodyDiv w:val="1"/>
      <w:marLeft w:val="0"/>
      <w:marRight w:val="0"/>
      <w:marTop w:val="0"/>
      <w:marBottom w:val="0"/>
      <w:divBdr>
        <w:top w:val="none" w:sz="0" w:space="0" w:color="auto"/>
        <w:left w:val="none" w:sz="0" w:space="0" w:color="auto"/>
        <w:bottom w:val="none" w:sz="0" w:space="0" w:color="auto"/>
        <w:right w:val="none" w:sz="0" w:space="0" w:color="auto"/>
      </w:divBdr>
    </w:div>
    <w:div w:id="358287287">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480928643">
      <w:bodyDiv w:val="1"/>
      <w:marLeft w:val="0"/>
      <w:marRight w:val="0"/>
      <w:marTop w:val="0"/>
      <w:marBottom w:val="0"/>
      <w:divBdr>
        <w:top w:val="none" w:sz="0" w:space="0" w:color="auto"/>
        <w:left w:val="none" w:sz="0" w:space="0" w:color="auto"/>
        <w:bottom w:val="none" w:sz="0" w:space="0" w:color="auto"/>
        <w:right w:val="none" w:sz="0" w:space="0" w:color="auto"/>
      </w:divBdr>
    </w:div>
    <w:div w:id="548305514">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619386174">
      <w:bodyDiv w:val="1"/>
      <w:marLeft w:val="0"/>
      <w:marRight w:val="0"/>
      <w:marTop w:val="0"/>
      <w:marBottom w:val="0"/>
      <w:divBdr>
        <w:top w:val="none" w:sz="0" w:space="0" w:color="auto"/>
        <w:left w:val="none" w:sz="0" w:space="0" w:color="auto"/>
        <w:bottom w:val="none" w:sz="0" w:space="0" w:color="auto"/>
        <w:right w:val="none" w:sz="0" w:space="0" w:color="auto"/>
      </w:divBdr>
    </w:div>
    <w:div w:id="655111627">
      <w:bodyDiv w:val="1"/>
      <w:marLeft w:val="0"/>
      <w:marRight w:val="0"/>
      <w:marTop w:val="0"/>
      <w:marBottom w:val="0"/>
      <w:divBdr>
        <w:top w:val="none" w:sz="0" w:space="0" w:color="auto"/>
        <w:left w:val="none" w:sz="0" w:space="0" w:color="auto"/>
        <w:bottom w:val="none" w:sz="0" w:space="0" w:color="auto"/>
        <w:right w:val="none" w:sz="0" w:space="0" w:color="auto"/>
      </w:divBdr>
    </w:div>
    <w:div w:id="660162580">
      <w:bodyDiv w:val="1"/>
      <w:marLeft w:val="0"/>
      <w:marRight w:val="0"/>
      <w:marTop w:val="0"/>
      <w:marBottom w:val="0"/>
      <w:divBdr>
        <w:top w:val="none" w:sz="0" w:space="0" w:color="auto"/>
        <w:left w:val="none" w:sz="0" w:space="0" w:color="auto"/>
        <w:bottom w:val="none" w:sz="0" w:space="0" w:color="auto"/>
        <w:right w:val="none" w:sz="0" w:space="0" w:color="auto"/>
      </w:divBdr>
    </w:div>
    <w:div w:id="679553206">
      <w:bodyDiv w:val="1"/>
      <w:marLeft w:val="0"/>
      <w:marRight w:val="0"/>
      <w:marTop w:val="0"/>
      <w:marBottom w:val="0"/>
      <w:divBdr>
        <w:top w:val="none" w:sz="0" w:space="0" w:color="auto"/>
        <w:left w:val="none" w:sz="0" w:space="0" w:color="auto"/>
        <w:bottom w:val="none" w:sz="0" w:space="0" w:color="auto"/>
        <w:right w:val="none" w:sz="0" w:space="0" w:color="auto"/>
      </w:divBdr>
    </w:div>
    <w:div w:id="830292514">
      <w:bodyDiv w:val="1"/>
      <w:marLeft w:val="0"/>
      <w:marRight w:val="0"/>
      <w:marTop w:val="0"/>
      <w:marBottom w:val="0"/>
      <w:divBdr>
        <w:top w:val="none" w:sz="0" w:space="0" w:color="auto"/>
        <w:left w:val="none" w:sz="0" w:space="0" w:color="auto"/>
        <w:bottom w:val="none" w:sz="0" w:space="0" w:color="auto"/>
        <w:right w:val="none" w:sz="0" w:space="0" w:color="auto"/>
      </w:divBdr>
    </w:div>
    <w:div w:id="859396271">
      <w:bodyDiv w:val="1"/>
      <w:marLeft w:val="0"/>
      <w:marRight w:val="0"/>
      <w:marTop w:val="0"/>
      <w:marBottom w:val="0"/>
      <w:divBdr>
        <w:top w:val="none" w:sz="0" w:space="0" w:color="auto"/>
        <w:left w:val="none" w:sz="0" w:space="0" w:color="auto"/>
        <w:bottom w:val="none" w:sz="0" w:space="0" w:color="auto"/>
        <w:right w:val="none" w:sz="0" w:space="0" w:color="auto"/>
      </w:divBdr>
    </w:div>
    <w:div w:id="910695939">
      <w:bodyDiv w:val="1"/>
      <w:marLeft w:val="0"/>
      <w:marRight w:val="0"/>
      <w:marTop w:val="0"/>
      <w:marBottom w:val="0"/>
      <w:divBdr>
        <w:top w:val="none" w:sz="0" w:space="0" w:color="auto"/>
        <w:left w:val="none" w:sz="0" w:space="0" w:color="auto"/>
        <w:bottom w:val="none" w:sz="0" w:space="0" w:color="auto"/>
        <w:right w:val="none" w:sz="0" w:space="0" w:color="auto"/>
      </w:divBdr>
    </w:div>
    <w:div w:id="923341721">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974331698">
      <w:bodyDiv w:val="1"/>
      <w:marLeft w:val="0"/>
      <w:marRight w:val="0"/>
      <w:marTop w:val="0"/>
      <w:marBottom w:val="0"/>
      <w:divBdr>
        <w:top w:val="none" w:sz="0" w:space="0" w:color="auto"/>
        <w:left w:val="none" w:sz="0" w:space="0" w:color="auto"/>
        <w:bottom w:val="none" w:sz="0" w:space="0" w:color="auto"/>
        <w:right w:val="none" w:sz="0" w:space="0" w:color="auto"/>
      </w:divBdr>
    </w:div>
    <w:div w:id="1001086517">
      <w:bodyDiv w:val="1"/>
      <w:marLeft w:val="0"/>
      <w:marRight w:val="0"/>
      <w:marTop w:val="0"/>
      <w:marBottom w:val="0"/>
      <w:divBdr>
        <w:top w:val="none" w:sz="0" w:space="0" w:color="auto"/>
        <w:left w:val="none" w:sz="0" w:space="0" w:color="auto"/>
        <w:bottom w:val="none" w:sz="0" w:space="0" w:color="auto"/>
        <w:right w:val="none" w:sz="0" w:space="0" w:color="auto"/>
      </w:divBdr>
    </w:div>
    <w:div w:id="1018890470">
      <w:bodyDiv w:val="1"/>
      <w:marLeft w:val="0"/>
      <w:marRight w:val="0"/>
      <w:marTop w:val="0"/>
      <w:marBottom w:val="0"/>
      <w:divBdr>
        <w:top w:val="none" w:sz="0" w:space="0" w:color="auto"/>
        <w:left w:val="none" w:sz="0" w:space="0" w:color="auto"/>
        <w:bottom w:val="none" w:sz="0" w:space="0" w:color="auto"/>
        <w:right w:val="none" w:sz="0" w:space="0" w:color="auto"/>
      </w:divBdr>
    </w:div>
    <w:div w:id="1020620897">
      <w:bodyDiv w:val="1"/>
      <w:marLeft w:val="0"/>
      <w:marRight w:val="0"/>
      <w:marTop w:val="0"/>
      <w:marBottom w:val="0"/>
      <w:divBdr>
        <w:top w:val="none" w:sz="0" w:space="0" w:color="auto"/>
        <w:left w:val="none" w:sz="0" w:space="0" w:color="auto"/>
        <w:bottom w:val="none" w:sz="0" w:space="0" w:color="auto"/>
        <w:right w:val="none" w:sz="0" w:space="0" w:color="auto"/>
      </w:divBdr>
    </w:div>
    <w:div w:id="1252203705">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1297831641">
      <w:bodyDiv w:val="1"/>
      <w:marLeft w:val="0"/>
      <w:marRight w:val="0"/>
      <w:marTop w:val="0"/>
      <w:marBottom w:val="0"/>
      <w:divBdr>
        <w:top w:val="none" w:sz="0" w:space="0" w:color="auto"/>
        <w:left w:val="none" w:sz="0" w:space="0" w:color="auto"/>
        <w:bottom w:val="none" w:sz="0" w:space="0" w:color="auto"/>
        <w:right w:val="none" w:sz="0" w:space="0" w:color="auto"/>
      </w:divBdr>
    </w:div>
    <w:div w:id="1305234157">
      <w:bodyDiv w:val="1"/>
      <w:marLeft w:val="0"/>
      <w:marRight w:val="0"/>
      <w:marTop w:val="0"/>
      <w:marBottom w:val="0"/>
      <w:divBdr>
        <w:top w:val="none" w:sz="0" w:space="0" w:color="auto"/>
        <w:left w:val="none" w:sz="0" w:space="0" w:color="auto"/>
        <w:bottom w:val="none" w:sz="0" w:space="0" w:color="auto"/>
        <w:right w:val="none" w:sz="0" w:space="0" w:color="auto"/>
      </w:divBdr>
    </w:div>
    <w:div w:id="1359745002">
      <w:bodyDiv w:val="1"/>
      <w:marLeft w:val="0"/>
      <w:marRight w:val="0"/>
      <w:marTop w:val="0"/>
      <w:marBottom w:val="0"/>
      <w:divBdr>
        <w:top w:val="none" w:sz="0" w:space="0" w:color="auto"/>
        <w:left w:val="none" w:sz="0" w:space="0" w:color="auto"/>
        <w:bottom w:val="none" w:sz="0" w:space="0" w:color="auto"/>
        <w:right w:val="none" w:sz="0" w:space="0" w:color="auto"/>
      </w:divBdr>
    </w:div>
    <w:div w:id="1431465333">
      <w:bodyDiv w:val="1"/>
      <w:marLeft w:val="0"/>
      <w:marRight w:val="0"/>
      <w:marTop w:val="0"/>
      <w:marBottom w:val="0"/>
      <w:divBdr>
        <w:top w:val="none" w:sz="0" w:space="0" w:color="auto"/>
        <w:left w:val="none" w:sz="0" w:space="0" w:color="auto"/>
        <w:bottom w:val="none" w:sz="0" w:space="0" w:color="auto"/>
        <w:right w:val="none" w:sz="0" w:space="0" w:color="auto"/>
      </w:divBdr>
    </w:div>
    <w:div w:id="1461877809">
      <w:bodyDiv w:val="1"/>
      <w:marLeft w:val="0"/>
      <w:marRight w:val="0"/>
      <w:marTop w:val="0"/>
      <w:marBottom w:val="0"/>
      <w:divBdr>
        <w:top w:val="none" w:sz="0" w:space="0" w:color="auto"/>
        <w:left w:val="none" w:sz="0" w:space="0" w:color="auto"/>
        <w:bottom w:val="none" w:sz="0" w:space="0" w:color="auto"/>
        <w:right w:val="none" w:sz="0" w:space="0" w:color="auto"/>
      </w:divBdr>
    </w:div>
    <w:div w:id="1570575947">
      <w:bodyDiv w:val="1"/>
      <w:marLeft w:val="0"/>
      <w:marRight w:val="0"/>
      <w:marTop w:val="0"/>
      <w:marBottom w:val="0"/>
      <w:divBdr>
        <w:top w:val="none" w:sz="0" w:space="0" w:color="auto"/>
        <w:left w:val="none" w:sz="0" w:space="0" w:color="auto"/>
        <w:bottom w:val="none" w:sz="0" w:space="0" w:color="auto"/>
        <w:right w:val="none" w:sz="0" w:space="0" w:color="auto"/>
      </w:divBdr>
    </w:div>
    <w:div w:id="1703479506">
      <w:bodyDiv w:val="1"/>
      <w:marLeft w:val="0"/>
      <w:marRight w:val="0"/>
      <w:marTop w:val="0"/>
      <w:marBottom w:val="0"/>
      <w:divBdr>
        <w:top w:val="none" w:sz="0" w:space="0" w:color="auto"/>
        <w:left w:val="none" w:sz="0" w:space="0" w:color="auto"/>
        <w:bottom w:val="none" w:sz="0" w:space="0" w:color="auto"/>
        <w:right w:val="none" w:sz="0" w:space="0" w:color="auto"/>
      </w:divBdr>
    </w:div>
    <w:div w:id="1746030494">
      <w:bodyDiv w:val="1"/>
      <w:marLeft w:val="0"/>
      <w:marRight w:val="0"/>
      <w:marTop w:val="0"/>
      <w:marBottom w:val="0"/>
      <w:divBdr>
        <w:top w:val="none" w:sz="0" w:space="0" w:color="auto"/>
        <w:left w:val="none" w:sz="0" w:space="0" w:color="auto"/>
        <w:bottom w:val="none" w:sz="0" w:space="0" w:color="auto"/>
        <w:right w:val="none" w:sz="0" w:space="0" w:color="auto"/>
      </w:divBdr>
    </w:div>
    <w:div w:id="1778720186">
      <w:bodyDiv w:val="1"/>
      <w:marLeft w:val="0"/>
      <w:marRight w:val="0"/>
      <w:marTop w:val="0"/>
      <w:marBottom w:val="0"/>
      <w:divBdr>
        <w:top w:val="none" w:sz="0" w:space="0" w:color="auto"/>
        <w:left w:val="none" w:sz="0" w:space="0" w:color="auto"/>
        <w:bottom w:val="none" w:sz="0" w:space="0" w:color="auto"/>
        <w:right w:val="none" w:sz="0" w:space="0" w:color="auto"/>
      </w:divBdr>
    </w:div>
    <w:div w:id="1782723537">
      <w:bodyDiv w:val="1"/>
      <w:marLeft w:val="0"/>
      <w:marRight w:val="0"/>
      <w:marTop w:val="0"/>
      <w:marBottom w:val="0"/>
      <w:divBdr>
        <w:top w:val="none" w:sz="0" w:space="0" w:color="auto"/>
        <w:left w:val="none" w:sz="0" w:space="0" w:color="auto"/>
        <w:bottom w:val="none" w:sz="0" w:space="0" w:color="auto"/>
        <w:right w:val="none" w:sz="0" w:space="0" w:color="auto"/>
      </w:divBdr>
    </w:div>
    <w:div w:id="1852915132">
      <w:bodyDiv w:val="1"/>
      <w:marLeft w:val="0"/>
      <w:marRight w:val="0"/>
      <w:marTop w:val="0"/>
      <w:marBottom w:val="0"/>
      <w:divBdr>
        <w:top w:val="none" w:sz="0" w:space="0" w:color="auto"/>
        <w:left w:val="none" w:sz="0" w:space="0" w:color="auto"/>
        <w:bottom w:val="none" w:sz="0" w:space="0" w:color="auto"/>
        <w:right w:val="none" w:sz="0" w:space="0" w:color="auto"/>
      </w:divBdr>
    </w:div>
    <w:div w:id="1943798754">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 w:id="2103839937">
      <w:bodyDiv w:val="1"/>
      <w:marLeft w:val="0"/>
      <w:marRight w:val="0"/>
      <w:marTop w:val="0"/>
      <w:marBottom w:val="0"/>
      <w:divBdr>
        <w:top w:val="none" w:sz="0" w:space="0" w:color="auto"/>
        <w:left w:val="none" w:sz="0" w:space="0" w:color="auto"/>
        <w:bottom w:val="none" w:sz="0" w:space="0" w:color="auto"/>
        <w:right w:val="none" w:sz="0" w:space="0" w:color="auto"/>
      </w:divBdr>
    </w:div>
    <w:div w:id="212507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6953</ap:Words>
  <ap:Characters>38245</ap:Characters>
  <ap:DocSecurity>0</ap:DocSecurity>
  <ap:Lines>318</ap:Lines>
  <ap:Paragraphs>90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45108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2026-04-21T11:02:00.0000000Z</dcterms:created>
  <dcterms:modified xsi:type="dcterms:W3CDTF">2026-04-21T11:02:00.0000000Z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0x0101009C7CE436063D44E9BE7DC0259EF7C32F006EB9F9836A634AE58B6169785FD3936F0029DC2512963FB149993F93CA39A28C7E</vt:lpwstr>
  </property>
  <property fmtid="{D5CDD505-2E9C-101B-9397-08002B2CF9AE}" pid="3" name="MediaServiceImageTags">
    <vt:lpwstr/>
  </property>
  <property fmtid="{D5CDD505-2E9C-101B-9397-08002B2CF9AE}" pid="4" name="_dlc_DocIdItemGuid">
    <vt:lpwstr>c0f9a3ac-c7bf-45b8-a06d-3cfad5c3db8d</vt:lpwstr>
  </property>
  <property fmtid="{D5CDD505-2E9C-101B-9397-08002B2CF9AE}" pid="5" name="gc2efd3bfea04f7f8169be07009f5536">
    <vt:lpwstr/>
  </property>
  <property fmtid="{D5CDD505-2E9C-101B-9397-08002B2CF9AE}" pid="6" name="BZForumOrganisation">
    <vt:lpwstr>2;#Not applicable|0049e722-bfb1-4a3f-9d08-af7366a9af40</vt:lpwstr>
  </property>
  <property fmtid="{D5CDD505-2E9C-101B-9397-08002B2CF9AE}" pid="7" name="BZDossierBudgetManager">
    <vt:lpwstr/>
  </property>
  <property fmtid="{D5CDD505-2E9C-101B-9397-08002B2CF9AE}" pid="8" name="BZTheme">
    <vt:lpwstr>1;#Not applicable|ec01d90b-9d0f-4785-8785-e1ea615196bf</vt:lpwstr>
  </property>
  <property fmtid="{D5CDD505-2E9C-101B-9397-08002B2CF9AE}" pid="9" name="BZDossierSendTo">
    <vt:lpwstr/>
  </property>
  <property fmtid="{D5CDD505-2E9C-101B-9397-08002B2CF9AE}" pid="10" name="BZDossierResponsibleDepartment">
    <vt:lpwstr/>
  </property>
  <property fmtid="{D5CDD505-2E9C-101B-9397-08002B2CF9AE}" pid="11" name="BZCountryState">
    <vt:lpwstr>3;#Not applicable|ec01d90b-9d0f-4785-8785-e1ea615196bf</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BZMarking">
    <vt:lpwstr>5;#NO MARKING|0a4eb9ae-69eb-4d9e-b573-43ab99ef8592</vt:lpwstr>
  </property>
  <property fmtid="{D5CDD505-2E9C-101B-9397-08002B2CF9AE}" pid="18" name="f8e003236e1c4ac2ab9051d5d8789bbb">
    <vt:lpwstr/>
  </property>
  <property fmtid="{D5CDD505-2E9C-101B-9397-08002B2CF9AE}" pid="19" name="BZClassification">
    <vt:lpwstr>4;#UNCLASSIFIED (U)|284e6a62-15ab-4017-be27-a1e965f4e940</vt:lpwstr>
  </property>
  <property fmtid="{D5CDD505-2E9C-101B-9397-08002B2CF9AE}" pid="20" name="p29721a54a5c4bbe9786e930fc91e270">
    <vt:lpwstr/>
  </property>
  <property fmtid="{D5CDD505-2E9C-101B-9397-08002B2CF9AE}" pid="21" name="BZDossierTemplate">
    <vt:lpwstr>Verzoek</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y fmtid="{D5CDD505-2E9C-101B-9397-08002B2CF9AE}" pid="25" name="URL">
    <vt:lpwstr>https://247.plaza.buzaservices.nl/subject/PV-VZ2026022026/BZ2627273/20260416%20Totaal%20inbreng%20SO%20Informele%20Europese%20Raad%2023-24%20april%202026.docx, </vt:lpwstr>
  </property>
  <property fmtid="{D5CDD505-2E9C-101B-9397-08002B2CF9AE}" pid="26" name="_docset_NoMedatataSyncRequired">
    <vt:lpwstr>False</vt:lpwstr>
  </property>
</Properties>
</file>