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B5787" w14:paraId="70127839" w14:textId="7EB878C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21 april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EB5787" w14:paraId="2CBC97F3" w14:textId="77777777">
        <w:trPr>
          <w:trHeight w:val="1125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42780620">
            <w:pPr>
              <w:pStyle w:val="Voettekst"/>
            </w:pPr>
            <w:r>
              <w:t xml:space="preserve">Uitstelbericht Kamervragen over </w:t>
            </w:r>
            <w:r w:rsidRPr="00EB5787" w:rsidR="00EB5787">
              <w:t xml:space="preserve">misstanden op locaties van het Centraal Orgaan opvang asielzoekers (COA), in het bijzonder het aanmeldcentrum Ter Apel en asielzoekerscentrum (AZC) Budel, op basis van de YouTube documentaire van Dutch Travel </w:t>
            </w:r>
            <w:proofErr w:type="spellStart"/>
            <w:r w:rsidRPr="00EB5787" w:rsidR="00EB5787">
              <w:t>Maniac</w:t>
            </w:r>
            <w:proofErr w:type="spellEnd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EB5787" w:rsidR="00EB5787" w:rsidP="00EB5787" w:rsidRDefault="00EB5787" w14:paraId="0B1BE027" w14:textId="191A2C0A">
            <w:pPr>
              <w:pStyle w:val="referentiegegevens"/>
            </w:pPr>
            <w:r w:rsidRPr="00EB5787">
              <w:t>7464099</w:t>
            </w:r>
          </w:p>
          <w:p w:rsidR="00F20145" w:rsidP="00EB5787" w:rsidRDefault="00EB5787" w14:paraId="7B7E79E6" w14:textId="6D84C22D">
            <w:pPr>
              <w:pStyle w:val="referentiegegevens"/>
              <w:rPr>
                <w:sz w:val="18"/>
                <w:szCs w:val="24"/>
              </w:rPr>
            </w:pPr>
            <w:r w:rsidRPr="00EB5787">
              <w:t> 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B5787" w:rsidR="00F20145" w:rsidP="00F20145" w:rsidRDefault="00EB5787" w14:paraId="0682E0CA" w14:textId="1108C9D2">
            <w:pPr>
              <w:pStyle w:val="referentiegegevens"/>
              <w:rPr>
                <w:sz w:val="18"/>
                <w:szCs w:val="24"/>
              </w:rPr>
            </w:pPr>
            <w:r w:rsidRPr="00EB5787">
              <w:t>2026Z06612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546E82C6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EB5787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, mede dat de schriftelijke vragen van </w:t>
      </w:r>
      <w:r w:rsidR="00EB5787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 w:rsidR="00EB5787">
        <w:t>Russcher</w:t>
      </w:r>
      <w:proofErr w:type="spellEnd"/>
      <w:r w:rsidR="00EB5787">
        <w:t xml:space="preserve"> (FVD)</w:t>
      </w:r>
      <w:r w:rsidRPr="00F20145">
        <w:rPr>
          <w:rFonts w:cs="Utopia"/>
          <w:color w:val="000000"/>
        </w:rPr>
        <w:t xml:space="preserve">, van uw Kamer aan de </w:t>
      </w:r>
      <w:r w:rsidR="00EB5787">
        <w:rPr>
          <w:rFonts w:cs="Utopia"/>
          <w:color w:val="000000"/>
        </w:rPr>
        <w:t>minister van Asiel en Migratie</w:t>
      </w:r>
      <w:r w:rsidRPr="00F20145">
        <w:rPr>
          <w:rFonts w:cs="Utopia"/>
          <w:color w:val="000000"/>
        </w:rPr>
        <w:t xml:space="preserve"> over </w:t>
      </w:r>
      <w:r w:rsidR="00EB5787">
        <w:t xml:space="preserve">misstanden op locaties van het Centraal Orgaan opvang asielzoekers (COA), in het bijzonder het aanmeldcentrum Ter Apel en asielzoekerscentrum (AZC) Budel, op basis van de YouTube documentaire van Dutch Travel </w:t>
      </w:r>
      <w:proofErr w:type="spellStart"/>
      <w:r w:rsidR="00EB5787">
        <w:t>Maniac</w:t>
      </w:r>
      <w:proofErr w:type="spellEnd"/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EB5787">
        <w:rPr>
          <w:rFonts w:cs="Utopia"/>
          <w:color w:val="000000"/>
        </w:rPr>
        <w:t>31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11419EA5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EB5787">
        <w:rPr>
          <w:rFonts w:cs="Utopia"/>
          <w:color w:val="000000"/>
        </w:rPr>
        <w:t>Minister van Asiel en Migratie,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EB5787" w14:paraId="7F59D051" w14:textId="7296E2E2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Bart van den Brink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83F55" w14:textId="77777777" w:rsidR="006D6EAF" w:rsidRDefault="006D6EAF">
      <w:r>
        <w:separator/>
      </w:r>
    </w:p>
    <w:p w14:paraId="62C29C09" w14:textId="77777777" w:rsidR="006D6EAF" w:rsidRDefault="006D6EAF"/>
    <w:p w14:paraId="5EE8DE48" w14:textId="77777777" w:rsidR="006D6EAF" w:rsidRDefault="006D6EAF"/>
    <w:p w14:paraId="26A46845" w14:textId="77777777" w:rsidR="006D6EAF" w:rsidRDefault="006D6EAF"/>
  </w:endnote>
  <w:endnote w:type="continuationSeparator" w:id="0">
    <w:p w14:paraId="2ED404EB" w14:textId="77777777" w:rsidR="006D6EAF" w:rsidRDefault="006D6EAF">
      <w:r>
        <w:continuationSeparator/>
      </w:r>
    </w:p>
    <w:p w14:paraId="16CD7780" w14:textId="77777777" w:rsidR="006D6EAF" w:rsidRDefault="006D6EAF"/>
    <w:p w14:paraId="636E31F4" w14:textId="77777777" w:rsidR="006D6EAF" w:rsidRDefault="006D6EAF"/>
    <w:p w14:paraId="157F5049" w14:textId="77777777" w:rsidR="006D6EAF" w:rsidRDefault="006D6EAF"/>
  </w:endnote>
  <w:endnote w:type="continuationNotice" w:id="1">
    <w:p w14:paraId="037CD543" w14:textId="77777777" w:rsidR="006D6EAF" w:rsidRDefault="006D6E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F905C" w14:textId="77777777" w:rsidR="006D6EAF" w:rsidRDefault="006D6EAF">
      <w:r>
        <w:separator/>
      </w:r>
    </w:p>
  </w:footnote>
  <w:footnote w:type="continuationSeparator" w:id="0">
    <w:p w14:paraId="59CFFB79" w14:textId="77777777" w:rsidR="006D6EAF" w:rsidRDefault="006D6EAF">
      <w:r>
        <w:continuationSeparator/>
      </w:r>
    </w:p>
  </w:footnote>
  <w:footnote w:type="continuationNotice" w:id="1">
    <w:p w14:paraId="6346F16B" w14:textId="77777777" w:rsidR="006D6EAF" w:rsidRDefault="006D6E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6FC76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4A9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1A90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1784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0E52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D6EAF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2C27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3A2C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0605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B5787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256</ap:Words>
  <ap:Characters>1408</ap:Characters>
  <ap:DocSecurity>0</ap:DocSecurity>
  <ap:Lines>11</ap:Lines>
  <ap:Paragraphs>3</ap:Paragraphs>
  <ap:ScaleCrop>false</ap:ScaleCrop>
  <ap:LinksUpToDate>false</ap:LinksUpToDate>
  <ap:CharactersWithSpaces>1661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2026-04-21T13:47:00.0000000Z</dcterms:created>
  <dcterms:modified xsi:type="dcterms:W3CDTF">2026-04-21T13:47:00.0000000Z</dcterms:modified>
  <category/>
  <dc:description>------------------------</dc:description>
  <version/>
</coreProperties>
</file>