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2026Z08872</w:t>
        <w:br/>
      </w:r>
      <w:proofErr w:type="spellEnd"/>
    </w:p>
    <w:p>
      <w:pPr>
        <w:pStyle w:val="Normal"/>
        <w:rPr>
          <w:b w:val="1"/>
          <w:bCs w:val="1"/>
        </w:rPr>
      </w:pPr>
      <w:r w:rsidR="250AE766">
        <w:rPr>
          <w:b w:val="0"/>
          <w:bCs w:val="0"/>
        </w:rPr>
        <w:t>(ingezonden 23 april 2026)</w:t>
        <w:br/>
      </w:r>
    </w:p>
    <w:p>
      <w:r>
        <w:t xml:space="preserve">Vragen van het lid Maeijer (PVV) aan de minister van Volksgezondheid, Welzijn en Sport over het bericht ‘Als we een patiënt langer laten liggen, verdienen we 12.000 euro’: waarom Bernhoven dat niet doet en daar de prijs voor betaalt’.</w:t>
      </w:r>
      <w:r>
        <w:br/>
      </w:r>
    </w:p>
    <w:p>
      <w:r>
        <w:t xml:space="preserve"> </w:t>
      </w:r>
      <w:r>
        <w:br/>
      </w:r>
    </w:p>
    <w:p>
      <w:pPr>
        <w:pStyle w:val="ListParagraph"/>
        <w:numPr>
          <w:ilvl w:val="0"/>
          <w:numId w:val="100505190"/>
        </w:numPr>
        <w:ind w:left="360"/>
      </w:pPr>
      <w:r>
        <w:t xml:space="preserve">Bent u bekend met het artikel ‘Als we een patiënt langer laten liggen, verdienen we 12.000 euro’: waarom Bernhoven dat niet doet en daar de prijs voor betaalt’? 1)</w:t>
      </w:r>
      <w:r>
        <w:br/>
      </w:r>
    </w:p>
    <w:p>
      <w:pPr>
        <w:pStyle w:val="ListParagraph"/>
        <w:numPr>
          <w:ilvl w:val="0"/>
          <w:numId w:val="100505190"/>
        </w:numPr>
        <w:ind w:left="360"/>
      </w:pPr>
      <w:r>
        <w:t xml:space="preserve">Vindt u het onwenselijk dat als een ziekenhuis om niet-medisch noodzakelijke redenen een patiënt een nacht langer laat liggen en daarmee 12.000 euro extra kan declareren terwijl de nacht in werkelijkheid maar een paar honderd euro kost? Zo nee, waarom niet?</w:t>
      </w:r>
      <w:r>
        <w:br/>
      </w:r>
    </w:p>
    <w:p>
      <w:pPr>
        <w:pStyle w:val="ListParagraph"/>
        <w:numPr>
          <w:ilvl w:val="0"/>
          <w:numId w:val="100505190"/>
        </w:numPr>
        <w:ind w:left="360"/>
      </w:pPr>
      <w:r>
        <w:t xml:space="preserve">Staat u achter het principe van ‘passende zorg’? Zo nee, waarom niet?</w:t>
      </w:r>
      <w:r>
        <w:br/>
      </w:r>
    </w:p>
    <w:p>
      <w:pPr>
        <w:pStyle w:val="ListParagraph"/>
        <w:numPr>
          <w:ilvl w:val="0"/>
          <w:numId w:val="100505190"/>
        </w:numPr>
        <w:ind w:left="360"/>
      </w:pPr>
      <w:r>
        <w:t xml:space="preserve">Deelt u de mening dat de manier waarop ziekenhuizen worden gefinancierd slecht aansluit op het principe ‘passende zorg’ en leidt tot perverse prikkels? Zo ja, wat gaat u hiertegen ondernemen? Zo nee, waarom niet? </w:t>
      </w:r>
      <w:r>
        <w:br/>
      </w:r>
    </w:p>
    <w:p>
      <w:pPr>
        <w:pStyle w:val="ListParagraph"/>
        <w:numPr>
          <w:ilvl w:val="0"/>
          <w:numId w:val="100505190"/>
        </w:numPr>
        <w:ind w:left="360"/>
      </w:pPr>
      <w:r>
        <w:t xml:space="preserve">Bent u van mening dat de financiële zekerheid voor de regionale ziekenhuizen vergroot moet worden? Zo nee, waarom niet?</w:t>
      </w:r>
      <w:r>
        <w:br/>
      </w:r>
    </w:p>
    <w:p>
      <w:pPr>
        <w:pStyle w:val="ListParagraph"/>
        <w:numPr>
          <w:ilvl w:val="0"/>
          <w:numId w:val="100505190"/>
        </w:numPr>
        <w:ind w:left="360"/>
      </w:pPr>
      <w:r>
        <w:t xml:space="preserve">Staat het doel van de invoering van de budgetbekostiging seh nog overeind, namelijk meer financiële zekerheid voor regionale ziekenhuizen? Zo nee, waarom niet?</w:t>
      </w:r>
      <w:r>
        <w:br/>
      </w:r>
    </w:p>
    <w:p>
      <w:r>
        <w:t xml:space="preserve"> </w:t>
      </w:r>
      <w:r>
        <w:br/>
      </w:r>
    </w:p>
    <w:p>
      <w:r>
        <w:t xml:space="preserve">1) Brabants Dagblad, 18 april 2026, 'Als we een patiënt langer laten liggen, verdienen we 12.000 euro’: waarom Bernhoven dat niet doet en daar de prijs voor betaalt’, ‘Als we een patiënt langer laten liggen, verdienen we 12.000 euro’: waarom Bernhoven dat niet doet en daar de prijs voor betaalt | Regio | BD.nl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51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5130">
    <w:abstractNumId w:val="1005051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