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7838" w14:paraId="21C4328D" w14:textId="77777777">
        <w:tc>
          <w:tcPr>
            <w:tcW w:w="6733" w:type="dxa"/>
            <w:gridSpan w:val="2"/>
            <w:tcBorders>
              <w:top w:val="nil"/>
              <w:left w:val="nil"/>
              <w:bottom w:val="nil"/>
              <w:right w:val="nil"/>
            </w:tcBorders>
            <w:vAlign w:val="center"/>
          </w:tcPr>
          <w:p w:rsidR="00997775" w:rsidP="00710A7A" w:rsidRDefault="00997775" w14:paraId="4A4BA9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9F4F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7838" w14:paraId="29F53B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D419F8" w14:textId="77777777">
            <w:r w:rsidRPr="008B0CC5">
              <w:t xml:space="preserve">Vergaderjaar </w:t>
            </w:r>
            <w:r w:rsidR="00AC6B87">
              <w:t>202</w:t>
            </w:r>
            <w:r w:rsidR="00684DFF">
              <w:t>5</w:t>
            </w:r>
            <w:r w:rsidR="00AC6B87">
              <w:t>-202</w:t>
            </w:r>
            <w:r w:rsidR="00684DFF">
              <w:t>6</w:t>
            </w:r>
          </w:p>
        </w:tc>
      </w:tr>
      <w:tr w:rsidR="00997775" w:rsidTr="00627838" w14:paraId="715DD6A4" w14:textId="77777777">
        <w:trPr>
          <w:cantSplit/>
        </w:trPr>
        <w:tc>
          <w:tcPr>
            <w:tcW w:w="10985" w:type="dxa"/>
            <w:gridSpan w:val="3"/>
            <w:tcBorders>
              <w:top w:val="nil"/>
              <w:left w:val="nil"/>
              <w:bottom w:val="nil"/>
              <w:right w:val="nil"/>
            </w:tcBorders>
          </w:tcPr>
          <w:p w:rsidR="00997775" w:rsidRDefault="00997775" w14:paraId="3FFD3EC5" w14:textId="77777777"/>
        </w:tc>
      </w:tr>
      <w:tr w:rsidR="00997775" w:rsidTr="00627838" w14:paraId="7F53F724" w14:textId="77777777">
        <w:trPr>
          <w:cantSplit/>
        </w:trPr>
        <w:tc>
          <w:tcPr>
            <w:tcW w:w="10985" w:type="dxa"/>
            <w:gridSpan w:val="3"/>
            <w:tcBorders>
              <w:top w:val="nil"/>
              <w:left w:val="nil"/>
              <w:bottom w:val="single" w:color="auto" w:sz="4" w:space="0"/>
              <w:right w:val="nil"/>
            </w:tcBorders>
          </w:tcPr>
          <w:p w:rsidR="00997775" w:rsidRDefault="00997775" w14:paraId="380051EE" w14:textId="77777777"/>
        </w:tc>
      </w:tr>
      <w:tr w:rsidR="00997775" w:rsidTr="00627838" w14:paraId="670C8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D1E8E" w14:textId="77777777"/>
        </w:tc>
        <w:tc>
          <w:tcPr>
            <w:tcW w:w="7654" w:type="dxa"/>
            <w:gridSpan w:val="2"/>
          </w:tcPr>
          <w:p w:rsidR="00997775" w:rsidRDefault="00997775" w14:paraId="6ACA1ECD" w14:textId="77777777"/>
        </w:tc>
      </w:tr>
      <w:tr w:rsidR="00627838" w:rsidTr="00627838" w14:paraId="64F48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7838" w:rsidP="00627838" w:rsidRDefault="00627838" w14:paraId="6713E87E" w14:textId="671B25EB">
            <w:pPr>
              <w:rPr>
                <w:b/>
              </w:rPr>
            </w:pPr>
            <w:r w:rsidRPr="00985F58">
              <w:rPr>
                <w:b/>
              </w:rPr>
              <w:t>36</w:t>
            </w:r>
            <w:r>
              <w:rPr>
                <w:b/>
              </w:rPr>
              <w:t xml:space="preserve"> </w:t>
            </w:r>
            <w:r w:rsidRPr="00985F58">
              <w:rPr>
                <w:b/>
              </w:rPr>
              <w:t>915</w:t>
            </w:r>
          </w:p>
        </w:tc>
        <w:tc>
          <w:tcPr>
            <w:tcW w:w="7654" w:type="dxa"/>
            <w:gridSpan w:val="2"/>
          </w:tcPr>
          <w:p w:rsidR="00627838" w:rsidP="00627838" w:rsidRDefault="00627838" w14:paraId="01CB07BD" w14:textId="39D16AD9">
            <w:pPr>
              <w:rPr>
                <w:b/>
              </w:rPr>
            </w:pPr>
            <w:r w:rsidRPr="00985F58">
              <w:rPr>
                <w:b/>
                <w:bCs/>
                <w:szCs w:val="24"/>
              </w:rPr>
              <w:t>Voorjaarsnota 2026</w:t>
            </w:r>
          </w:p>
        </w:tc>
      </w:tr>
      <w:tr w:rsidR="00627838" w:rsidTr="00627838" w14:paraId="2FA72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7838" w:rsidP="00627838" w:rsidRDefault="00627838" w14:paraId="14290C23" w14:textId="77777777"/>
        </w:tc>
        <w:tc>
          <w:tcPr>
            <w:tcW w:w="7654" w:type="dxa"/>
            <w:gridSpan w:val="2"/>
          </w:tcPr>
          <w:p w:rsidR="00627838" w:rsidP="00627838" w:rsidRDefault="00627838" w14:paraId="05C347D3" w14:textId="77777777"/>
        </w:tc>
      </w:tr>
      <w:tr w:rsidR="00627838" w:rsidTr="00627838" w14:paraId="2C755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7838" w:rsidP="00627838" w:rsidRDefault="00627838" w14:paraId="3B14F5A4" w14:textId="77777777"/>
        </w:tc>
        <w:tc>
          <w:tcPr>
            <w:tcW w:w="7654" w:type="dxa"/>
            <w:gridSpan w:val="2"/>
          </w:tcPr>
          <w:p w:rsidR="00627838" w:rsidP="00627838" w:rsidRDefault="00627838" w14:paraId="2E206953" w14:textId="77777777"/>
        </w:tc>
      </w:tr>
      <w:tr w:rsidR="00627838" w:rsidTr="00627838" w14:paraId="1D624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7838" w:rsidP="00627838" w:rsidRDefault="00627838" w14:paraId="2CF11D52" w14:textId="2A27EEE6">
            <w:pPr>
              <w:rPr>
                <w:b/>
              </w:rPr>
            </w:pPr>
            <w:r>
              <w:rPr>
                <w:b/>
              </w:rPr>
              <w:t xml:space="preserve">Nr. </w:t>
            </w:r>
            <w:r>
              <w:rPr>
                <w:b/>
              </w:rPr>
              <w:t>13</w:t>
            </w:r>
          </w:p>
        </w:tc>
        <w:tc>
          <w:tcPr>
            <w:tcW w:w="7654" w:type="dxa"/>
            <w:gridSpan w:val="2"/>
          </w:tcPr>
          <w:p w:rsidR="00627838" w:rsidP="00627838" w:rsidRDefault="00627838" w14:paraId="38FEADE7" w14:textId="0E6B88EC">
            <w:pPr>
              <w:rPr>
                <w:b/>
              </w:rPr>
            </w:pPr>
            <w:r>
              <w:rPr>
                <w:b/>
              </w:rPr>
              <w:t xml:space="preserve">MOTIE VAN </w:t>
            </w:r>
            <w:r w:rsidRPr="00627838">
              <w:rPr>
                <w:b/>
              </w:rPr>
              <w:t>HET LID INGE VAN DIJK C.S.</w:t>
            </w:r>
          </w:p>
        </w:tc>
      </w:tr>
      <w:tr w:rsidR="00627838" w:rsidTr="00627838" w14:paraId="0D025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7838" w:rsidP="00627838" w:rsidRDefault="00627838" w14:paraId="5F08FC6C" w14:textId="77777777"/>
        </w:tc>
        <w:tc>
          <w:tcPr>
            <w:tcW w:w="7654" w:type="dxa"/>
            <w:gridSpan w:val="2"/>
          </w:tcPr>
          <w:p w:rsidR="00627838" w:rsidP="00627838" w:rsidRDefault="00627838" w14:paraId="76C8B630" w14:textId="320E304E">
            <w:r>
              <w:t>Voorgesteld 23 april 2026</w:t>
            </w:r>
          </w:p>
        </w:tc>
      </w:tr>
      <w:tr w:rsidR="00997775" w:rsidTr="00627838" w14:paraId="33A48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207377" w14:textId="77777777"/>
        </w:tc>
        <w:tc>
          <w:tcPr>
            <w:tcW w:w="7654" w:type="dxa"/>
            <w:gridSpan w:val="2"/>
          </w:tcPr>
          <w:p w:rsidR="00997775" w:rsidRDefault="00997775" w14:paraId="50FA7698" w14:textId="77777777"/>
        </w:tc>
      </w:tr>
      <w:tr w:rsidR="00997775" w:rsidTr="00627838" w14:paraId="2BF5D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1703E" w14:textId="77777777"/>
        </w:tc>
        <w:tc>
          <w:tcPr>
            <w:tcW w:w="7654" w:type="dxa"/>
            <w:gridSpan w:val="2"/>
          </w:tcPr>
          <w:p w:rsidR="00997775" w:rsidRDefault="00997775" w14:paraId="573BCB5F" w14:textId="77777777">
            <w:r>
              <w:t>De Kamer,</w:t>
            </w:r>
          </w:p>
        </w:tc>
      </w:tr>
      <w:tr w:rsidR="00997775" w:rsidTr="00627838" w14:paraId="41592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85004" w14:textId="77777777"/>
        </w:tc>
        <w:tc>
          <w:tcPr>
            <w:tcW w:w="7654" w:type="dxa"/>
            <w:gridSpan w:val="2"/>
          </w:tcPr>
          <w:p w:rsidR="00997775" w:rsidRDefault="00997775" w14:paraId="21227116" w14:textId="77777777"/>
        </w:tc>
      </w:tr>
      <w:tr w:rsidR="00997775" w:rsidTr="00627838" w14:paraId="5C883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FA7E55" w14:textId="77777777"/>
        </w:tc>
        <w:tc>
          <w:tcPr>
            <w:tcW w:w="7654" w:type="dxa"/>
            <w:gridSpan w:val="2"/>
          </w:tcPr>
          <w:p w:rsidR="00997775" w:rsidRDefault="00997775" w14:paraId="0BCD42CC" w14:textId="77777777">
            <w:r>
              <w:t>gehoord de beraadslaging,</w:t>
            </w:r>
          </w:p>
        </w:tc>
      </w:tr>
      <w:tr w:rsidR="00997775" w:rsidTr="00627838" w14:paraId="20E7F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3132C" w14:textId="77777777"/>
        </w:tc>
        <w:tc>
          <w:tcPr>
            <w:tcW w:w="7654" w:type="dxa"/>
            <w:gridSpan w:val="2"/>
          </w:tcPr>
          <w:p w:rsidR="00997775" w:rsidRDefault="00997775" w14:paraId="1823650A" w14:textId="77777777"/>
        </w:tc>
      </w:tr>
      <w:tr w:rsidR="00997775" w:rsidTr="00627838" w14:paraId="18CE7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13D75" w14:textId="77777777"/>
        </w:tc>
        <w:tc>
          <w:tcPr>
            <w:tcW w:w="7654" w:type="dxa"/>
            <w:gridSpan w:val="2"/>
          </w:tcPr>
          <w:p w:rsidR="005C444D" w:rsidP="005C444D" w:rsidRDefault="005C444D" w14:paraId="03572F60" w14:textId="77777777">
            <w:r>
              <w:t>constaterende dat de Raad van State wederom het belang benadrukt van het baseren van begrotingskeuzes op een stevige economische structuuranalyse;</w:t>
            </w:r>
          </w:p>
          <w:p w:rsidR="005C444D" w:rsidP="005C444D" w:rsidRDefault="005C444D" w14:paraId="2A11C5C3" w14:textId="77777777"/>
          <w:p w:rsidR="005C444D" w:rsidP="005C444D" w:rsidRDefault="005C444D" w14:paraId="42C13065" w14:textId="77777777">
            <w:r>
              <w:t>overwegende dat de Ministeriële Taskforce Toekomstige Welvaart en Vestigingsklimaat werkt aan een samenhangende economische strategie voor Nederland;</w:t>
            </w:r>
          </w:p>
          <w:p w:rsidR="005C444D" w:rsidP="005C444D" w:rsidRDefault="005C444D" w14:paraId="5691DDA3" w14:textId="77777777"/>
          <w:p w:rsidR="005C444D" w:rsidP="005C444D" w:rsidRDefault="005C444D" w14:paraId="086A6737" w14:textId="77777777">
            <w:r>
              <w:t>overwegende dat staatsdeelnemingen ook kunnen bijdragen aan het versterken van het toekomstig verdienvermogen en strategische autonomie, door gericht te investeren in strategische sectoren en activiteiten;</w:t>
            </w:r>
          </w:p>
          <w:p w:rsidR="005C444D" w:rsidP="005C444D" w:rsidRDefault="005C444D" w14:paraId="0BF89914" w14:textId="77777777"/>
          <w:p w:rsidR="005C444D" w:rsidP="005C444D" w:rsidRDefault="005C444D" w14:paraId="75065842" w14:textId="77777777">
            <w:r>
              <w:t>verzoekt de regering in de Miljoenennota 2027 een heldere economische structuuranalyse op te nemen en die te koppelen aan de economische strategie en concrete maatregelen zoals voorgesteld door de Ministeriële Taskforce Toekomstige Welvaart en Vestigingsklimaat;</w:t>
            </w:r>
          </w:p>
          <w:p w:rsidR="005C444D" w:rsidP="005C444D" w:rsidRDefault="005C444D" w14:paraId="5DD50E82" w14:textId="77777777"/>
          <w:p w:rsidR="005C444D" w:rsidP="005C444D" w:rsidRDefault="005C444D" w14:paraId="0F74CD6C" w14:textId="77777777">
            <w:r>
              <w:t>verzoekt de regering daarbij separaat ook te analyseren hoe staatsdeelnemingen kunnen worden ingezet voor het versterken van het toekomstige verdienvermogen en de strategische autonomie van Nederland,</w:t>
            </w:r>
          </w:p>
          <w:p w:rsidR="005C444D" w:rsidP="005C444D" w:rsidRDefault="005C444D" w14:paraId="2E90FFC0" w14:textId="77777777"/>
          <w:p w:rsidR="005C444D" w:rsidP="005C444D" w:rsidRDefault="005C444D" w14:paraId="0EF95C03" w14:textId="77777777">
            <w:r>
              <w:t>en gaat over tot de orde van de dag.</w:t>
            </w:r>
          </w:p>
          <w:p w:rsidR="005C444D" w:rsidP="005C444D" w:rsidRDefault="005C444D" w14:paraId="0F4BA646" w14:textId="0BB03BA0"/>
          <w:p w:rsidR="005C444D" w:rsidP="005C444D" w:rsidRDefault="005C444D" w14:paraId="73F746A9" w14:textId="77777777">
            <w:r>
              <w:t>Inge van Dijk</w:t>
            </w:r>
          </w:p>
          <w:p w:rsidR="005C444D" w:rsidP="005C444D" w:rsidRDefault="005C444D" w14:paraId="5E449944" w14:textId="77777777">
            <w:r>
              <w:t>Oosterhuis</w:t>
            </w:r>
          </w:p>
          <w:p w:rsidR="00997775" w:rsidP="005C444D" w:rsidRDefault="005C444D" w14:paraId="3187BE3C" w14:textId="77777777">
            <w:r>
              <w:t>Van Eijk</w:t>
            </w:r>
          </w:p>
          <w:p w:rsidR="005C444D" w:rsidP="005C444D" w:rsidRDefault="005C444D" w14:paraId="7C4FB48D" w14:textId="7A7E670F"/>
        </w:tc>
      </w:tr>
    </w:tbl>
    <w:p w:rsidR="00997775" w:rsidRDefault="00997775" w14:paraId="441B4C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D426" w14:textId="77777777" w:rsidR="00627838" w:rsidRDefault="00627838">
      <w:pPr>
        <w:spacing w:line="20" w:lineRule="exact"/>
      </w:pPr>
    </w:p>
  </w:endnote>
  <w:endnote w:type="continuationSeparator" w:id="0">
    <w:p w14:paraId="128BD3E3" w14:textId="77777777" w:rsidR="00627838" w:rsidRDefault="00627838">
      <w:pPr>
        <w:pStyle w:val="Amendement"/>
      </w:pPr>
      <w:r>
        <w:rPr>
          <w:b w:val="0"/>
        </w:rPr>
        <w:t xml:space="preserve"> </w:t>
      </w:r>
    </w:p>
  </w:endnote>
  <w:endnote w:type="continuationNotice" w:id="1">
    <w:p w14:paraId="22C62B02" w14:textId="77777777" w:rsidR="00627838" w:rsidRDefault="006278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E896" w14:textId="77777777" w:rsidR="00627838" w:rsidRDefault="00627838">
      <w:pPr>
        <w:pStyle w:val="Amendement"/>
      </w:pPr>
      <w:r>
        <w:rPr>
          <w:b w:val="0"/>
        </w:rPr>
        <w:separator/>
      </w:r>
    </w:p>
  </w:footnote>
  <w:footnote w:type="continuationSeparator" w:id="0">
    <w:p w14:paraId="33231311" w14:textId="77777777" w:rsidR="00627838" w:rsidRDefault="00627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38"/>
    <w:rsid w:val="00133FCE"/>
    <w:rsid w:val="001E482C"/>
    <w:rsid w:val="001E4877"/>
    <w:rsid w:val="0021105A"/>
    <w:rsid w:val="00280D6A"/>
    <w:rsid w:val="002B78E9"/>
    <w:rsid w:val="002C5406"/>
    <w:rsid w:val="00330D60"/>
    <w:rsid w:val="00345A5C"/>
    <w:rsid w:val="003F71A1"/>
    <w:rsid w:val="00476415"/>
    <w:rsid w:val="00546F8D"/>
    <w:rsid w:val="00560113"/>
    <w:rsid w:val="005C444D"/>
    <w:rsid w:val="00621F64"/>
    <w:rsid w:val="00627838"/>
    <w:rsid w:val="00644DED"/>
    <w:rsid w:val="006765BC"/>
    <w:rsid w:val="00684DFF"/>
    <w:rsid w:val="00710A7A"/>
    <w:rsid w:val="00744C6E"/>
    <w:rsid w:val="00756F3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7BB9"/>
  <w15:docId w15:val="{7FA9F304-E324-4F3B-82B7-5FAA7BED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2026-04-24T08:03:00.0000000Z</dcterms:created>
  <dcterms:modified xsi:type="dcterms:W3CDTF">2026-04-24T08:48:00.0000000Z</dcterms:modified>
  <dc:description>------------------------</dc:description>
  <dc:subject/>
  <keywords/>
  <version/>
  <category/>
</coreProperties>
</file>