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2026Z09071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april 2026)</w:t>
        <w:br/>
      </w:r>
    </w:p>
    <w:p>
      <w:r>
        <w:t xml:space="preserve">Vragen van het lid Kathmann (GroenLinks-PvdA) aan de staatssecretaris van Economische Zaken en Klimaat over de raamovereenkomst met een Europees cloudbedrijf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>
          <w:br/>
          Kunt u meer toelichten over de raamovereenkomst die is gesloten met het Europese cloudplatform STACKIT?[1]
        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>
          <w:br/>
          Kunt u de raamovereenkomst aan de Kamer doen toekomen?
        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>
          <w:br/>
          Hoe ziet u de rol van de Rijksoverheid als lancerende klant van autonome Europese IT-diensten? Hoe draagt de raamovereenkomst met STACKIT bij aan dit doel?
        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>
          <w:br/>
          Met welk doel is de raamovereenkomst gesloten? Zijn er ook afspraken gemaakt over de afname van deze diensten?
        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>
          <w:br/>
          Welke “veilige en gunstige voorwaarden” heeft u afgesproken met STACKIT? Op welke manier dragen deze voorwaarden bij aan de digitale autonomie van Nederland?
        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>
          <w:br/>
          Hoe draagt het sluiten van een raamovereenkomst met één leverancier bij aan een eerlijk en open speelveld voor Nederlandse en Europese techbedrijven?
        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>
          <w:br/>
          Hoe borgt u in het sluiten van een raamovereenkomst de diversificatie en keuzevrijheid tussen leveranciers, zoals wel beoogd wordt door een privaat initiatief zoals de Open Cloud Alliantie?[2]
        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>
          <w:br/>
          Welke diensten levert STACKIT? Kunt u concreet maken voor welke belangrijke IT-processen u van plan bent de clouddiensten van STACKIT af te nemen?
        </w:t>
      </w:r>
      <w:r>
        <w:br/>
      </w:r>
    </w:p>
    <w:p>
      <w:r>
        <w:t xml:space="preserve"/>
      </w:r>
      <w:r>
        <w:rPr>
          <w:u w:val="single"/>
        </w:rPr>
        <w:t xml:space="preserve">Vraag 9</w:t>
      </w:r>
      <w:r>
        <w:rPr/>
        <w:t xml:space="preserve">
          <w:br/>
          Erkent u dat opslag binnen de Europese Economische Ruimte (EER) geen afdoende bescherming is tegen inzageverzoeken van niet-Europese overheden, als de bedrijven die de opslag beheren onder niet-Europese wetgeving vallen?
        </w:t>
      </w:r>
      <w:r>
        <w:br/>
      </w:r>
    </w:p>
    <w:p>
      <w:r>
        <w:t xml:space="preserve"/>
      </w:r>
      <w:r>
        <w:rPr>
          <w:u w:val="single"/>
        </w:rPr>
        <w:t xml:space="preserve">Vraag 10</w:t>
      </w:r>
      <w:r>
        <w:rPr/>
        <w:t xml:space="preserve">
          <w:br/>
          Is uitgesloten dat de clouddiensten van STACKIT op welke manier dan ook afhankelijk zijn van niet-Europese techbedrijven in het beheer, onderhoud, de beveiliging, of andere essentiële processen?
        </w:t>
      </w:r>
      <w:r>
        <w:br/>
      </w:r>
    </w:p>
    <w:p>
      <w:r>
        <w:t xml:space="preserve"/>
      </w:r>
      <w:r>
        <w:rPr>
          <w:u w:val="single"/>
        </w:rPr>
        <w:t xml:space="preserve">Vraag 11</w:t>
      </w:r>
      <w:r>
        <w:rPr/>
        <w:t xml:space="preserve">
          <w:br/>
          Indien dit niet uit te sluiten is, kunt u dan toelichten welke afhankelijkheden STACKIT heeft van niet-Europese bedrijven? Zijn deze afhankelijkheden weg te nemen?
        </w:t>
      </w:r>
      <w:r>
        <w:br/>
      </w:r>
    </w:p>
    <w:p>
      <w:r>
        <w:t xml:space="preserve"/>
      </w:r>
      <w:r>
        <w:rPr>
          <w:u w:val="single"/>
        </w:rPr>
        <w:t xml:space="preserve">Vraag 12</w:t>
      </w:r>
      <w:r>
        <w:rPr/>
        <w:t xml:space="preserve">
          <w:br/>
          Welke analyses heeft u gemaakt om te bevestigen dat STACKIT daadwerkelijk volledig Europees en autonoom is? Kunt u deze met de Kamer delen?
        </w:t>
      </w:r>
      <w:r>
        <w:br/>
      </w:r>
    </w:p>
    <w:p>
      <w:r>
        <w:t xml:space="preserve"/>
      </w:r>
      <w:r>
        <w:rPr>
          <w:u w:val="single"/>
        </w:rPr>
        <w:t xml:space="preserve">Vraag 13</w:t>
      </w:r>
      <w:r>
        <w:rPr/>
        <w:t xml:space="preserve">
          <w:br/>
          Hoe gaat de Rijksoverheid toezien of STACKIT zich aan de afspraken houdt? Welke toezichthouder is hiertoe aan zet?
        </w:t>
      </w:r>
      <w:r>
        <w:br/>
      </w:r>
    </w:p>
    <w:p>
      <w:r>
        <w:t xml:space="preserve"/>
      </w:r>
      <w:r>
        <w:rPr>
          <w:u w:val="single"/>
        </w:rPr>
        <w:t xml:space="preserve">Vraag 14</w:t>
      </w:r>
      <w:r>
        <w:rPr/>
        <w:t xml:space="preserve">
          <w:br/>
          Kunt u de vragen afzonderlijk van elkaar en zo snel mogelijk beantwoorden?
        </w:t>
      </w:r>
      <w:r>
        <w:br/>
      </w:r>
    </w:p>
    <w:p>
      <w:r>
        <w:t xml:space="preserve">[1] Digitaleoverheid.nl, 23 april 2026, Rijksoverheid sluit deal met Europees cloudplatform STACKIT.</w:t>
      </w:r>
      <w:r>
        <w:br/>
      </w:r>
    </w:p>
    <w:p>
      <w:r>
        <w:t xml:space="preserve">[2] Manifest Open Cloud Alliantie, april 2026, Manifest_Open_Cloud_Alliantie-20260401.pdf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360">
    <w:abstractNumId w:val="100505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