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2026Z09077</w:t>
        <w:br/>
      </w:r>
      <w:proofErr w:type="spellEnd"/>
    </w:p>
    <w:p>
      <w:pPr>
        <w:pStyle w:val="Normal"/>
        <w:rPr>
          <w:b w:val="1"/>
          <w:bCs w:val="1"/>
        </w:rPr>
      </w:pPr>
      <w:r w:rsidR="250AE766">
        <w:rPr>
          <w:b w:val="0"/>
          <w:bCs w:val="0"/>
        </w:rPr>
        <w:t>(ingezonden 28 april 2026)</w:t>
        <w:br/>
      </w:r>
    </w:p>
    <w:p>
      <w:r>
        <w:t xml:space="preserve">Vragen van het lid Dassen (Volt) aan de minister van Justitie en Veiligheid over het artikel 'Marechaussee werkte met omstreden techreus Palantir: minister Van Weel verzweeg contract voor Tweede Kamer'</w:t>
      </w:r>
      <w:r>
        <w:br/>
      </w:r>
    </w:p>
    <w:p>
      <w:pPr>
        <w:pStyle w:val="ListParagraph"/>
        <w:numPr>
          <w:ilvl w:val="0"/>
          <w:numId w:val="100505420"/>
        </w:numPr>
        <w:ind w:left="360"/>
      </w:pPr>
      <w:r>
        <w:t xml:space="preserve">Bent u bekend met het</w:t>
      </w:r>
      <w:r>
        <w:rPr>
          <w:i w:val="1"/>
          <w:iCs w:val="1"/>
        </w:rPr>
        <w:t xml:space="preserve"> </w:t>
      </w:r>
      <w:r>
        <w:rPr/>
        <w:t xml:space="preserve">Follow The Money-artikel “Marechaussee werkte met omstreden techreus Palantir: minister Van Weel verzweeg contract voor Tweede Kamer"? 1)</w:t>
      </w:r>
      <w:r>
        <w:br/>
      </w:r>
    </w:p>
    <w:p>
      <w:pPr>
        <w:pStyle w:val="ListParagraph"/>
        <w:numPr>
          <w:ilvl w:val="0"/>
          <w:numId w:val="100505420"/>
        </w:numPr>
        <w:ind w:left="360"/>
      </w:pPr>
      <w:r>
        <w:t xml:space="preserve">Was uw eerdere antwoord op Kamervragen in juli 2025 over gebruik van Palantir binnen de Nederlandse overheid correct en compleet? 2) Zo nee, wat heeft u dan verzaakt te melden?</w:t>
      </w:r>
      <w:r>
        <w:br/>
      </w:r>
    </w:p>
    <w:p>
      <w:pPr>
        <w:pStyle w:val="ListParagraph"/>
        <w:numPr>
          <w:ilvl w:val="0"/>
          <w:numId w:val="100505420"/>
        </w:numPr>
        <w:ind w:left="360"/>
      </w:pPr>
      <w:r>
        <w:t xml:space="preserve">Was u op de hoogte van het contract tussen Palantir en de Programmadirectie Identiteitsmanagement en Immigratie (IDMI) in 2014?</w:t>
      </w:r>
      <w:r>
        <w:br/>
      </w:r>
    </w:p>
    <w:p>
      <w:pPr>
        <w:pStyle w:val="ListParagraph"/>
        <w:numPr>
          <w:ilvl w:val="0"/>
          <w:numId w:val="100505420"/>
        </w:numPr>
        <w:ind w:left="360"/>
      </w:pPr>
      <w:r>
        <w:t xml:space="preserve">Zo ja, waarom heeft u dat contract niet genoemd in uw eerdere antwoord? Zo nee, waarom bent u niet voldoende op de hoogte over Amerikaanse tech-afhankelijkheden binnen uw eigen ministerie?</w:t>
      </w:r>
      <w:r>
        <w:br/>
      </w:r>
    </w:p>
    <w:p>
      <w:pPr>
        <w:pStyle w:val="ListParagraph"/>
        <w:numPr>
          <w:ilvl w:val="0"/>
          <w:numId w:val="100505420"/>
        </w:numPr>
        <w:ind w:left="360"/>
      </w:pPr>
      <w:r>
        <w:t xml:space="preserve">Kunt u een kloppend overzicht geven van alle lopende, aanstaand of verlopen contracten tussen de Nederlandse overheid, inclusief sub-overheden en Zelfstandig Uitvoeringsorganen (ZBO’s), en het Amerikaanse Palantir?</w:t>
      </w:r>
      <w:r>
        <w:br/>
      </w:r>
    </w:p>
    <w:p>
      <w:pPr>
        <w:pStyle w:val="ListParagraph"/>
        <w:numPr>
          <w:ilvl w:val="0"/>
          <w:numId w:val="100505420"/>
        </w:numPr>
        <w:ind w:left="360"/>
      </w:pPr>
      <w:r>
        <w:t xml:space="preserve">Bent u van mening dat ongepaste of onethische uitspraken van het bestuur van een bedrijf een reden moet zijn dat de Nederlandse overheid geen zaken meer moet doen met het bedrijf in kwestie? Zo nee, waarom niet?</w:t>
      </w:r>
      <w:r>
        <w:br/>
      </w:r>
    </w:p>
    <w:p>
      <w:pPr>
        <w:pStyle w:val="ListParagraph"/>
        <w:numPr>
          <w:ilvl w:val="0"/>
          <w:numId w:val="100505420"/>
        </w:numPr>
        <w:ind w:left="360"/>
      </w:pPr>
      <w:r>
        <w:t xml:space="preserve">Bent u voornemens alle lopende en aanstaande contracten tussen de Nederlandse overheid en Palantir in belang van nationale veiligheid te annuleren, dan wel niet te verlengen? Zo nee, waarom niet?</w:t>
      </w:r>
      <w:r>
        <w:br/>
      </w:r>
    </w:p>
    <w:p>
      <w:pPr>
        <w:pStyle w:val="ListParagraph"/>
        <w:numPr>
          <w:ilvl w:val="0"/>
          <w:numId w:val="100505420"/>
        </w:numPr>
        <w:ind w:left="360"/>
      </w:pPr>
      <w:r>
        <w:t xml:space="preserve">Kunt u deze vragen apart van elkaar en voor 12 mei 2026 beantwoorden?</w:t>
      </w:r>
      <w:r>
        <w:br/>
      </w:r>
    </w:p>
    <w:p>
      <w:r>
        <w:t xml:space="preserve"> </w:t>
      </w:r>
      <w:r>
        <w:br/>
      </w:r>
    </w:p>
    <w:p>
      <w:r>
        <w:t xml:space="preserve">1) Follow The Money, 25 april 2026, Marechaussee werkte met omstreden techreus Palantir: minister Van Weel verzweeg contract voor Tweede Kamer.</w:t>
      </w:r>
      <w:r>
        <w:br/>
      </w:r>
    </w:p>
    <w:p>
      <w:r>
        <w:t xml:space="preserve">2) Aanhangsel van de Handelingen, vergaderjaar 2024-2025, nr. 2877.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360">
    <w:abstractNumId w:val="100505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