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2026Z09078</w:t>
        <w:br/>
      </w:r>
      <w:proofErr w:type="spellEnd"/>
    </w:p>
    <w:p>
      <w:pPr>
        <w:pStyle w:val="Normal"/>
        <w:rPr>
          <w:b w:val="1"/>
          <w:bCs w:val="1"/>
        </w:rPr>
      </w:pPr>
      <w:r w:rsidR="250AE766">
        <w:rPr>
          <w:b w:val="0"/>
          <w:bCs w:val="0"/>
        </w:rPr>
        <w:t>(ingezonden 28 april 2026)</w:t>
        <w:br/>
      </w:r>
    </w:p>
    <w:p>
      <w:r>
        <w:t xml:space="preserve">Vragen van de leden Armut (CDA) en Becker (VVD) aan de ministers van Justitie en Veiligheid en van Volksgezondheid, Welzijn en Sport over het bericht 'Is de toename van het aantal besneden vrouwen nog te stoppen? – zomervakantie is risicoperiode'. </w:t>
      </w:r>
      <w:r>
        <w:br/>
      </w:r>
    </w:p>
    <w:p>
      <w:r>
        <w:t xml:space="preserve"> </w:t>
      </w:r>
      <w:r>
        <w:br/>
      </w:r>
    </w:p>
    <w:p>
      <w:pPr>
        <w:pStyle w:val="ListParagraph"/>
        <w:numPr>
          <w:ilvl w:val="0"/>
          <w:numId w:val="100505430"/>
        </w:numPr>
        <w:ind w:left="360"/>
      </w:pPr>
      <w:r>
        <w:t xml:space="preserve">Bent u bekend met het bericht “Is de toename van het aantal besneden vrouwen nog te stoppen? – zomervakantie is risicoperiode”? [1]</w:t>
      </w:r>
      <w:r>
        <w:br/>
      </w:r>
      <w:r>
        <w:t xml:space="preserve"> </w:t>
      </w:r>
      <w:r>
        <w:br/>
      </w:r>
    </w:p>
    <w:p>
      <w:pPr>
        <w:pStyle w:val="ListParagraph"/>
        <w:numPr>
          <w:ilvl w:val="0"/>
          <w:numId w:val="100505430"/>
        </w:numPr>
        <w:ind w:left="360"/>
      </w:pPr>
      <w:r>
        <w:t xml:space="preserve">Wat is uw reactie op de constatering dat er in Nederland duizenden vrouwen en meisjes slachtoffer zijn van vrouwelijke genitale verminking? </w:t>
      </w:r>
      <w:r>
        <w:br/>
      </w:r>
      <w:r>
        <w:t xml:space="preserve"> </w:t>
      </w:r>
      <w:r>
        <w:br/>
      </w:r>
    </w:p>
    <w:p>
      <w:pPr>
        <w:pStyle w:val="ListParagraph"/>
        <w:numPr>
          <w:ilvl w:val="0"/>
          <w:numId w:val="100505430"/>
        </w:numPr>
        <w:ind w:left="360"/>
      </w:pPr>
      <w:r>
        <w:t xml:space="preserve">Hoe wordt vrouwelijke genitale verminking momenteel geregistreerd in Nederland, en acht u deze registratie volledig en betrouwbaar?</w:t>
      </w:r>
      <w:r>
        <w:br/>
      </w:r>
      <w:r>
        <w:t xml:space="preserve"> </w:t>
      </w:r>
      <w:r>
        <w:br/>
      </w:r>
    </w:p>
    <w:p>
      <w:pPr>
        <w:pStyle w:val="ListParagraph"/>
        <w:numPr>
          <w:ilvl w:val="0"/>
          <w:numId w:val="100505430"/>
        </w:numPr>
        <w:ind w:left="360"/>
      </w:pPr>
      <w:r>
        <w:t xml:space="preserve">In hoeverre heeft u zicht op het aantal meisjes en vrouwen dat het risico loopt op vrouwelijke genitale verminking, in het bijzonder in relatie tot (gedwongen) uitreizen naar het buitenland?</w:t>
      </w:r>
      <w:r>
        <w:br/>
      </w:r>
      <w:r>
        <w:t xml:space="preserve"> </w:t>
      </w:r>
      <w:r>
        <w:br/>
      </w:r>
    </w:p>
    <w:p>
      <w:pPr>
        <w:pStyle w:val="ListParagraph"/>
        <w:numPr>
          <w:ilvl w:val="0"/>
          <w:numId w:val="100505430"/>
        </w:numPr>
        <w:ind w:left="360"/>
      </w:pPr>
      <w:r>
        <w:t xml:space="preserve">Deelt u de opvatting dat de periode voorafgaand aan de zomervakantie een verhoogd risico met zich meebrengt en daarom een cruciaal moment is voor preventieve maatregelen in de aanpak van vrouwelijke genitale verminking? Zo ja, hoe wordt hierop ingezet?</w:t>
      </w:r>
      <w:r>
        <w:br/>
      </w:r>
      <w:r>
        <w:t xml:space="preserve"> </w:t>
      </w:r>
      <w:r>
        <w:br/>
      </w:r>
    </w:p>
    <w:p>
      <w:pPr>
        <w:pStyle w:val="ListParagraph"/>
        <w:numPr>
          <w:ilvl w:val="0"/>
          <w:numId w:val="100505430"/>
        </w:numPr>
        <w:ind w:left="360"/>
      </w:pPr>
      <w:r>
        <w:t xml:space="preserve">Welke concrete preventieve maatregelen worden ingezet om vrouwelijke genitale verminking te voorkomen, potentiële slachtoffers te beschermen en risicovol uitreizen tegen te gaan?</w:t>
      </w:r>
      <w:r>
        <w:br/>
      </w:r>
      <w:r>
        <w:t xml:space="preserve"> </w:t>
      </w:r>
      <w:r>
        <w:br/>
      </w:r>
    </w:p>
    <w:p>
      <w:pPr>
        <w:pStyle w:val="ListParagraph"/>
        <w:numPr>
          <w:ilvl w:val="0"/>
          <w:numId w:val="100505430"/>
        </w:numPr>
        <w:ind w:left="360"/>
      </w:pPr>
      <w:r>
        <w:t xml:space="preserve">Welke concrete resultaten zijn sinds de strafbaarstelling van vrouwelijke genitale verminking van 30 jaar geleden geboekt in de preventie en strafrechtelijke aanpak van deze praktijk?</w:t>
      </w:r>
      <w:r>
        <w:br/>
      </w:r>
      <w:r>
        <w:t xml:space="preserve"> </w:t>
      </w:r>
      <w:r>
        <w:br/>
      </w:r>
    </w:p>
    <w:p>
      <w:pPr>
        <w:pStyle w:val="ListParagraph"/>
        <w:numPr>
          <w:ilvl w:val="0"/>
          <w:numId w:val="100505430"/>
        </w:numPr>
        <w:ind w:left="360"/>
      </w:pPr>
      <w:r>
        <w:t xml:space="preserve">Acht u de huidige strafbaarstelling voldoende effectief? Hoe vaak heeft dit in de afgelopen 5 jaar geleid tot vervolging en veroordeling?</w:t>
      </w:r>
      <w:r>
        <w:br/>
      </w:r>
      <w:r>
        <w:t xml:space="preserve"> </w:t>
      </w:r>
      <w:r>
        <w:br/>
      </w:r>
    </w:p>
    <w:p>
      <w:pPr>
        <w:pStyle w:val="ListParagraph"/>
        <w:numPr>
          <w:ilvl w:val="0"/>
          <w:numId w:val="100505430"/>
        </w:numPr>
        <w:ind w:left="360"/>
      </w:pPr>
      <w:r>
        <w:t xml:space="preserve">In hoeverre is het herkennen en signaleren van vrouwelijke genitale verminking onderdeel van de opleiding en nascholing van huisartsen en andere zorgprofessionals? Ziet u ruimte om deze deskundigheid en bewustwording te versterken en zo ja, hoe?</w:t>
      </w:r>
      <w:r>
        <w:br/>
      </w:r>
      <w:r>
        <w:t xml:space="preserve"> </w:t>
      </w:r>
      <w:r>
        <w:br/>
      </w:r>
    </w:p>
    <w:p>
      <w:pPr>
        <w:pStyle w:val="ListParagraph"/>
        <w:numPr>
          <w:ilvl w:val="0"/>
          <w:numId w:val="100505430"/>
        </w:numPr>
        <w:ind w:left="360"/>
      </w:pPr>
      <w:r>
        <w:t xml:space="preserve">Op welke manier en binnen welke termijn gaat u het mogelijk maken om een uitreisverbod op te kunnen leggen bij het risico op genitale verminking?</w:t>
      </w:r>
      <w:r>
        <w:br/>
      </w:r>
      <w:r>
        <w:t xml:space="preserve"> </w:t>
      </w:r>
      <w:r>
        <w:br/>
      </w:r>
    </w:p>
    <w:p>
      <w:pPr>
        <w:pStyle w:val="ListParagraph"/>
        <w:numPr>
          <w:ilvl w:val="0"/>
          <w:numId w:val="100505430"/>
        </w:numPr>
        <w:ind w:left="360"/>
      </w:pPr>
      <w:r>
        <w:t xml:space="preserve">Welke aanvullende maatregelen kunnen worden genomen om (potentiële) slachtoffers beter in beeld te krijgen en hun bescherming te versterken?</w:t>
      </w:r>
      <w:r>
        <w:br/>
      </w:r>
      <w:r>
        <w:t xml:space="preserve"> </w:t>
      </w:r>
      <w:r>
        <w:br/>
      </w:r>
    </w:p>
    <w:p>
      <w:pPr>
        <w:pStyle w:val="ListParagraph"/>
        <w:numPr>
          <w:ilvl w:val="0"/>
          <w:numId w:val="100505430"/>
        </w:numPr>
        <w:ind w:left="360"/>
      </w:pPr>
      <w:r>
        <w:t xml:space="preserve">Bent u bereid de inzet van sleutelpersonen en gemeenschapsgerichte aanpakken te intensiveren, zodat (potentiële) slachtoffers beter worden bereikt en hulp laagdrempeliger beschikbaar komt?</w:t>
      </w:r>
      <w:r>
        <w:br/>
      </w:r>
      <w:r>
        <w:t xml:space="preserve"> </w:t>
      </w:r>
      <w:r>
        <w:br/>
      </w:r>
    </w:p>
    <w:p>
      <w:pPr>
        <w:pStyle w:val="ListParagraph"/>
        <w:numPr>
          <w:ilvl w:val="0"/>
          <w:numId w:val="100505430"/>
        </w:numPr>
        <w:ind w:left="360"/>
      </w:pPr>
      <w:r>
        <w:t xml:space="preserve">Wat is er concreet verbeterd in de aanpak van vrouwelijke genitale verminking sinds de beleidsreactie op het WODC-onderzoek “Over Grenzen” (over preventieve beschermingsbevelen bij onder andere vrouwelijke genitale verminking)? 2)</w:t>
      </w:r>
      <w:r>
        <w:br/>
      </w:r>
      <w:r>
        <w:t xml:space="preserve"> </w:t>
      </w:r>
      <w:r>
        <w:br/>
      </w:r>
    </w:p>
    <w:p>
      <w:pPr>
        <w:pStyle w:val="ListParagraph"/>
        <w:numPr>
          <w:ilvl w:val="0"/>
          <w:numId w:val="100505430"/>
        </w:numPr>
        <w:ind w:left="360"/>
      </w:pPr>
      <w:r>
        <w:t xml:space="preserve">In hoeverre wordt de meldcode huiselijk geweld en kindermishandeling toegepast bij signalen van vrouwelijke genitale verminking?</w:t>
      </w:r>
      <w:r>
        <w:br/>
      </w:r>
    </w:p>
    <w:p>
      <w:r>
        <w:t xml:space="preserve">
          <w:br/>
          [1] EW Magazine, 16 april 2026, 'Is de toename van het aantal besneden vrouwen nog te stoppen? – zomervakantie is risicoperiode', https://www.ewmagazine.nl/politiek/achtergrond/2026/04/besneden-vrouwen-nederland-stijging-migratie-pharos-rapport-1556970/
        </w:t>
      </w:r>
      <w:r>
        <w:br/>
      </w:r>
    </w:p>
    <w:p>
      <w:r>
        <w:t xml:space="preserve">2) Bijlage bij Kamerstuk 28345, nr. 293</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360">
    <w:abstractNumId w:val="100505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