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2026Z09081</w:t>
        <w:br/>
      </w:r>
      <w:proofErr w:type="spellEnd"/>
    </w:p>
    <w:p>
      <w:pPr>
        <w:pStyle w:val="Normal"/>
        <w:rPr>
          <w:b w:val="1"/>
          <w:bCs w:val="1"/>
        </w:rPr>
      </w:pPr>
      <w:r w:rsidR="250AE766">
        <w:rPr>
          <w:b w:val="0"/>
          <w:bCs w:val="0"/>
        </w:rPr>
        <w:t>(ingezonden 28 april 2026)</w:t>
        <w:br/>
      </w:r>
    </w:p>
    <w:p>
      <w:r>
        <w:t xml:space="preserve">Vragen van het lid Moinat (Groep Markuszower) aan de minister van Langdurig Zorg, Jeugd en Sport over de toename van huiselijk geweld</w:t>
      </w:r>
      <w:r>
        <w:br/>
      </w:r>
    </w:p>
    <w:p>
      <w:r>
        <w:t xml:space="preserve"> </w:t>
      </w:r>
      <w:r>
        <w:br/>
      </w:r>
    </w:p>
    <w:p>
      <w:r>
        <w:t xml:space="preserve">
          Vraag 1
          <w:br/>
          Bent u bekend met het bericht “Voor het eerst sinds 2022 meer huiselijk geweld in het Westland” en soortgelijke berichten over een stijging van huiselijk geweld in onder meer Westland, Epe, Arnhem en Alphen aan den Rijn? 1)
          <w:br/>
        </w:t>
      </w:r>
      <w:r>
        <w:br/>
      </w:r>
    </w:p>
    <w:p>
      <w:r>
        <w:t xml:space="preserve">
          Vraag 2
          <w:br/>
          Erkent u dat dit geen incidenten zijn, maar een landelijke trend?
        </w:t>
      </w:r>
      <w:r>
        <w:br/>
      </w:r>
    </w:p>
    <w:p>
      <w:r>
        <w:t xml:space="preserve"> </w:t>
      </w:r>
      <w:r>
        <w:br/>
      </w:r>
    </w:p>
    <w:p>
      <w:r>
        <w:t xml:space="preserve">
          Vraag 3
          <w:br/>
          Klopt het dat in ongeveer de helft van de gevallen sprake is van kindermishandeling?
        </w:t>
      </w:r>
      <w:r>
        <w:br/>
      </w:r>
    </w:p>
    <w:p>
      <w:r>
        <w:t xml:space="preserve"> </w:t>
      </w:r>
      <w:r>
        <w:br/>
      </w:r>
    </w:p>
    <w:p>
      <w:r>
        <w:t xml:space="preserve">
          Vraag 4
          <w:br/>
          Klopt het dat ook ouderen (65+) steeds vaker slachtoffer zijn van mishandeling en verwaarlozing binnen de huiselijke sfeer?
        </w:t>
      </w:r>
      <w:r>
        <w:br/>
      </w:r>
    </w:p>
    <w:p>
      <w:r>
        <w:t xml:space="preserve"> </w:t>
      </w:r>
      <w:r>
        <w:br/>
      </w:r>
    </w:p>
    <w:p>
      <w:r>
        <w:t xml:space="preserve">
          Vraag 5
          <w:br/>
          Hoe groot is het aandeel partner- en ex-partnergeweld in de meldingen bij Veilig Thuis?
        </w:t>
      </w:r>
      <w:r>
        <w:br/>
      </w:r>
    </w:p>
    <w:p>
      <w:r>
        <w:t xml:space="preserve"> </w:t>
      </w:r>
      <w:r>
        <w:br/>
      </w:r>
    </w:p>
    <w:p>
      <w:r>
        <w:t xml:space="preserve">
          Vraag 6
          <w:br/>
          In hoeveel van de 25 Veilig Thuis-regio’s stijgen de cijfers momenteel?
        </w:t>
      </w:r>
      <w:r>
        <w:br/>
      </w:r>
    </w:p>
    <w:p>
      <w:r>
        <w:t xml:space="preserve"> </w:t>
      </w:r>
      <w:r>
        <w:br/>
      </w:r>
    </w:p>
    <w:p>
      <w:r>
        <w:t xml:space="preserve">
          Vraag 7
          <w:br/>
          Hoe verklaart u deze brede stijging bij kinderen, partners én ouderen ondanks jarenlang beleid?
        </w:t>
      </w:r>
      <w:r>
        <w:br/>
      </w:r>
    </w:p>
    <w:p>
      <w:r>
        <w:t xml:space="preserve"> </w:t>
      </w:r>
      <w:r>
        <w:br/>
      </w:r>
    </w:p>
    <w:p>
      <w:r>
        <w:t xml:space="preserve">
          Vraag 8
          <w:br/>
          Deelt u de conclusie dat de huidige aanpak tekortschiet?
        </w:t>
      </w:r>
      <w:r>
        <w:br/>
      </w:r>
    </w:p>
    <w:p>
      <w:r>
        <w:t xml:space="preserve"> </w:t>
      </w:r>
      <w:r>
        <w:br/>
      </w:r>
    </w:p>
    <w:p>
      <w:r>
        <w:t xml:space="preserve">
          Vraag 9
          <w:br/>
          Hoeveel meldingen krijgen geen tijdige opvolging door wachttijden of capaciteitstekorten?
        </w:t>
      </w:r>
      <w:r>
        <w:br/>
      </w:r>
    </w:p>
    <w:p>
      <w:r>
        <w:t xml:space="preserve"> </w:t>
      </w:r>
      <w:r>
        <w:br/>
      </w:r>
    </w:p>
    <w:p>
      <w:r>
        <w:t xml:space="preserve">
          Vraag 10
          <w:br/>
          Wat gaat u per direct doen om alle slachtoffers, kinderen, partners en ouderen beter te beschermen?
        </w:t>
      </w:r>
      <w:r>
        <w:br/>
      </w:r>
    </w:p>
    <w:p>
      <w:r>
        <w:t xml:space="preserve"> </w:t>
      </w:r>
      <w:r>
        <w:br/>
      </w:r>
    </w:p>
    <w:p>
      <w:r>
        <w:t xml:space="preserve">
          Vraag 11
          <w:br/>
          Bent u bereid landelijke normen in te voeren voor sneller ingrijpen en maximale wachttijden?
        </w:t>
      </w:r>
      <w:r>
        <w:br/>
      </w:r>
    </w:p>
    <w:p>
      <w:r>
        <w:t xml:space="preserve"> </w:t>
      </w:r>
      <w:r>
        <w:br/>
      </w:r>
    </w:p>
    <w:p>
      <w:r>
        <w:t xml:space="preserve">
          Vraag 12
          <w:br/>
          Wilt u deze vragen beantwoorden vóór het commissiedebat Maatschappelijk domein van 28 mei aanstaande?
        </w:t>
      </w:r>
      <w:r>
        <w:br/>
      </w:r>
    </w:p>
    <w:p>
      <w:r>
        <w:t xml:space="preserve"> </w:t>
      </w:r>
      <w:r>
        <w:br/>
      </w:r>
    </w:p>
    <w:p>
      <w:r>
        <w:t xml:space="preserve">1) AD, 25 april 2026, 'Voor het eerst sinds 2022 meer huiselijk geweld in het Westland' (https://www.ad.nl/westland/voor-het-eerst-sinds-2022-meer-huiselijk-geweld-in-het-westland~aa93b9416/)</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