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2026Z09082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28 april 2026)</w:t>
        <w:br/>
      </w:r>
    </w:p>
    <w:p>
      <w:r>
        <w:t xml:space="preserve">Vragen van het lid Moinat (Groep Markuszower) aan de minister van Werk en Participatie over fraude bij inburgeringsexamens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1</w:t>
      </w:r>
      <w:r>
        <w:rPr/>
        <w:t xml:space="preserve">
          <w:br/>
          Deelt u de opvatting dat fraude bij inburgeringsexamens directe consequenties moet hebben voor het verblijfsrecht van betrokkenen? Zo ja, welke consequenties verbindt u hieraan? 1)
        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2</w:t>
      </w:r>
      <w:r>
        <w:rPr/>
        <w:t xml:space="preserve">
          <w:br/>
          Welke mogelijkheden bestaan er om reeds verleende verblijfsvergunningen of naturalisaties, die (mede) zijn gebaseerd op frauduleus verkregen inburgeringscertificaten, in te trekken?
        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3</w:t>
      </w:r>
      <w:r>
        <w:rPr/>
        <w:t xml:space="preserve">
          <w:br/>
          Hoeveel personen hebben mogelijk ten onrechte een inburgeringscertificaat verkregen als gevolg van deze fraude, en wat betekent dit voor de betrouwbaarheid van het huidige systeem?
        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4</w:t>
      </w:r>
      <w:r>
        <w:rPr/>
        <w:t xml:space="preserve">
          <w:br/>
          Op welke wijze wordt structureel gecontroleerd op fraude bij examenafname in het buitenland, en bent u bereid deze controles aanzienlijk te intensiveren?
        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5</w:t>
      </w:r>
      <w:r>
        <w:rPr/>
        <w:t xml:space="preserve">
          <w:br/>
          Welke rol spelen tussenpersonen, commerciële bureaus of opleidingsinstituten bij deze fraude, en welke maatregelen worden genomen om deze partijen aan te pakken of te verbieden?
        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6</w:t>
      </w:r>
      <w:r>
        <w:rPr/>
        <w:t xml:space="preserve">
          <w:br/>
          Bent u bereid om een onafhankelijk onderzoek in te stellen naar de omvang en organisatie van deze fraudepraktijken, inclusief mogelijke netwerken die hierbij betrokken zijn?
        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7</w:t>
      </w:r>
      <w:r>
        <w:rPr/>
        <w:t xml:space="preserve">
          <w:br/>
          In hoeverre acht u het huidige inburgeringsstelsel nog robuust genoeg om misbruik te voorkomen, en welke fundamentele aanpassingen acht u noodzakelijk?
        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8</w:t>
      </w:r>
      <w:r>
        <w:rPr/>
        <w:t xml:space="preserve">
          <w:br/>
          Wordt overwogen om de afname van inburgeringsexamens in het buitenland (tijdelijk) op te schorten totdat de integriteit van het systeem kan worden gegarandeerd?
        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9</w:t>
      </w:r>
      <w:r>
        <w:rPr/>
        <w:t xml:space="preserve">
          <w:br/>
          Hoe wordt samengewerkt met buitenlandse autoriteiten om fraude bij examenafname tegen te gaan en daders op te sporen?
        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10</w:t>
      </w:r>
      <w:r>
        <w:rPr/>
        <w:t xml:space="preserve">
          <w:br/>
          Bent u bereid om aanvullende sancties in te voeren, zoals langdurige uitsluiting van het inburgeringstraject of boetes, voor personen die fraude plegen of faciliteren?
        </w:t>
      </w:r>
      <w:r>
        <w:br/>
      </w:r>
    </w:p>
    <w:p>
      <w:r>
        <w:t xml:space="preserve"> </w:t>
      </w:r>
      <w:r>
        <w:br/>
      </w:r>
    </w:p>
    <w:p>
      <w:r>
        <w:t xml:space="preserve">1) Telegraaf, 27 april 2026, 'Minister slaat alarm over nieuwe signalen van fraude bij inburgeringsexamens: ’Volstrekt onacceptabel’' (https://www.telegraaf.nl/politiek/minister-slaat-alarm-over-nieuwe-signalen-van-fraude-bij-inburgeringsexamens-volstrekt-onacceptabel/148643812.html?utm_medium=referral&amp;utm_medium=referral&amp;utm_campaign=share&amp;utm_campaign=share).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536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5360">
    <w:abstractNumId w:val="10050536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