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2026Z09235</w:t>
        <w:br/>
      </w:r>
      <w:proofErr w:type="spellEnd"/>
    </w:p>
    <w:p>
      <w:pPr>
        <w:pStyle w:val="Normal"/>
        <w:rPr>
          <w:b w:val="1"/>
          <w:bCs w:val="1"/>
        </w:rPr>
      </w:pPr>
      <w:r w:rsidR="250AE766">
        <w:rPr>
          <w:b w:val="0"/>
          <w:bCs w:val="0"/>
        </w:rPr>
        <w:t>(ingezonden 1 mei 2026)</w:t>
        <w:br/>
      </w:r>
    </w:p>
    <w:p>
      <w:r>
        <w:t xml:space="preserve">Vragen van het lid Maeijer (PVV) aan de minister van Langdurige Zorg, Jeugd en Sport over het bericht ‘Mishandeling van ouderen onbelicht’</w:t>
      </w:r>
      <w:r>
        <w:br/>
      </w:r>
    </w:p>
    <w:p>
      <w:pPr>
        <w:pStyle w:val="ListParagraph"/>
        <w:numPr>
          <w:ilvl w:val="0"/>
          <w:numId w:val="100505700"/>
        </w:numPr>
        <w:ind w:left="360"/>
      </w:pPr>
      <w:r>
        <w:t xml:space="preserve">Bent u bekend met het bericht ‘Veilig Thuis is blij met meer meldingen, maar maakt zich om één groep zorgen: “Er gebeurt veel meer dan we nu zien”’? 1)</w:t>
      </w:r>
      <w:r>
        <w:br/>
      </w:r>
    </w:p>
    <w:p>
      <w:pPr>
        <w:pStyle w:val="ListParagraph"/>
        <w:numPr>
          <w:ilvl w:val="0"/>
          <w:numId w:val="100505700"/>
        </w:numPr>
        <w:ind w:left="360"/>
      </w:pPr>
      <w:r>
        <w:t xml:space="preserve">Deelt u de zorgen dat ouderenmishandeling vermoedelijk veel vaker voorkomt dan uit de officiële meldcijfers blijkt?</w:t>
      </w:r>
      <w:r>
        <w:br/>
      </w:r>
    </w:p>
    <w:p>
      <w:pPr>
        <w:pStyle w:val="ListParagraph"/>
        <w:numPr>
          <w:ilvl w:val="0"/>
          <w:numId w:val="100505700"/>
        </w:numPr>
        <w:ind w:left="360"/>
      </w:pPr>
      <w:r>
        <w:t xml:space="preserve">Klopt het dat in 2025 bij Veilig Thuis slechts 4.800 meldingen van ouderenmishandeling zijn gedaan, terwijl wordt geschat dat jaarlijks meer dan 210.000 thuiswonende ouderen slachtoffer zijn van ouderenmishandeling?</w:t>
      </w:r>
      <w:r>
        <w:br/>
      </w:r>
    </w:p>
    <w:p>
      <w:pPr>
        <w:pStyle w:val="ListParagraph"/>
        <w:numPr>
          <w:ilvl w:val="0"/>
          <w:numId w:val="100505700"/>
        </w:numPr>
        <w:ind w:left="360"/>
      </w:pPr>
      <w:r>
        <w:t xml:space="preserve">Hoe verklaart u dit grote verschil tussen het aantal vermoedelijke slachtoffers en het aantal meldingen?</w:t>
      </w:r>
      <w:r>
        <w:br/>
      </w:r>
    </w:p>
    <w:p>
      <w:pPr>
        <w:pStyle w:val="ListParagraph"/>
        <w:numPr>
          <w:ilvl w:val="0"/>
          <w:numId w:val="100505700"/>
        </w:numPr>
        <w:ind w:left="360"/>
      </w:pPr>
      <w:r>
        <w:t xml:space="preserve">Bent u het ermee eens dat het onacceptabel is als ouderen die afhankelijk zijn van familie, mantelzorgers of andere naasten niet veilig zijn in hun eigen huis?</w:t>
      </w:r>
      <w:r>
        <w:br/>
      </w:r>
    </w:p>
    <w:p>
      <w:pPr>
        <w:pStyle w:val="ListParagraph"/>
        <w:numPr>
          <w:ilvl w:val="0"/>
          <w:numId w:val="100505700"/>
        </w:numPr>
        <w:ind w:left="360"/>
      </w:pPr>
      <w:r>
        <w:t xml:space="preserve">Welke concrete maatregelen neemt u om ouderenmishandeling eerder te signaleren, met name bij thuiswonende 65-plussers die afhankelijk zijn van zorg, mantelzorg of financiële hulp?</w:t>
      </w:r>
      <w:r>
        <w:br/>
      </w:r>
    </w:p>
    <w:p>
      <w:pPr>
        <w:pStyle w:val="ListParagraph"/>
        <w:numPr>
          <w:ilvl w:val="0"/>
          <w:numId w:val="100505700"/>
        </w:numPr>
        <w:ind w:left="360"/>
      </w:pPr>
      <w:r>
        <w:t xml:space="preserve">In hoeverre worden huisartsen, wijkverpleegkundigen, thuiszorgmedewerkers, apothekers en andere eerstelijnszorgverleners voldoende toegerust om signalen van ouderenmishandeling te herkennen en te melden?</w:t>
      </w:r>
      <w:r>
        <w:br/>
      </w:r>
    </w:p>
    <w:p>
      <w:pPr>
        <w:pStyle w:val="ListParagraph"/>
        <w:numPr>
          <w:ilvl w:val="0"/>
          <w:numId w:val="100505700"/>
        </w:numPr>
        <w:ind w:left="360"/>
      </w:pPr>
      <w:r>
        <w:t xml:space="preserve">Herkent u het beeld dat Veilig Thuis signalen van ouderenmishandeling vaak pas ontvangt nadat de politie al betrokken is geweest?</w:t>
      </w:r>
      <w:r>
        <w:br/>
      </w:r>
    </w:p>
    <w:p>
      <w:pPr>
        <w:pStyle w:val="ListParagraph"/>
        <w:numPr>
          <w:ilvl w:val="0"/>
          <w:numId w:val="100505700"/>
        </w:numPr>
        <w:ind w:left="360"/>
      </w:pPr>
      <w:r>
        <w:t xml:space="preserve">Wat zegt dit volgens u over de vroegsignalering door zorgverleners, gemeenten en andere betrokken instanties?</w:t>
      </w:r>
      <w:r>
        <w:br/>
      </w:r>
    </w:p>
    <w:p>
      <w:pPr>
        <w:pStyle w:val="ListParagraph"/>
        <w:numPr>
          <w:ilvl w:val="0"/>
          <w:numId w:val="100505700"/>
        </w:numPr>
        <w:ind w:left="360"/>
      </w:pPr>
      <w:r>
        <w:t xml:space="preserve">Welke stappen gaat u zetten om te voorkomen dat ouderenmishandeling pas zichtbaar wordt wanneer de situatie al is geëscaleerd?</w:t>
      </w:r>
      <w:r>
        <w:br/>
      </w:r>
    </w:p>
    <w:p>
      <w:pPr>
        <w:pStyle w:val="ListParagraph"/>
        <w:numPr>
          <w:ilvl w:val="0"/>
          <w:numId w:val="100505700"/>
        </w:numPr>
        <w:ind w:left="360"/>
      </w:pPr>
      <w:r>
        <w:t xml:space="preserve">Herkent u de signalen dat financiële uitbuiting van ouderen voorkomt, bijvoorbeeld doordat kinderen de pinpas van hun ouders afpakken of druk uitoefenen rond testamenten?</w:t>
      </w:r>
      <w:r>
        <w:br/>
      </w:r>
    </w:p>
    <w:p>
      <w:pPr>
        <w:pStyle w:val="ListParagraph"/>
        <w:numPr>
          <w:ilvl w:val="0"/>
          <w:numId w:val="100505700"/>
        </w:numPr>
        <w:ind w:left="360"/>
      </w:pPr>
      <w:r>
        <w:t xml:space="preserve">Welke mogelijkheden zijn er op dit moment om financiële uitbuiting van ouderen eerder te herkennen en aan te pakken?</w:t>
      </w:r>
      <w:r>
        <w:br/>
      </w:r>
    </w:p>
    <w:p>
      <w:pPr>
        <w:pStyle w:val="ListParagraph"/>
        <w:numPr>
          <w:ilvl w:val="0"/>
          <w:numId w:val="100505700"/>
        </w:numPr>
        <w:ind w:left="360"/>
      </w:pPr>
      <w:r>
        <w:t xml:space="preserve">Bent u bereid om samen met banken, notarissen, gemeenten, wijkteams en Veilig Thuis te bezien hoe financiële uitbuiting van ouderen sneller kan worden opgespoord?</w:t>
      </w:r>
      <w:r>
        <w:br/>
      </w:r>
    </w:p>
    <w:p>
      <w:pPr>
        <w:pStyle w:val="ListParagraph"/>
        <w:numPr>
          <w:ilvl w:val="0"/>
          <w:numId w:val="100505700"/>
        </w:numPr>
        <w:ind w:left="360"/>
      </w:pPr>
      <w:r>
        <w:t xml:space="preserve">Hoe beoordeelt u het gegeven dat het aantal potentiële mantelzorgers niet meegroeit, terwijl de druk op mantelzorgers toeneemt?</w:t>
      </w:r>
      <w:r>
        <w:br/>
      </w:r>
    </w:p>
    <w:p>
      <w:pPr>
        <w:pStyle w:val="ListParagraph"/>
        <w:numPr>
          <w:ilvl w:val="0"/>
          <w:numId w:val="100505700"/>
        </w:numPr>
        <w:ind w:left="360"/>
      </w:pPr>
      <w:r>
        <w:t xml:space="preserve">Deelt u de zorg dat overbelasting van mantelzorgers kan bijdragen aan ontspoorde mantelzorg en daarmee aan ouderenmishandeling?</w:t>
      </w:r>
      <w:r>
        <w:br/>
      </w:r>
    </w:p>
    <w:p>
      <w:pPr>
        <w:pStyle w:val="ListParagraph"/>
        <w:numPr>
          <w:ilvl w:val="0"/>
          <w:numId w:val="100505700"/>
        </w:numPr>
        <w:ind w:left="360"/>
      </w:pPr>
      <w:r>
        <w:t xml:space="preserve">Welke concrete ondersteuning krijgen mantelzorgers om te voorkomen dat overbelasting leidt tot onveilige situaties voor kwetsbare ouderen?</w:t>
      </w:r>
      <w:r>
        <w:br/>
      </w:r>
    </w:p>
    <w:p>
      <w:pPr>
        <w:pStyle w:val="ListParagraph"/>
        <w:numPr>
          <w:ilvl w:val="0"/>
          <w:numId w:val="100505700"/>
        </w:numPr>
        <w:ind w:left="360"/>
      </w:pPr>
      <w:r>
        <w:t xml:space="preserve">Bent u van mening dat gemeenten voldoende zicht hebben op overbelaste mantelzorgers en kwetsbare ouderen die thuis wonen?</w:t>
      </w:r>
      <w:r>
        <w:br/>
      </w:r>
    </w:p>
    <w:p>
      <w:pPr>
        <w:pStyle w:val="ListParagraph"/>
        <w:numPr>
          <w:ilvl w:val="0"/>
          <w:numId w:val="100505700"/>
        </w:numPr>
        <w:ind w:left="360"/>
      </w:pPr>
      <w:r>
        <w:t xml:space="preserve">Kunt u de Kamer voor het commissiedebat Ouderenzorg informeren over de ontwikkeling van het aantal meldingen van ouderenmishandeling in de afgelopen vijf jaar, uitgesplitst naar aard van de mishandeling, zoals fysieke mishandeling, psychische mishandeling, verwaarlozing en financiële uitbuiting? Zo nee, waarom niet?</w:t>
      </w:r>
      <w:r>
        <w:br/>
      </w:r>
    </w:p>
    <w:p>
      <w:pPr>
        <w:pStyle w:val="ListParagraph"/>
        <w:numPr>
          <w:ilvl w:val="0"/>
          <w:numId w:val="100505700"/>
        </w:numPr>
        <w:ind w:left="360"/>
      </w:pPr>
      <w:r>
        <w:t xml:space="preserve">Bent u bereid om op korte termijn in overleg te treden met ouderenorganisaties en met een concreet actieplan te komen om ouderenmishandeling beter zichtbaar te maken, sneller te signaleren en harder aan te pakken, en de Kamer vóór het commissiedebat Ouderenzorg te informeren over de eerste stappen die hierin worden gezet?</w:t>
      </w:r>
      <w:r>
        <w:br/>
      </w:r>
    </w:p>
    <w:p>
      <w:r>
        <w:t xml:space="preserve">1) Het Parool, 28 april 2026, ‘Veilig Thuis is blij met meer meldingen, maar maakt zich om één groep zorgen: “Er gebeurt veel meer dan we nu zien”’ (https://www.parool.nl/nederland/veilig-thuis-is-blij-met-meer-meldingen-maar-maakt-zich-om-een-groep-zorgen-er-gebeurt-veel-meer-dan-we-nu-zien~bb4b8d43/)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640">
    <w:abstractNumId w:val="100505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