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2026Z09280</w:t>
        <w:br/>
      </w:r>
      <w:proofErr w:type="spellEnd"/>
    </w:p>
    <w:p>
      <w:pPr>
        <w:pStyle w:val="Normal"/>
        <w:rPr>
          <w:b w:val="1"/>
          <w:bCs w:val="1"/>
        </w:rPr>
      </w:pPr>
      <w:r w:rsidR="250AE766">
        <w:rPr>
          <w:b w:val="0"/>
          <w:bCs w:val="0"/>
        </w:rPr>
        <w:t>(ingezonden 4 mei 2026)</w:t>
        <w:br/>
      </w:r>
    </w:p>
    <w:p>
      <w:r>
        <w:t xml:space="preserve">Vragen namens de leden Huizenga, Rooderkerk en Synhaeve (allen D66) aan de staatssecretaris Onderwijs, Cultuur en Wetenschap over dagelijks bewegen als kerndoel in het basisonderwijs</w:t>
      </w:r>
      <w:r>
        <w:br/>
      </w:r>
    </w:p>
    <w:p>
      <w:pPr>
        <w:pStyle w:val="ListParagraph"/>
        <w:numPr>
          <w:ilvl w:val="0"/>
          <w:numId w:val="100505830"/>
        </w:numPr>
        <w:ind w:left="360"/>
      </w:pPr>
      <w:r>
        <w:t xml:space="preserve">Bent u bekend met het artikel 'Kinderen dupe van besluit ministerie Onderwijs? Scherder wil rechtszaak om dagelijks bewegen te verplichten'? [1]</w:t>
      </w:r>
      <w:r>
        <w:br/>
      </w:r>
    </w:p>
    <w:p>
      <w:pPr>
        <w:pStyle w:val="ListParagraph"/>
        <w:numPr>
          <w:ilvl w:val="0"/>
          <w:numId w:val="100505830"/>
        </w:numPr>
        <w:ind w:left="360"/>
      </w:pPr>
      <w:r>
        <w:t xml:space="preserve">Is het juist dat het Landelijk Expertisecentrum voor het curriculum (SLO) dagelijks bewegen had opgenomen in de kerndoelen voor het basisonderwijs maar dat het ministerie van OCW daar twee dagen voor de definitieve vaststelling van de kerndoelen, na anderhalf jaar vergaderen, plotseling een streep doorheen heeft gezet? [2] Zo ja, wat was de exacte reden voor dit besluit en wie heeft dit besluit genomen?</w:t>
      </w:r>
      <w:r>
        <w:br/>
      </w:r>
    </w:p>
    <w:p>
      <w:pPr>
        <w:pStyle w:val="ListParagraph"/>
        <w:numPr>
          <w:ilvl w:val="0"/>
          <w:numId w:val="100505830"/>
        </w:numPr>
        <w:ind w:left="360"/>
      </w:pPr>
      <w:r>
        <w:t xml:space="preserve">Wat is de onderbouwing van om dagelijks bewegen niet als verplicht kerndoel op te nemen terwijl er in Nederland 400.000 kinderen met overgewicht zijn en dat aantal de laatste jaren sterk is toegenomen?</w:t>
      </w:r>
      <w:r>
        <w:br/>
      </w:r>
    </w:p>
    <w:p>
      <w:pPr>
        <w:pStyle w:val="ListParagraph"/>
        <w:numPr>
          <w:ilvl w:val="0"/>
          <w:numId w:val="100505830"/>
        </w:numPr>
        <w:ind w:left="360"/>
      </w:pPr>
      <w:r>
        <w:t xml:space="preserve">De Nederlandse Sportraad, de Raad voor Volksgezondheid en Samenleving en de Onderwijsraad riepen in 2018 gezamenlijk al op om het lange zitten te onderbreken door middel van beweegbreaks, maar geen van de aanbevelingen uit dat advies zijn overgenomen door de afgelopen twee kabinetten. [3] Bent u wel van plan gehoor te geven aan deze herhaaldelijke adviezen, en zo ja, op welke manier?</w:t>
      </w:r>
      <w:r>
        <w:br/>
      </w:r>
    </w:p>
    <w:p>
      <w:pPr>
        <w:pStyle w:val="ListParagraph"/>
        <w:numPr>
          <w:ilvl w:val="0"/>
          <w:numId w:val="100505830"/>
        </w:numPr>
        <w:ind w:left="360"/>
      </w:pPr>
      <w:r>
        <w:t xml:space="preserve">De Gezondheidsraad adviseert dat kinderen en jongeren tot 18 jaar dagelijks minstens 60 minuten matig intensief bewegen. [4] Hoe verhoudt het besluit om dagelijks bewegen niet te verplichten zich tot dit advies?</w:t>
      </w:r>
      <w:r>
        <w:br/>
      </w:r>
    </w:p>
    <w:p>
      <w:pPr>
        <w:pStyle w:val="ListParagraph"/>
        <w:numPr>
          <w:ilvl w:val="0"/>
          <w:numId w:val="100505830"/>
        </w:numPr>
        <w:ind w:left="360"/>
      </w:pPr>
      <w:r>
        <w:t xml:space="preserve">Neuropsycholoog Erik Scherder en belangenorganisatie Defence for Children verkennen juridische stappen tegen de staat, omdat zij vinden dat de gezondheid van kinderen onvoldoende wordt beschermd. Bent u bereid in gesprek te gaan met Scherder en Defence for Children over hun zorgen?</w:t>
      </w:r>
      <w:r>
        <w:br/>
      </w:r>
    </w:p>
    <w:p>
      <w:pPr>
        <w:pStyle w:val="ListParagraph"/>
        <w:numPr>
          <w:ilvl w:val="0"/>
          <w:numId w:val="100505830"/>
        </w:numPr>
        <w:ind w:left="360"/>
      </w:pPr>
      <w:r>
        <w:t xml:space="preserve">Recente studies tonen een relatie aan tussen fitheid van kinderen en hun prestaties op rekenen en taal. [5] Deelt u de opvatting dat bewegen en cognitieve ontwikkeling onlosmakelijk met elkaar zijn verbonden, en zo ja, hoe weegt u dit mee in het curriculumbeleid?</w:t>
      </w:r>
      <w:r>
        <w:br/>
      </w:r>
    </w:p>
    <w:p>
      <w:pPr>
        <w:pStyle w:val="ListParagraph"/>
        <w:numPr>
          <w:ilvl w:val="0"/>
          <w:numId w:val="100505830"/>
        </w:numPr>
        <w:ind w:left="360"/>
      </w:pPr>
      <w:r>
        <w:t xml:space="preserve">Bent u bereid het besluit te herzien en dagelijks bewegen alsnog als kerndoel op te nemen in het curriculum voor het basisonderwijs? Zo nee, welke alternatieve maatregelen neemt u om de beweegachterstand van kinderen structureel aan te pakken?</w:t>
      </w:r>
      <w:r>
        <w:br/>
      </w:r>
    </w:p>
    <w:p>
      <w:pPr>
        <w:pStyle w:val="ListParagraph"/>
        <w:numPr>
          <w:ilvl w:val="0"/>
          <w:numId w:val="100505830"/>
        </w:numPr>
        <w:ind w:left="360"/>
      </w:pPr>
      <w:r>
        <w:t xml:space="preserve">(Dagelijks) bewegen vraagt om inbedding in de schooldag, maar leraren staan al onder grote werkdruk. Hoe voorkomt u dat de verantwoordelijkheid voor het beweegbeleid volledig op het bord van de individuele leraar terechtkomt en welke structurele ondersteuning, zoals gymdocenten, beweegcoaches of schoolbrede programma’s, stelt u hiervoor beschikbaar?</w:t>
      </w:r>
      <w:r>
        <w:br/>
      </w:r>
    </w:p>
    <w:p>
      <w:r>
        <w:t xml:space="preserve">[1] AD, 2 mei 2026, Kinderen dupe van besluit ministerie Onderwijs? Scherder wil rechtszaak om dagelijks bewegen te verplichten (https://www.ad.nl/binnenland/kinderen-dupe-van-besluit-ministerie-onderwijs-scherder-wil-rechtszaak-om-dagelijks-bewegen-te-verplichten~a4c3f753/)</w:t>
      </w:r>
      <w:r>
        <w:br/>
      </w:r>
    </w:p>
    <w:p>
      <w:r>
        <w:t xml:space="preserve">[2] NPO Radio 1, 2 mei 2026, Ministerie houdt dagelijks bewegen op school tegen (https://www.nporadio1.nl/nieuws/onderzoek/bd809846-0e67-46a3-8ea3-f3cd888de438/ministerie-houdt-dagelijks-bewegen-op-school-tegen)</w:t>
      </w:r>
      <w:r>
        <w:br/>
      </w:r>
    </w:p>
    <w:p>
      <w:r>
        <w:t xml:space="preserve">[3] Nederlandse Sportraad, juni 2023, Fitte kinderen zijn beter in rekenen en taal (https://www.nederlandse-sportraad.nl/actueel/nieuws/2023/06/24/column-erik-scherder)</w:t>
      </w:r>
      <w:r>
        <w:br/>
      </w:r>
    </w:p>
    <w:p>
      <w:r>
        <w:t xml:space="preserve">[4] Kenniscentrum Sport &amp; Bewegen, 4 maart 2019 (https://www.allesoversport.nl/thema/beweegstimulering/hoeveel-moet-een-kind-bewegen/)</w:t>
      </w:r>
      <w:r>
        <w:br/>
      </w:r>
    </w:p>
    <w:p>
      <w:r>
        <w:t xml:space="preserve">[5] Nederlandse Sportraad, juni 2023, Fitte kinderen zijn beter in rekenen en taal (https://www.nederlandse-sportraad.nl/actueel/nieuws/2023/06/24/column-erik-scherder)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